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BA701A">
        <w:rPr>
          <w:b/>
          <w:sz w:val="32"/>
          <w:szCs w:val="32"/>
        </w:rPr>
        <w:t>9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D767F3" w:rsidRPr="003C7DEE" w:rsidRDefault="00D767F3" w:rsidP="00D767F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3C7DEE">
        <w:rPr>
          <w:sz w:val="28"/>
          <w:szCs w:val="28"/>
        </w:rPr>
        <w:t xml:space="preserve">За даними звіту управління Державної казначейської служби України у м.Вараші про виконання місцевих бюджетів за січень-серпень 2020 року надходження до </w:t>
      </w:r>
      <w:r w:rsidRPr="003C7DEE">
        <w:rPr>
          <w:i/>
          <w:sz w:val="28"/>
          <w:szCs w:val="28"/>
        </w:rPr>
        <w:t>загального фонду</w:t>
      </w:r>
      <w:r w:rsidRPr="003C7DEE">
        <w:rPr>
          <w:sz w:val="28"/>
          <w:szCs w:val="28"/>
        </w:rPr>
        <w:t xml:space="preserve"> бюджету Вараської міської ОТГсклали  </w:t>
      </w:r>
      <w:r w:rsidRPr="003C7DEE">
        <w:rPr>
          <w:b/>
          <w:sz w:val="28"/>
          <w:szCs w:val="28"/>
        </w:rPr>
        <w:t>411 969,6</w:t>
      </w:r>
      <w:r w:rsidRPr="003C7DEE">
        <w:rPr>
          <w:sz w:val="28"/>
          <w:szCs w:val="28"/>
        </w:rPr>
        <w:t>тис.грн.</w:t>
      </w:r>
    </w:p>
    <w:p w:rsidR="00D767F3" w:rsidRPr="003C7DEE" w:rsidRDefault="00D767F3" w:rsidP="00D767F3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3C7DEE">
        <w:rPr>
          <w:i/>
          <w:sz w:val="28"/>
          <w:szCs w:val="28"/>
        </w:rPr>
        <w:t xml:space="preserve">Власні доходи загального фонду </w:t>
      </w:r>
      <w:r w:rsidRPr="003C7DEE">
        <w:rPr>
          <w:sz w:val="28"/>
          <w:szCs w:val="28"/>
        </w:rPr>
        <w:t xml:space="preserve">бюджету склали  </w:t>
      </w:r>
      <w:r w:rsidRPr="003C7DEE">
        <w:rPr>
          <w:b/>
          <w:sz w:val="28"/>
          <w:szCs w:val="28"/>
        </w:rPr>
        <w:t xml:space="preserve">343 620,0 </w:t>
      </w:r>
      <w:r w:rsidRPr="003C7DEE">
        <w:rPr>
          <w:sz w:val="28"/>
          <w:szCs w:val="28"/>
        </w:rPr>
        <w:t xml:space="preserve">тис.грн,  що становить </w:t>
      </w:r>
      <w:r w:rsidRPr="003C7DEE">
        <w:rPr>
          <w:b/>
          <w:sz w:val="28"/>
          <w:szCs w:val="28"/>
        </w:rPr>
        <w:t>103,1</w:t>
      </w:r>
      <w:r w:rsidRPr="003C7DEE">
        <w:rPr>
          <w:sz w:val="28"/>
          <w:szCs w:val="28"/>
        </w:rPr>
        <w:t>% до планових надходжень (+</w:t>
      </w:r>
      <w:r w:rsidRPr="003C7DEE">
        <w:rPr>
          <w:b/>
          <w:sz w:val="28"/>
          <w:szCs w:val="28"/>
        </w:rPr>
        <w:t>10 414,1</w:t>
      </w:r>
      <w:r w:rsidRPr="003C7DEE">
        <w:rPr>
          <w:sz w:val="28"/>
          <w:szCs w:val="28"/>
        </w:rPr>
        <w:t xml:space="preserve">тис.грн). </w:t>
      </w:r>
    </w:p>
    <w:p w:rsidR="00D767F3" w:rsidRPr="003C7DEE" w:rsidRDefault="00D767F3" w:rsidP="00D767F3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3C7DEE">
        <w:rPr>
          <w:sz w:val="28"/>
          <w:szCs w:val="28"/>
        </w:rPr>
        <w:t xml:space="preserve">        Найбільшу питому вагу  в обсязі власних доходів загального фонду бюджету займають: податок та збір на доходи фізичних о</w:t>
      </w:r>
      <w:bookmarkStart w:id="0" w:name="_GoBack"/>
      <w:bookmarkEnd w:id="0"/>
      <w:r w:rsidRPr="003C7DEE">
        <w:rPr>
          <w:sz w:val="28"/>
          <w:szCs w:val="28"/>
        </w:rPr>
        <w:t xml:space="preserve">сіб </w:t>
      </w:r>
      <w:r w:rsidRPr="003C7DEE">
        <w:rPr>
          <w:b/>
          <w:sz w:val="28"/>
          <w:szCs w:val="28"/>
        </w:rPr>
        <w:t>–293 923,1</w:t>
      </w:r>
      <w:r w:rsidRPr="003C7DEE">
        <w:rPr>
          <w:sz w:val="28"/>
          <w:szCs w:val="28"/>
        </w:rPr>
        <w:t>тис.грн (</w:t>
      </w:r>
      <w:r w:rsidRPr="003C7DEE">
        <w:rPr>
          <w:b/>
          <w:sz w:val="28"/>
          <w:szCs w:val="28"/>
        </w:rPr>
        <w:t>85,5</w:t>
      </w:r>
      <w:r w:rsidRPr="003C7DEE">
        <w:rPr>
          <w:sz w:val="28"/>
          <w:szCs w:val="28"/>
        </w:rPr>
        <w:t xml:space="preserve">%)та місцеві податки і збори  </w:t>
      </w:r>
      <w:r w:rsidRPr="003C7DEE">
        <w:rPr>
          <w:b/>
          <w:sz w:val="28"/>
          <w:szCs w:val="28"/>
        </w:rPr>
        <w:t>37 783,4</w:t>
      </w:r>
      <w:r w:rsidRPr="003C7DEE">
        <w:rPr>
          <w:sz w:val="28"/>
          <w:szCs w:val="28"/>
        </w:rPr>
        <w:t>тис.грн (</w:t>
      </w:r>
      <w:r w:rsidRPr="003C7DEE">
        <w:rPr>
          <w:b/>
          <w:sz w:val="28"/>
          <w:szCs w:val="28"/>
        </w:rPr>
        <w:t>11,0</w:t>
      </w:r>
      <w:r w:rsidRPr="003C7DEE">
        <w:rPr>
          <w:sz w:val="28"/>
          <w:szCs w:val="28"/>
        </w:rPr>
        <w:t xml:space="preserve">%).         </w:t>
      </w:r>
    </w:p>
    <w:p w:rsidR="00D767F3" w:rsidRPr="003C7DEE" w:rsidRDefault="00D767F3" w:rsidP="00D767F3">
      <w:pPr>
        <w:tabs>
          <w:tab w:val="left" w:pos="900"/>
        </w:tabs>
        <w:jc w:val="both"/>
        <w:rPr>
          <w:sz w:val="28"/>
          <w:szCs w:val="28"/>
        </w:rPr>
      </w:pPr>
      <w:r w:rsidRPr="003C7DEE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Pr="003C7DEE">
        <w:rPr>
          <w:b/>
          <w:sz w:val="28"/>
          <w:szCs w:val="28"/>
        </w:rPr>
        <w:t>68 349,6</w:t>
      </w:r>
      <w:r w:rsidRPr="003C7DEE">
        <w:rPr>
          <w:sz w:val="28"/>
          <w:szCs w:val="28"/>
        </w:rPr>
        <w:t xml:space="preserve"> тис.грн.     </w:t>
      </w:r>
    </w:p>
    <w:p w:rsidR="00D767F3" w:rsidRPr="003C7DEE" w:rsidRDefault="00D767F3" w:rsidP="00D767F3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3C7DEE">
        <w:rPr>
          <w:sz w:val="28"/>
          <w:szCs w:val="28"/>
        </w:rPr>
        <w:t xml:space="preserve">            Надходження до </w:t>
      </w:r>
      <w:r w:rsidRPr="003C7DEE">
        <w:rPr>
          <w:i/>
          <w:sz w:val="28"/>
          <w:szCs w:val="28"/>
        </w:rPr>
        <w:t>спеціального фонду</w:t>
      </w:r>
      <w:r w:rsidRPr="003C7DEE">
        <w:rPr>
          <w:sz w:val="28"/>
          <w:szCs w:val="28"/>
        </w:rPr>
        <w:t xml:space="preserve">бюджету склали </w:t>
      </w:r>
      <w:r w:rsidRPr="003C7DEE">
        <w:rPr>
          <w:b/>
          <w:sz w:val="28"/>
          <w:szCs w:val="28"/>
        </w:rPr>
        <w:t>8 993,4</w:t>
      </w:r>
      <w:r w:rsidRPr="003C7DEE">
        <w:rPr>
          <w:sz w:val="28"/>
          <w:szCs w:val="28"/>
        </w:rPr>
        <w:t xml:space="preserve">тис.грн,з яких </w:t>
      </w:r>
      <w:r w:rsidRPr="003C7DEE">
        <w:rPr>
          <w:b/>
          <w:sz w:val="28"/>
          <w:szCs w:val="28"/>
        </w:rPr>
        <w:t>7 533,0</w:t>
      </w:r>
      <w:r w:rsidRPr="003C7DEE">
        <w:rPr>
          <w:sz w:val="28"/>
          <w:szCs w:val="28"/>
        </w:rPr>
        <w:t xml:space="preserve"> тис. грн, або </w:t>
      </w:r>
      <w:r w:rsidRPr="003C7DEE">
        <w:rPr>
          <w:b/>
          <w:sz w:val="28"/>
          <w:szCs w:val="28"/>
        </w:rPr>
        <w:t xml:space="preserve">83,8 </w:t>
      </w:r>
      <w:r w:rsidRPr="003C7DEE">
        <w:rPr>
          <w:sz w:val="28"/>
          <w:szCs w:val="28"/>
        </w:rPr>
        <w:t xml:space="preserve">%, - власні надходження бюджетних установ.           </w:t>
      </w:r>
    </w:p>
    <w:p w:rsidR="00D767F3" w:rsidRPr="008B2E7A" w:rsidRDefault="00D767F3" w:rsidP="00D767F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C7DEE">
        <w:rPr>
          <w:sz w:val="28"/>
          <w:szCs w:val="28"/>
        </w:rPr>
        <w:t xml:space="preserve">             В ціломудоходи бюджету станом на 01.09.2020 року склали  </w:t>
      </w:r>
      <w:r w:rsidRPr="003C7DEE">
        <w:rPr>
          <w:b/>
          <w:sz w:val="28"/>
          <w:szCs w:val="28"/>
        </w:rPr>
        <w:t>420 963,0 </w:t>
      </w:r>
      <w:r w:rsidRPr="003C7DEE">
        <w:rPr>
          <w:sz w:val="28"/>
          <w:szCs w:val="28"/>
        </w:rPr>
        <w:t xml:space="preserve">тис.грн,що на </w:t>
      </w:r>
      <w:r w:rsidRPr="003C7DEE">
        <w:rPr>
          <w:b/>
          <w:sz w:val="28"/>
          <w:szCs w:val="28"/>
        </w:rPr>
        <w:t>7 218,4</w:t>
      </w:r>
      <w:r w:rsidRPr="003C7DEE">
        <w:rPr>
          <w:sz w:val="28"/>
          <w:szCs w:val="28"/>
        </w:rPr>
        <w:t xml:space="preserve">тис.грн, або на </w:t>
      </w:r>
      <w:r w:rsidRPr="003C7DEE">
        <w:rPr>
          <w:b/>
          <w:sz w:val="28"/>
          <w:szCs w:val="28"/>
        </w:rPr>
        <w:t xml:space="preserve">1,7 </w:t>
      </w:r>
      <w:r w:rsidRPr="003C7DEE">
        <w:rPr>
          <w:sz w:val="28"/>
          <w:szCs w:val="28"/>
        </w:rPr>
        <w:t>%, більше проти надходжень за відповідний період минулого року.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2E4E06">
        <w:rPr>
          <w:szCs w:val="28"/>
        </w:rPr>
        <w:t>9</w:t>
      </w:r>
      <w:r>
        <w:rPr>
          <w:szCs w:val="28"/>
        </w:rPr>
        <w:t>.20</w:t>
      </w:r>
      <w:r w:rsidR="00E02F27">
        <w:rPr>
          <w:szCs w:val="28"/>
        </w:rPr>
        <w:t>20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2E4E06">
        <w:rPr>
          <w:b/>
          <w:szCs w:val="28"/>
        </w:rPr>
        <w:t>81,1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2E4E06">
        <w:rPr>
          <w:b/>
          <w:szCs w:val="28"/>
        </w:rPr>
        <w:t>91,2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2E4E06">
        <w:rPr>
          <w:b/>
          <w:szCs w:val="28"/>
        </w:rPr>
        <w:t>51,7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2E4E06">
        <w:rPr>
          <w:szCs w:val="28"/>
        </w:rPr>
        <w:t>серпень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ув</w:t>
      </w:r>
      <w:r w:rsidR="00373390">
        <w:rPr>
          <w:szCs w:val="28"/>
        </w:rPr>
        <w:t xml:space="preserve"> сумі </w:t>
      </w:r>
      <w:r w:rsidR="002E4E06">
        <w:rPr>
          <w:b/>
          <w:szCs w:val="28"/>
        </w:rPr>
        <w:t>476 624,4</w:t>
      </w:r>
      <w:r w:rsidR="00C01689"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 w:rsidR="002E4E06">
        <w:rPr>
          <w:b/>
          <w:szCs w:val="28"/>
        </w:rPr>
        <w:t>386 582,6</w:t>
      </w:r>
      <w:r w:rsidR="00C01689" w:rsidRPr="00C01689">
        <w:rPr>
          <w:szCs w:val="28"/>
        </w:rPr>
        <w:t xml:space="preserve">тис.грн, у тому числі по видатках </w:t>
      </w:r>
      <w:r w:rsidR="002E4E06">
        <w:rPr>
          <w:b/>
          <w:szCs w:val="28"/>
        </w:rPr>
        <w:t>386 613,3</w:t>
      </w:r>
      <w:r w:rsidR="00C01689" w:rsidRPr="00C01689">
        <w:rPr>
          <w:szCs w:val="28"/>
        </w:rPr>
        <w:t>тис.грн; по кредитуванню</w:t>
      </w:r>
      <w:r w:rsidR="008E6152">
        <w:rPr>
          <w:szCs w:val="28"/>
        </w:rPr>
        <w:t>:</w:t>
      </w:r>
      <w:r w:rsidR="000D19B5">
        <w:rPr>
          <w:szCs w:val="28"/>
        </w:rPr>
        <w:t>-</w:t>
      </w:r>
      <w:r w:rsidR="002E4E06">
        <w:rPr>
          <w:b/>
          <w:szCs w:val="28"/>
        </w:rPr>
        <w:t>30,7</w:t>
      </w:r>
      <w:r w:rsidR="000D19B5">
        <w:rPr>
          <w:szCs w:val="28"/>
        </w:rPr>
        <w:t>тис.грн</w:t>
      </w:r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2E4E06">
        <w:rPr>
          <w:b/>
          <w:szCs w:val="28"/>
        </w:rPr>
        <w:t>354 603,5</w:t>
      </w:r>
      <w:r w:rsidR="00944056"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 w:rsidR="002E4E06">
        <w:rPr>
          <w:b/>
          <w:szCs w:val="28"/>
        </w:rPr>
        <w:t>323</w:t>
      </w:r>
      <w:r w:rsidR="008F36D5">
        <w:rPr>
          <w:b/>
          <w:szCs w:val="28"/>
        </w:rPr>
        <w:t> </w:t>
      </w:r>
      <w:r w:rsidR="002E4E06">
        <w:rPr>
          <w:b/>
          <w:szCs w:val="28"/>
        </w:rPr>
        <w:t>468</w:t>
      </w:r>
      <w:r w:rsidR="008F36D5">
        <w:rPr>
          <w:b/>
          <w:szCs w:val="28"/>
        </w:rPr>
        <w:t>,4</w:t>
      </w:r>
      <w:r w:rsidRPr="00C01689">
        <w:rPr>
          <w:szCs w:val="28"/>
        </w:rPr>
        <w:t>тис.грн.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4517B0">
        <w:rPr>
          <w:b/>
          <w:szCs w:val="28"/>
        </w:rPr>
        <w:t>122 020,9</w:t>
      </w:r>
      <w:r w:rsidRPr="00C01689">
        <w:rPr>
          <w:szCs w:val="28"/>
        </w:rPr>
        <w:t xml:space="preserve">тис.грн, </w:t>
      </w:r>
      <w:r w:rsidR="00A46224">
        <w:rPr>
          <w:szCs w:val="28"/>
        </w:rPr>
        <w:t>видатки становлять</w:t>
      </w:r>
      <w:r w:rsidR="004517B0">
        <w:rPr>
          <w:b/>
          <w:szCs w:val="28"/>
        </w:rPr>
        <w:t>63 114,2</w:t>
      </w:r>
      <w:r w:rsidRPr="00C01689">
        <w:rPr>
          <w:szCs w:val="28"/>
        </w:rPr>
        <w:t>тис.грн</w:t>
      </w:r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4517B0">
        <w:rPr>
          <w:szCs w:val="28"/>
        </w:rPr>
        <w:t>9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6383F" w:rsidRDefault="0026383F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Заступник н</w:t>
      </w:r>
      <w:r w:rsidR="00A42B69" w:rsidRPr="00A42B69">
        <w:rPr>
          <w:szCs w:val="28"/>
        </w:rPr>
        <w:t>ачальник</w:t>
      </w:r>
      <w:r>
        <w:rPr>
          <w:szCs w:val="28"/>
        </w:rPr>
        <w:t>а</w:t>
      </w:r>
      <w:r w:rsidR="00A42B69" w:rsidRPr="00A42B69">
        <w:rPr>
          <w:szCs w:val="28"/>
        </w:rPr>
        <w:t xml:space="preserve">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>,</w:t>
      </w:r>
    </w:p>
    <w:p w:rsidR="00DB4D38" w:rsidRDefault="0026383F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начальник бюджетного відділуР.Котяш</w:t>
      </w:r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6383F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Максимчук А.Г.</w:t>
      </w:r>
      <w:r w:rsidR="00232A98">
        <w:rPr>
          <w:sz w:val="20"/>
        </w:rPr>
        <w:t xml:space="preserve"> 2-38-75</w:t>
      </w:r>
    </w:p>
    <w:p w:rsidR="00A42B69" w:rsidRPr="00A30E24" w:rsidRDefault="003D5A64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Хандучка О.М.</w:t>
      </w:r>
      <w:r w:rsidR="00A42B69" w:rsidRPr="00A30E24">
        <w:rPr>
          <w:sz w:val="20"/>
        </w:rPr>
        <w:t>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66BDB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383F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4E06"/>
    <w:rsid w:val="002F0219"/>
    <w:rsid w:val="002F0BC4"/>
    <w:rsid w:val="002F52AB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40E2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302"/>
    <w:rsid w:val="00D6691D"/>
    <w:rsid w:val="00D767F3"/>
    <w:rsid w:val="00D80840"/>
    <w:rsid w:val="00D80B83"/>
    <w:rsid w:val="00D83DCC"/>
    <w:rsid w:val="00D87701"/>
    <w:rsid w:val="00D9118D"/>
    <w:rsid w:val="00D919E0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D0524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133D"/>
    <w:rsid w:val="00F73B5E"/>
    <w:rsid w:val="00F76E93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2020-01-14T10:39:00Z</cp:lastPrinted>
  <dcterms:created xsi:type="dcterms:W3CDTF">2020-09-11T08:06:00Z</dcterms:created>
  <dcterms:modified xsi:type="dcterms:W3CDTF">2020-09-11T08:06:00Z</dcterms:modified>
</cp:coreProperties>
</file>