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39" w:rsidRDefault="00B40E39" w:rsidP="00B40E39">
      <w:pPr>
        <w:ind w:firstLine="540"/>
        <w:jc w:val="center"/>
        <w:rPr>
          <w:b/>
          <w:lang w:val="uk-UA"/>
        </w:rPr>
      </w:pPr>
      <w:proofErr w:type="spellStart"/>
      <w:r w:rsidRPr="00B621B3">
        <w:rPr>
          <w:b/>
          <w:lang w:val="uk-UA"/>
        </w:rPr>
        <w:t>КП</w:t>
      </w:r>
      <w:proofErr w:type="spellEnd"/>
      <w:r w:rsidRPr="00B621B3">
        <w:rPr>
          <w:b/>
          <w:lang w:val="uk-UA"/>
        </w:rPr>
        <w:t xml:space="preserve"> «КМБТІ»</w:t>
      </w:r>
    </w:p>
    <w:p w:rsidR="00B40E39" w:rsidRDefault="00B40E39" w:rsidP="00B40E39">
      <w:pPr>
        <w:ind w:firstLine="540"/>
        <w:jc w:val="center"/>
        <w:rPr>
          <w:b/>
          <w:lang w:val="uk-UA"/>
        </w:rPr>
      </w:pPr>
    </w:p>
    <w:p w:rsidR="00B40E39" w:rsidRDefault="00B40E39" w:rsidP="00B40E39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1.Доходи</w:t>
      </w:r>
    </w:p>
    <w:p w:rsidR="00B40E39" w:rsidRPr="005D19B5" w:rsidRDefault="00B40E39" w:rsidP="00B40E3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За ІІІ квартал 2018 року комунальне підприємство отримало всього доходів на суму 167,5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на 5,1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97% менше від запланованого доходу.</w:t>
      </w:r>
    </w:p>
    <w:p w:rsidR="00B40E39" w:rsidRPr="005D19B5" w:rsidRDefault="00B40E39" w:rsidP="00B40E3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доходи підприємства за звітний період складаються з чистого доходу від реалізації продукції (товарів, робіт, послуг), що становить 167,5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B40E39" w:rsidRDefault="00B40E39" w:rsidP="00B40E39">
      <w:pPr>
        <w:ind w:firstLine="540"/>
        <w:jc w:val="both"/>
        <w:rPr>
          <w:b/>
          <w:lang w:val="uk-UA"/>
        </w:rPr>
      </w:pPr>
      <w:r w:rsidRPr="00252ED7">
        <w:rPr>
          <w:b/>
          <w:lang w:val="uk-UA"/>
        </w:rPr>
        <w:t>2.Витрати</w:t>
      </w:r>
    </w:p>
    <w:p w:rsidR="00B40E39" w:rsidRPr="005D19B5" w:rsidRDefault="00B40E39" w:rsidP="00B40E3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Втрати комунального підприємства за фактичними показниками становлять 167,1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проте заплановані були вищі на 5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97,1%..</w:t>
      </w:r>
    </w:p>
    <w:p w:rsidR="00B40E39" w:rsidRPr="005D19B5" w:rsidRDefault="00B40E39" w:rsidP="00B40E3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витрати комунального підприємства складаються з собівартості реалізованої продукції, яка у звітному періоді становить 109,4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адміністративних витрат – 57,6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та з витрат з податку на прибуток – 0,1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B40E39" w:rsidRDefault="00B40E39" w:rsidP="00B40E39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3.Фінансові результати</w:t>
      </w:r>
    </w:p>
    <w:p w:rsidR="00B40E39" w:rsidRPr="005D19B5" w:rsidRDefault="00B40E39" w:rsidP="00B40E3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Комунальне підприємство «Бюро технічної </w:t>
      </w:r>
      <w:proofErr w:type="spellStart"/>
      <w:r w:rsidRPr="005D19B5">
        <w:rPr>
          <w:lang w:val="uk-UA"/>
        </w:rPr>
        <w:t>інвентеризації</w:t>
      </w:r>
      <w:proofErr w:type="spellEnd"/>
      <w:r w:rsidRPr="005D19B5">
        <w:rPr>
          <w:lang w:val="uk-UA"/>
        </w:rPr>
        <w:t xml:space="preserve">» міста </w:t>
      </w:r>
      <w:proofErr w:type="spellStart"/>
      <w:r w:rsidRPr="005D19B5">
        <w:rPr>
          <w:lang w:val="uk-UA"/>
        </w:rPr>
        <w:t>Вараш</w:t>
      </w:r>
      <w:proofErr w:type="spellEnd"/>
      <w:r w:rsidRPr="005D19B5">
        <w:rPr>
          <w:lang w:val="uk-UA"/>
        </w:rPr>
        <w:t xml:space="preserve"> за ІІІ квартал 2018 року фактично спрацювало з прибутком в розмірі 0,4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на 0,1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менше від запланованого показника або на 80%.</w:t>
      </w:r>
    </w:p>
    <w:p w:rsidR="00B40E39" w:rsidRDefault="00B40E39" w:rsidP="00B40E39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B621B3">
        <w:rPr>
          <w:b/>
          <w:lang w:val="uk-UA"/>
        </w:rPr>
        <w:t>.Коефіцієнтний аналіз</w:t>
      </w:r>
    </w:p>
    <w:p w:rsidR="00B40E39" w:rsidRPr="005D19B5" w:rsidRDefault="00B40E39" w:rsidP="00B40E39">
      <w:pPr>
        <w:ind w:firstLine="540"/>
        <w:jc w:val="both"/>
        <w:rPr>
          <w:lang w:val="uk-UA"/>
        </w:rPr>
      </w:pPr>
      <w:r w:rsidRPr="005D19B5">
        <w:rPr>
          <w:lang w:val="uk-UA"/>
        </w:rPr>
        <w:t>Відповідно до коефіцієнтного аналізу валова рентабельність знизилась та становить 31,9%, що свідчить про те, що ефективність здійснення господарської діяльності знижується.</w:t>
      </w:r>
    </w:p>
    <w:p w:rsidR="00B40E39" w:rsidRDefault="00B40E39" w:rsidP="00B40E39">
      <w:pPr>
        <w:ind w:firstLine="708"/>
        <w:jc w:val="both"/>
        <w:rPr>
          <w:sz w:val="28"/>
          <w:szCs w:val="28"/>
          <w:lang w:val="uk-UA"/>
        </w:rPr>
      </w:pPr>
    </w:p>
    <w:p w:rsidR="007300A8" w:rsidRPr="00B40E39" w:rsidRDefault="007300A8">
      <w:pPr>
        <w:rPr>
          <w:lang w:val="uk-UA"/>
        </w:rPr>
      </w:pPr>
    </w:p>
    <w:sectPr w:rsidR="007300A8" w:rsidRPr="00B40E39" w:rsidSect="00730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0E39"/>
    <w:rsid w:val="007300A8"/>
    <w:rsid w:val="00B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2019-01-04T07:00:00Z</dcterms:created>
  <dcterms:modified xsi:type="dcterms:W3CDTF">2019-01-04T07:00:00Z</dcterms:modified>
</cp:coreProperties>
</file>