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BD2" w:rsidRPr="00282BD2" w:rsidRDefault="00282BD2" w:rsidP="00282BD2">
      <w:pPr>
        <w:jc w:val="center"/>
        <w:rPr>
          <w:sz w:val="28"/>
          <w:szCs w:val="28"/>
          <w:lang w:val="uk-UA"/>
        </w:rPr>
      </w:pPr>
      <w:r w:rsidRPr="00282BD2">
        <w:rPr>
          <w:sz w:val="28"/>
          <w:szCs w:val="28"/>
          <w:lang w:val="uk-UA"/>
        </w:rPr>
        <w:t>ІНФОРМАЦІЯ</w:t>
      </w:r>
    </w:p>
    <w:p w:rsidR="00282BD2" w:rsidRDefault="00282BD2" w:rsidP="00282BD2">
      <w:pPr>
        <w:jc w:val="center"/>
        <w:rPr>
          <w:sz w:val="28"/>
          <w:szCs w:val="28"/>
          <w:lang w:val="uk-UA"/>
        </w:rPr>
      </w:pPr>
      <w:r w:rsidRPr="00282BD2">
        <w:rPr>
          <w:sz w:val="28"/>
          <w:szCs w:val="28"/>
          <w:lang w:val="uk-UA"/>
        </w:rPr>
        <w:t xml:space="preserve">про проведену роботу </w:t>
      </w:r>
      <w:r w:rsidR="00DE0C9B" w:rsidRPr="00BC570A">
        <w:rPr>
          <w:sz w:val="28"/>
          <w:szCs w:val="28"/>
          <w:lang w:val="uk-UA"/>
        </w:rPr>
        <w:t>відділ</w:t>
      </w:r>
      <w:r w:rsidR="007B1B03">
        <w:rPr>
          <w:sz w:val="28"/>
          <w:szCs w:val="28"/>
          <w:lang w:val="uk-UA"/>
        </w:rPr>
        <w:t>у</w:t>
      </w:r>
      <w:r w:rsidR="00DE0C9B" w:rsidRPr="00BC570A">
        <w:rPr>
          <w:sz w:val="28"/>
          <w:szCs w:val="28"/>
          <w:lang w:val="uk-UA"/>
        </w:rPr>
        <w:t xml:space="preserve"> економіки</w:t>
      </w:r>
    </w:p>
    <w:p w:rsidR="00DE0C9B" w:rsidRPr="00BC570A" w:rsidRDefault="00DE0C9B" w:rsidP="00282BD2">
      <w:pPr>
        <w:jc w:val="center"/>
        <w:rPr>
          <w:sz w:val="28"/>
          <w:szCs w:val="28"/>
          <w:lang w:val="uk-UA"/>
        </w:rPr>
      </w:pPr>
      <w:r w:rsidRPr="00BC570A">
        <w:rPr>
          <w:sz w:val="28"/>
          <w:szCs w:val="28"/>
          <w:lang w:val="uk-UA"/>
        </w:rPr>
        <w:t xml:space="preserve"> виконавчого комітету </w:t>
      </w:r>
      <w:r>
        <w:rPr>
          <w:sz w:val="28"/>
          <w:szCs w:val="28"/>
          <w:lang w:val="uk-UA"/>
        </w:rPr>
        <w:t>Вара</w:t>
      </w:r>
      <w:r w:rsidRPr="00BC570A">
        <w:rPr>
          <w:sz w:val="28"/>
          <w:szCs w:val="28"/>
          <w:lang w:val="uk-UA"/>
        </w:rPr>
        <w:t xml:space="preserve">ської міської ради </w:t>
      </w:r>
    </w:p>
    <w:p w:rsidR="00DE0C9B" w:rsidRPr="005E59A7" w:rsidRDefault="00DE0C9B" w:rsidP="00783319">
      <w:pPr>
        <w:jc w:val="center"/>
        <w:rPr>
          <w:sz w:val="28"/>
          <w:szCs w:val="28"/>
          <w:lang w:val="uk-UA"/>
        </w:rPr>
      </w:pPr>
      <w:r>
        <w:rPr>
          <w:sz w:val="28"/>
          <w:szCs w:val="28"/>
          <w:lang w:val="uk-UA"/>
        </w:rPr>
        <w:t>за 20</w:t>
      </w:r>
      <w:r w:rsidR="00282BD2" w:rsidRPr="00282BD2">
        <w:rPr>
          <w:sz w:val="28"/>
          <w:szCs w:val="28"/>
        </w:rPr>
        <w:t>20</w:t>
      </w:r>
      <w:r w:rsidRPr="005E59A7">
        <w:rPr>
          <w:sz w:val="28"/>
          <w:szCs w:val="28"/>
          <w:lang w:val="uk-UA"/>
        </w:rPr>
        <w:t xml:space="preserve"> рік</w:t>
      </w:r>
    </w:p>
    <w:p w:rsidR="00DE0C9B" w:rsidRDefault="00DE0C9B">
      <w:pPr>
        <w:rPr>
          <w:lang w:val="uk-UA"/>
        </w:rPr>
      </w:pPr>
    </w:p>
    <w:p w:rsidR="00DE0C9B" w:rsidRPr="00154088" w:rsidRDefault="00DE0C9B" w:rsidP="002F312E">
      <w:pPr>
        <w:jc w:val="both"/>
        <w:rPr>
          <w:sz w:val="26"/>
          <w:szCs w:val="26"/>
          <w:lang w:val="uk-UA"/>
        </w:rPr>
      </w:pPr>
      <w:r>
        <w:rPr>
          <w:lang w:val="uk-UA"/>
        </w:rPr>
        <w:tab/>
      </w:r>
      <w:r w:rsidRPr="00154088">
        <w:rPr>
          <w:sz w:val="26"/>
          <w:szCs w:val="26"/>
          <w:lang w:val="uk-UA"/>
        </w:rPr>
        <w:t>Впродовж  20</w:t>
      </w:r>
      <w:r w:rsidR="00282BD2" w:rsidRPr="00154088">
        <w:rPr>
          <w:sz w:val="26"/>
          <w:szCs w:val="26"/>
          <w:lang w:val="uk-UA"/>
        </w:rPr>
        <w:t>20</w:t>
      </w:r>
      <w:r w:rsidRPr="00154088">
        <w:rPr>
          <w:sz w:val="26"/>
          <w:szCs w:val="26"/>
          <w:lang w:val="uk-UA"/>
        </w:rPr>
        <w:t xml:space="preserve"> року відділом економіки виконавчого комітету Вараської міської ради забезпечено реалізацію </w:t>
      </w:r>
      <w:r w:rsidR="00F97047" w:rsidRPr="00154088">
        <w:rPr>
          <w:sz w:val="26"/>
          <w:szCs w:val="26"/>
          <w:lang w:val="uk-UA"/>
        </w:rPr>
        <w:t xml:space="preserve">повноважень органу місцевого самоврядування в галузі економічного і соціального розвитку громади </w:t>
      </w:r>
      <w:r w:rsidRPr="00154088">
        <w:rPr>
          <w:sz w:val="26"/>
          <w:szCs w:val="26"/>
          <w:lang w:val="uk-UA"/>
        </w:rPr>
        <w:t>відповідно до основних завдань відділу</w:t>
      </w:r>
      <w:r w:rsidR="00282BD2" w:rsidRPr="00154088">
        <w:rPr>
          <w:sz w:val="26"/>
          <w:szCs w:val="26"/>
          <w:lang w:val="uk-UA"/>
        </w:rPr>
        <w:t>:</w:t>
      </w:r>
    </w:p>
    <w:p w:rsidR="00282BD2" w:rsidRPr="00154088" w:rsidRDefault="00282BD2" w:rsidP="00282BD2">
      <w:pPr>
        <w:jc w:val="both"/>
        <w:rPr>
          <w:sz w:val="26"/>
          <w:szCs w:val="26"/>
          <w:lang w:val="uk-UA"/>
        </w:rPr>
      </w:pPr>
      <w:r w:rsidRPr="00154088">
        <w:rPr>
          <w:sz w:val="26"/>
          <w:szCs w:val="26"/>
          <w:lang w:val="uk-UA"/>
        </w:rPr>
        <w:t>- забезпечення реалізації повноважень виконавчого органу ради в сфері соціально-економічного розвитку міста,  виконання роботи з прогнозування та підготовки програми економічного і соціального розвитку міста;</w:t>
      </w:r>
    </w:p>
    <w:p w:rsidR="00282BD2" w:rsidRPr="00154088" w:rsidRDefault="00282BD2" w:rsidP="00282BD2">
      <w:pPr>
        <w:jc w:val="both"/>
        <w:rPr>
          <w:sz w:val="26"/>
          <w:szCs w:val="26"/>
          <w:lang w:val="uk-UA"/>
        </w:rPr>
      </w:pPr>
      <w:r w:rsidRPr="00154088">
        <w:rPr>
          <w:sz w:val="26"/>
          <w:szCs w:val="26"/>
          <w:lang w:val="uk-UA"/>
        </w:rPr>
        <w:t>- організація виконання повноважень виконавчого органу ради з питань державної регуляторної політики, промисловості та розвитку підприємництва</w:t>
      </w:r>
      <w:r w:rsidR="00AB329D" w:rsidRPr="00154088">
        <w:rPr>
          <w:sz w:val="26"/>
          <w:szCs w:val="26"/>
          <w:lang w:val="uk-UA"/>
        </w:rPr>
        <w:t>;</w:t>
      </w:r>
    </w:p>
    <w:p w:rsidR="00282BD2" w:rsidRPr="00154088" w:rsidRDefault="00282BD2" w:rsidP="00282BD2">
      <w:pPr>
        <w:jc w:val="both"/>
        <w:rPr>
          <w:sz w:val="26"/>
          <w:szCs w:val="26"/>
          <w:lang w:val="uk-UA"/>
        </w:rPr>
      </w:pPr>
      <w:r w:rsidRPr="00154088">
        <w:rPr>
          <w:sz w:val="26"/>
          <w:szCs w:val="26"/>
          <w:lang w:val="uk-UA"/>
        </w:rPr>
        <w:t>- забезпечення в межах законодавства контролю за виконанням фінансових планів підприємств і організацій, які належать до комунальної власності громади;</w:t>
      </w:r>
    </w:p>
    <w:p w:rsidR="00282BD2" w:rsidRPr="00154088" w:rsidRDefault="00282BD2" w:rsidP="00282BD2">
      <w:pPr>
        <w:jc w:val="both"/>
        <w:rPr>
          <w:sz w:val="26"/>
          <w:szCs w:val="26"/>
          <w:lang w:val="uk-UA"/>
        </w:rPr>
      </w:pPr>
      <w:r w:rsidRPr="00154088">
        <w:rPr>
          <w:sz w:val="26"/>
          <w:szCs w:val="26"/>
          <w:lang w:val="uk-UA"/>
        </w:rPr>
        <w:t>- забезпечення загальної організації виконання повноважень виконавчого органу ради у сфері енергозбереження і транспорту;</w:t>
      </w:r>
    </w:p>
    <w:p w:rsidR="00282BD2" w:rsidRPr="00154088" w:rsidRDefault="00282BD2" w:rsidP="00282BD2">
      <w:pPr>
        <w:jc w:val="both"/>
        <w:rPr>
          <w:sz w:val="26"/>
          <w:szCs w:val="26"/>
          <w:lang w:val="uk-UA"/>
        </w:rPr>
      </w:pPr>
      <w:r w:rsidRPr="00154088">
        <w:rPr>
          <w:sz w:val="26"/>
          <w:szCs w:val="26"/>
          <w:lang w:val="uk-UA"/>
        </w:rPr>
        <w:t>- організація виконання повноважень виконавчого органу ради з питань з питань охорони здоров’я;</w:t>
      </w:r>
    </w:p>
    <w:p w:rsidR="00A229CF" w:rsidRPr="00154088" w:rsidRDefault="00A229CF" w:rsidP="00282BD2">
      <w:pPr>
        <w:jc w:val="both"/>
        <w:rPr>
          <w:sz w:val="26"/>
          <w:szCs w:val="26"/>
          <w:lang w:val="uk-UA"/>
        </w:rPr>
      </w:pPr>
      <w:r w:rsidRPr="00154088">
        <w:rPr>
          <w:sz w:val="26"/>
          <w:szCs w:val="26"/>
          <w:lang w:val="uk-UA"/>
        </w:rPr>
        <w:t>- виконання повноважень з питань сприяння залученню інвестицій в економіку міста;</w:t>
      </w:r>
    </w:p>
    <w:p w:rsidR="00282BD2" w:rsidRPr="00154088" w:rsidRDefault="00282BD2" w:rsidP="00282BD2">
      <w:pPr>
        <w:jc w:val="both"/>
        <w:rPr>
          <w:sz w:val="26"/>
          <w:szCs w:val="26"/>
          <w:lang w:val="uk-UA"/>
        </w:rPr>
      </w:pPr>
      <w:r w:rsidRPr="00154088">
        <w:rPr>
          <w:sz w:val="26"/>
          <w:szCs w:val="26"/>
          <w:lang w:val="uk-UA"/>
        </w:rPr>
        <w:t>- забезпечення реалізації повноважень виконавчого органу ради у сфері торгівлі та послуг;</w:t>
      </w:r>
    </w:p>
    <w:p w:rsidR="00A229CF" w:rsidRPr="00154088" w:rsidRDefault="00A229CF" w:rsidP="00282BD2">
      <w:pPr>
        <w:jc w:val="both"/>
        <w:rPr>
          <w:sz w:val="26"/>
          <w:szCs w:val="26"/>
          <w:lang w:val="uk-UA"/>
        </w:rPr>
      </w:pPr>
      <w:r w:rsidRPr="00154088">
        <w:rPr>
          <w:sz w:val="26"/>
          <w:szCs w:val="26"/>
          <w:lang w:val="uk-UA"/>
        </w:rPr>
        <w:t>- організація виконання повноважень виконавчого органу ради з питань закупівель  товарів, робіт і послуг за рахунок коштів місцевого бюджету.</w:t>
      </w:r>
    </w:p>
    <w:p w:rsidR="00DC5A80" w:rsidRPr="00154088" w:rsidRDefault="00DC5A80" w:rsidP="00AB329D">
      <w:pPr>
        <w:jc w:val="both"/>
        <w:rPr>
          <w:sz w:val="26"/>
          <w:szCs w:val="26"/>
          <w:lang w:val="uk-UA"/>
        </w:rPr>
      </w:pPr>
      <w:r w:rsidRPr="00154088">
        <w:rPr>
          <w:sz w:val="26"/>
          <w:szCs w:val="26"/>
          <w:lang w:val="uk-UA"/>
        </w:rPr>
        <w:t xml:space="preserve">За звітний період працівники відділу </w:t>
      </w:r>
      <w:r w:rsidR="00AB329D" w:rsidRPr="00154088">
        <w:rPr>
          <w:sz w:val="26"/>
          <w:szCs w:val="26"/>
          <w:lang w:val="uk-UA"/>
        </w:rPr>
        <w:t>проводили роботу</w:t>
      </w:r>
      <w:r w:rsidRPr="00154088">
        <w:rPr>
          <w:sz w:val="26"/>
          <w:szCs w:val="26"/>
          <w:lang w:val="uk-UA"/>
        </w:rPr>
        <w:t xml:space="preserve"> в наступних нарадах, засіданнях:</w:t>
      </w:r>
    </w:p>
    <w:p w:rsidR="00D359E1" w:rsidRPr="00154088" w:rsidRDefault="00D359E1" w:rsidP="00AB329D">
      <w:pPr>
        <w:jc w:val="both"/>
        <w:rPr>
          <w:sz w:val="26"/>
          <w:szCs w:val="26"/>
          <w:lang w:val="uk-UA"/>
        </w:rPr>
      </w:pPr>
      <w:r w:rsidRPr="00154088">
        <w:rPr>
          <w:sz w:val="26"/>
          <w:szCs w:val="26"/>
          <w:lang w:val="uk-UA"/>
        </w:rPr>
        <w:t xml:space="preserve">- 12  </w:t>
      </w:r>
      <w:r w:rsidR="00DC5A80" w:rsidRPr="00154088">
        <w:rPr>
          <w:sz w:val="26"/>
          <w:szCs w:val="26"/>
          <w:lang w:val="uk-UA"/>
        </w:rPr>
        <w:t>–</w:t>
      </w:r>
      <w:r w:rsidRPr="00154088">
        <w:rPr>
          <w:sz w:val="26"/>
          <w:szCs w:val="26"/>
          <w:lang w:val="uk-UA"/>
        </w:rPr>
        <w:t xml:space="preserve"> участь в засіданні виконавчого комітету Вараської міської ради;</w:t>
      </w:r>
    </w:p>
    <w:p w:rsidR="00D359E1" w:rsidRPr="00154088" w:rsidRDefault="00D359E1" w:rsidP="00AB329D">
      <w:pPr>
        <w:jc w:val="both"/>
        <w:rPr>
          <w:sz w:val="26"/>
          <w:szCs w:val="26"/>
          <w:lang w:val="uk-UA"/>
        </w:rPr>
      </w:pPr>
      <w:r w:rsidRPr="00154088">
        <w:rPr>
          <w:sz w:val="26"/>
          <w:szCs w:val="26"/>
          <w:lang w:val="uk-UA"/>
        </w:rPr>
        <w:t>- 9  – участь у</w:t>
      </w:r>
      <w:r w:rsidR="00AB329D" w:rsidRPr="00154088">
        <w:rPr>
          <w:sz w:val="26"/>
          <w:szCs w:val="26"/>
          <w:lang w:val="uk-UA"/>
        </w:rPr>
        <w:t xml:space="preserve"> пленарних засіданнях</w:t>
      </w:r>
      <w:r w:rsidRPr="00154088">
        <w:rPr>
          <w:sz w:val="26"/>
          <w:szCs w:val="26"/>
          <w:lang w:val="uk-UA"/>
        </w:rPr>
        <w:t xml:space="preserve"> сесії </w:t>
      </w:r>
      <w:r w:rsidR="00DC5A80" w:rsidRPr="00154088">
        <w:rPr>
          <w:sz w:val="26"/>
          <w:szCs w:val="26"/>
          <w:lang w:val="uk-UA"/>
        </w:rPr>
        <w:t xml:space="preserve">Вараської </w:t>
      </w:r>
      <w:r w:rsidRPr="00154088">
        <w:rPr>
          <w:sz w:val="26"/>
          <w:szCs w:val="26"/>
          <w:lang w:val="uk-UA"/>
        </w:rPr>
        <w:t>міської ради;</w:t>
      </w:r>
    </w:p>
    <w:p w:rsidR="00D359E1" w:rsidRPr="00154088" w:rsidRDefault="00D359E1" w:rsidP="00AB329D">
      <w:pPr>
        <w:jc w:val="both"/>
        <w:rPr>
          <w:sz w:val="26"/>
          <w:szCs w:val="26"/>
          <w:lang w:val="uk-UA"/>
        </w:rPr>
      </w:pPr>
      <w:r w:rsidRPr="00154088">
        <w:rPr>
          <w:sz w:val="26"/>
          <w:szCs w:val="26"/>
          <w:lang w:val="uk-UA"/>
        </w:rPr>
        <w:t>- 17 – участь у робочих нарадах з питань вирішення проблемних питань надання медичної допомоги в місті;</w:t>
      </w:r>
    </w:p>
    <w:p w:rsidR="00D359E1" w:rsidRPr="00154088" w:rsidRDefault="00DC5A80" w:rsidP="00AB329D">
      <w:pPr>
        <w:jc w:val="both"/>
        <w:rPr>
          <w:sz w:val="26"/>
          <w:szCs w:val="26"/>
          <w:lang w:val="uk-UA"/>
        </w:rPr>
      </w:pPr>
      <w:r w:rsidRPr="00154088">
        <w:rPr>
          <w:sz w:val="26"/>
          <w:szCs w:val="26"/>
          <w:lang w:val="uk-UA"/>
        </w:rPr>
        <w:t xml:space="preserve">- </w:t>
      </w:r>
      <w:r w:rsidR="00D359E1" w:rsidRPr="00154088">
        <w:rPr>
          <w:sz w:val="26"/>
          <w:szCs w:val="26"/>
          <w:lang w:val="uk-UA"/>
        </w:rPr>
        <w:t>12– участь в обстеженні з робочою групою суб’єктів господарювання щодо забезпечення податкових та інших надходжень та легалізації найманої праці;</w:t>
      </w:r>
    </w:p>
    <w:p w:rsidR="00D359E1" w:rsidRPr="00154088" w:rsidRDefault="00D359E1" w:rsidP="00AB329D">
      <w:pPr>
        <w:jc w:val="both"/>
        <w:rPr>
          <w:sz w:val="26"/>
          <w:szCs w:val="26"/>
          <w:lang w:val="uk-UA"/>
        </w:rPr>
      </w:pPr>
      <w:r w:rsidRPr="00154088">
        <w:rPr>
          <w:sz w:val="26"/>
          <w:szCs w:val="26"/>
          <w:lang w:val="uk-UA"/>
        </w:rPr>
        <w:t xml:space="preserve">- 13 </w:t>
      </w:r>
      <w:r w:rsidR="00DC5A80" w:rsidRPr="00154088">
        <w:rPr>
          <w:sz w:val="26"/>
          <w:szCs w:val="26"/>
          <w:lang w:val="uk-UA"/>
        </w:rPr>
        <w:t>–</w:t>
      </w:r>
      <w:r w:rsidR="00AB329D" w:rsidRPr="00154088">
        <w:rPr>
          <w:sz w:val="26"/>
          <w:szCs w:val="26"/>
          <w:lang w:val="uk-UA"/>
        </w:rPr>
        <w:t xml:space="preserve">робота </w:t>
      </w:r>
      <w:r w:rsidRPr="00154088">
        <w:rPr>
          <w:sz w:val="26"/>
          <w:szCs w:val="26"/>
          <w:lang w:val="uk-UA"/>
        </w:rPr>
        <w:t>у комісії ТЕБ та НС;</w:t>
      </w:r>
    </w:p>
    <w:p w:rsidR="00D359E1" w:rsidRPr="00154088" w:rsidRDefault="00D359E1" w:rsidP="00AB329D">
      <w:pPr>
        <w:jc w:val="both"/>
        <w:rPr>
          <w:sz w:val="26"/>
          <w:szCs w:val="26"/>
          <w:lang w:val="uk-UA"/>
        </w:rPr>
      </w:pPr>
      <w:r w:rsidRPr="00154088">
        <w:rPr>
          <w:sz w:val="26"/>
          <w:szCs w:val="26"/>
          <w:lang w:val="uk-UA"/>
        </w:rPr>
        <w:t xml:space="preserve">- 9 – участь у засіданні тимчасової комісії з питань погашення заборгованості із заробітної плати (грошового забезпечення), пенсій, інших соціальних виплат та дотримання норм законодавства в частині мінімальної заробітної плати, легалізації виплати заробітної плати та зайнятості населення, робочої групи з координації дій органів виконавчої влади щодо забезпечення податкових та інших надходжень та робочої групи з обстеження суб’єктів господарювання, які здійснюють торгівлю підакцизними товарами на території міста Вараш; </w:t>
      </w:r>
    </w:p>
    <w:p w:rsidR="00D359E1" w:rsidRPr="00154088" w:rsidRDefault="00D359E1" w:rsidP="00AB329D">
      <w:pPr>
        <w:jc w:val="both"/>
        <w:rPr>
          <w:sz w:val="26"/>
          <w:szCs w:val="26"/>
          <w:lang w:val="uk-UA"/>
        </w:rPr>
      </w:pPr>
      <w:r w:rsidRPr="00154088">
        <w:rPr>
          <w:sz w:val="26"/>
          <w:szCs w:val="26"/>
          <w:lang w:val="uk-UA"/>
        </w:rPr>
        <w:t>- 4 – участь у засіданні комісії з питань розрахунків обсягів компенсації витрат автомобільним транспортом загального користування;</w:t>
      </w:r>
    </w:p>
    <w:p w:rsidR="00D359E1" w:rsidRPr="00154088" w:rsidRDefault="00D359E1" w:rsidP="00AB329D">
      <w:pPr>
        <w:jc w:val="both"/>
        <w:rPr>
          <w:sz w:val="26"/>
          <w:szCs w:val="26"/>
          <w:lang w:val="uk-UA"/>
        </w:rPr>
      </w:pPr>
      <w:r w:rsidRPr="00154088">
        <w:rPr>
          <w:sz w:val="26"/>
          <w:szCs w:val="26"/>
          <w:lang w:val="uk-UA"/>
        </w:rPr>
        <w:t xml:space="preserve">- 4 </w:t>
      </w:r>
      <w:r w:rsidR="00DC5A80" w:rsidRPr="00154088">
        <w:rPr>
          <w:sz w:val="26"/>
          <w:szCs w:val="26"/>
          <w:lang w:val="uk-UA"/>
        </w:rPr>
        <w:t>–</w:t>
      </w:r>
      <w:r w:rsidRPr="00154088">
        <w:rPr>
          <w:sz w:val="26"/>
          <w:szCs w:val="26"/>
          <w:lang w:val="uk-UA"/>
        </w:rPr>
        <w:t xml:space="preserve"> робота в обстеженні ринків на території міста щодо дотримання режиму носіння масок, соціальної дистанції та здійснення заходів дезінфекції та температурного скринінгу;</w:t>
      </w:r>
    </w:p>
    <w:p w:rsidR="00D359E1" w:rsidRPr="00154088" w:rsidRDefault="00D359E1" w:rsidP="00AB329D">
      <w:pPr>
        <w:jc w:val="both"/>
        <w:rPr>
          <w:sz w:val="26"/>
          <w:szCs w:val="26"/>
          <w:lang w:val="uk-UA"/>
        </w:rPr>
      </w:pPr>
      <w:r w:rsidRPr="00154088">
        <w:rPr>
          <w:sz w:val="26"/>
          <w:szCs w:val="26"/>
          <w:lang w:val="uk-UA"/>
        </w:rPr>
        <w:t>- 14 – участь у роботі постійних депутатських комісій Вараської міської ради;</w:t>
      </w:r>
    </w:p>
    <w:p w:rsidR="00DC5A80" w:rsidRPr="00154088" w:rsidRDefault="00D359E1" w:rsidP="00AB329D">
      <w:pPr>
        <w:jc w:val="both"/>
        <w:rPr>
          <w:sz w:val="26"/>
          <w:szCs w:val="26"/>
          <w:lang w:val="uk-UA"/>
        </w:rPr>
      </w:pPr>
      <w:r w:rsidRPr="00154088">
        <w:rPr>
          <w:sz w:val="26"/>
          <w:szCs w:val="26"/>
          <w:lang w:val="uk-UA"/>
        </w:rPr>
        <w:t xml:space="preserve">-  23 </w:t>
      </w:r>
      <w:r w:rsidR="00AB329D" w:rsidRPr="00154088">
        <w:rPr>
          <w:sz w:val="26"/>
          <w:szCs w:val="26"/>
          <w:lang w:val="uk-UA"/>
        </w:rPr>
        <w:t>–</w:t>
      </w:r>
      <w:r w:rsidRPr="00154088">
        <w:rPr>
          <w:sz w:val="26"/>
          <w:szCs w:val="26"/>
          <w:lang w:val="uk-UA"/>
        </w:rPr>
        <w:t xml:space="preserve">  з інших питань.</w:t>
      </w:r>
    </w:p>
    <w:p w:rsidR="00DE0C9B" w:rsidRPr="00154088" w:rsidRDefault="00DE0C9B" w:rsidP="00AB329D">
      <w:pPr>
        <w:jc w:val="both"/>
        <w:rPr>
          <w:sz w:val="26"/>
          <w:szCs w:val="26"/>
          <w:lang w:val="uk-UA"/>
        </w:rPr>
      </w:pPr>
      <w:r w:rsidRPr="00154088">
        <w:rPr>
          <w:sz w:val="26"/>
          <w:szCs w:val="26"/>
          <w:lang w:val="uk-UA"/>
        </w:rPr>
        <w:t>Підготовлено:</w:t>
      </w:r>
    </w:p>
    <w:p w:rsidR="00DE0C9B" w:rsidRPr="00154088" w:rsidRDefault="00DE0C9B" w:rsidP="00AB329D">
      <w:pPr>
        <w:jc w:val="both"/>
        <w:rPr>
          <w:sz w:val="26"/>
          <w:szCs w:val="26"/>
          <w:lang w:val="uk-UA"/>
        </w:rPr>
      </w:pPr>
      <w:r w:rsidRPr="00154088">
        <w:rPr>
          <w:sz w:val="26"/>
          <w:szCs w:val="26"/>
          <w:lang w:val="uk-UA"/>
        </w:rPr>
        <w:t xml:space="preserve">- </w:t>
      </w:r>
      <w:r w:rsidR="00DC5A80" w:rsidRPr="00154088">
        <w:rPr>
          <w:sz w:val="26"/>
          <w:szCs w:val="26"/>
          <w:lang w:val="uk-UA"/>
        </w:rPr>
        <w:t>42</w:t>
      </w:r>
      <w:r w:rsidRPr="00154088">
        <w:rPr>
          <w:sz w:val="26"/>
          <w:szCs w:val="26"/>
          <w:lang w:val="uk-UA"/>
        </w:rPr>
        <w:t xml:space="preserve"> рішень виконавчого комітету Вараської міської ради;</w:t>
      </w:r>
    </w:p>
    <w:p w:rsidR="00DE0C9B" w:rsidRPr="00154088" w:rsidRDefault="00DE0C9B" w:rsidP="00AB329D">
      <w:pPr>
        <w:jc w:val="both"/>
        <w:rPr>
          <w:sz w:val="26"/>
          <w:szCs w:val="26"/>
          <w:lang w:val="uk-UA"/>
        </w:rPr>
      </w:pPr>
      <w:r w:rsidRPr="00154088">
        <w:rPr>
          <w:sz w:val="26"/>
          <w:szCs w:val="26"/>
          <w:lang w:val="uk-UA"/>
        </w:rPr>
        <w:lastRenderedPageBreak/>
        <w:t>- 2</w:t>
      </w:r>
      <w:r w:rsidR="00DC5A80" w:rsidRPr="00154088">
        <w:rPr>
          <w:sz w:val="26"/>
          <w:szCs w:val="26"/>
          <w:lang w:val="uk-UA"/>
        </w:rPr>
        <w:t>0</w:t>
      </w:r>
      <w:r w:rsidRPr="00154088">
        <w:rPr>
          <w:sz w:val="26"/>
          <w:szCs w:val="26"/>
          <w:lang w:val="uk-UA"/>
        </w:rPr>
        <w:t xml:space="preserve"> рішення Вараської міської ради;</w:t>
      </w:r>
    </w:p>
    <w:p w:rsidR="00DE0C9B" w:rsidRPr="00154088" w:rsidRDefault="00DE0C9B" w:rsidP="00AB329D">
      <w:pPr>
        <w:jc w:val="both"/>
        <w:rPr>
          <w:sz w:val="26"/>
          <w:szCs w:val="26"/>
          <w:lang w:val="uk-UA"/>
        </w:rPr>
      </w:pPr>
      <w:r w:rsidRPr="00154088">
        <w:rPr>
          <w:sz w:val="26"/>
          <w:szCs w:val="26"/>
          <w:lang w:val="uk-UA"/>
        </w:rPr>
        <w:t>- 25 розпоряджень міського голови;</w:t>
      </w:r>
    </w:p>
    <w:p w:rsidR="00DE0C9B" w:rsidRPr="00154088" w:rsidRDefault="00DE0C9B" w:rsidP="00AB329D">
      <w:pPr>
        <w:jc w:val="both"/>
        <w:rPr>
          <w:sz w:val="26"/>
          <w:szCs w:val="26"/>
          <w:lang w:val="uk-UA"/>
        </w:rPr>
      </w:pPr>
      <w:r w:rsidRPr="00154088">
        <w:rPr>
          <w:sz w:val="26"/>
          <w:szCs w:val="26"/>
          <w:lang w:val="uk-UA"/>
        </w:rPr>
        <w:t xml:space="preserve">- </w:t>
      </w:r>
      <w:r w:rsidR="00DC5A80" w:rsidRPr="00154088">
        <w:rPr>
          <w:sz w:val="26"/>
          <w:szCs w:val="26"/>
          <w:lang w:val="uk-UA"/>
        </w:rPr>
        <w:t>353</w:t>
      </w:r>
      <w:r w:rsidRPr="00154088">
        <w:rPr>
          <w:sz w:val="26"/>
          <w:szCs w:val="26"/>
          <w:lang w:val="uk-UA"/>
        </w:rPr>
        <w:t xml:space="preserve">  відповіді про хід виконання контрольних документів та листів, виконання яки</w:t>
      </w:r>
      <w:r w:rsidR="00AB329D" w:rsidRPr="00154088">
        <w:rPr>
          <w:sz w:val="26"/>
          <w:szCs w:val="26"/>
          <w:lang w:val="uk-UA"/>
        </w:rPr>
        <w:t>х покладено на відділ економіки.</w:t>
      </w:r>
    </w:p>
    <w:p w:rsidR="00B83F1F" w:rsidRPr="00154088" w:rsidRDefault="00B83F1F" w:rsidP="00AB329D">
      <w:pPr>
        <w:jc w:val="both"/>
        <w:rPr>
          <w:sz w:val="26"/>
          <w:szCs w:val="26"/>
          <w:lang w:val="uk-UA"/>
        </w:rPr>
      </w:pPr>
    </w:p>
    <w:p w:rsidR="00DE0C9B" w:rsidRPr="00154088" w:rsidRDefault="00DE0C9B" w:rsidP="002F312E">
      <w:pPr>
        <w:jc w:val="both"/>
        <w:rPr>
          <w:b/>
          <w:bCs/>
          <w:sz w:val="26"/>
          <w:szCs w:val="26"/>
          <w:lang w:val="uk-UA"/>
        </w:rPr>
      </w:pPr>
      <w:r w:rsidRPr="00154088">
        <w:rPr>
          <w:b/>
          <w:bCs/>
          <w:sz w:val="26"/>
          <w:szCs w:val="26"/>
          <w:lang w:val="uk-UA"/>
        </w:rPr>
        <w:t>Забезпечення реалізації повноважень в сфері соціально-економічного розвитку.</w:t>
      </w:r>
    </w:p>
    <w:p w:rsidR="00B83F1F" w:rsidRPr="00154088" w:rsidRDefault="00285A94" w:rsidP="00B83F1F">
      <w:pPr>
        <w:widowControl w:val="0"/>
        <w:jc w:val="both"/>
        <w:rPr>
          <w:sz w:val="26"/>
          <w:szCs w:val="26"/>
          <w:lang w:val="uk-UA"/>
        </w:rPr>
      </w:pPr>
      <w:r w:rsidRPr="00154088">
        <w:rPr>
          <w:sz w:val="26"/>
          <w:szCs w:val="26"/>
          <w:lang w:val="uk-UA"/>
        </w:rPr>
        <w:tab/>
      </w:r>
      <w:r w:rsidR="00DE0C9B" w:rsidRPr="00154088">
        <w:rPr>
          <w:sz w:val="26"/>
          <w:szCs w:val="26"/>
          <w:lang w:val="uk-UA"/>
        </w:rPr>
        <w:t>Відділом економіки розроблено Програму економічного та соціального розвитку Вараської міської територіальної громади</w:t>
      </w:r>
      <w:r w:rsidR="00AB329D" w:rsidRPr="00154088">
        <w:rPr>
          <w:sz w:val="26"/>
          <w:szCs w:val="26"/>
          <w:lang w:val="uk-UA"/>
        </w:rPr>
        <w:t xml:space="preserve"> на 2021 рік</w:t>
      </w:r>
      <w:r w:rsidR="00B83F1F" w:rsidRPr="00154088">
        <w:rPr>
          <w:sz w:val="26"/>
          <w:szCs w:val="26"/>
          <w:lang w:val="uk-UA"/>
        </w:rPr>
        <w:t xml:space="preserve"> (далі - Програма), яка є основним документом, що визначає розвиток громади в короткостроковій перспективі. Програма базується на аналізі досягнутих показників Вараської міської територіальної громади, статистичних даних і визначає пріоритети та завдання економічного та соціального розвитку  Вараської міської територіальної громади на 2021 рік.</w:t>
      </w:r>
      <w:r w:rsidR="00485E3F" w:rsidRPr="00485E3F">
        <w:rPr>
          <w:sz w:val="26"/>
          <w:szCs w:val="26"/>
          <w:lang w:val="uk-UA"/>
        </w:rPr>
        <w:t xml:space="preserve"> </w:t>
      </w:r>
      <w:r w:rsidR="00B83F1F" w:rsidRPr="00154088">
        <w:rPr>
          <w:sz w:val="26"/>
          <w:szCs w:val="26"/>
          <w:lang w:val="uk-UA"/>
        </w:rPr>
        <w:t>Програма затверджена рішенням Вараської міської ради від 23.12.2020 №85 та розміщена за посиланням</w:t>
      </w:r>
      <w:r w:rsidR="005E0FF0" w:rsidRPr="00154088">
        <w:rPr>
          <w:sz w:val="26"/>
          <w:szCs w:val="26"/>
          <w:lang w:val="uk-UA"/>
        </w:rPr>
        <w:t>:</w:t>
      </w:r>
      <w:r w:rsidR="00A17709">
        <w:rPr>
          <w:sz w:val="26"/>
          <w:szCs w:val="26"/>
          <w:lang w:val="uk-UA"/>
        </w:rPr>
        <w:t xml:space="preserve"> </w:t>
      </w:r>
      <w:hyperlink r:id="rId7" w:history="1">
        <w:r w:rsidR="00B83F1F" w:rsidRPr="00154088">
          <w:rPr>
            <w:rStyle w:val="ac"/>
            <w:sz w:val="26"/>
            <w:szCs w:val="26"/>
            <w:lang w:val="uk-UA"/>
          </w:rPr>
          <w:t>http://doc.varash-rada.gov.ua/component/documents/13069:rr85-2020</w:t>
        </w:r>
      </w:hyperlink>
      <w:r w:rsidR="00B83F1F" w:rsidRPr="00154088">
        <w:rPr>
          <w:sz w:val="26"/>
          <w:szCs w:val="26"/>
          <w:lang w:val="uk-UA"/>
        </w:rPr>
        <w:t>.</w:t>
      </w:r>
    </w:p>
    <w:p w:rsidR="00AB329D" w:rsidRPr="00154088" w:rsidRDefault="00DE0C9B" w:rsidP="00AB329D">
      <w:pPr>
        <w:widowControl w:val="0"/>
        <w:jc w:val="both"/>
        <w:rPr>
          <w:sz w:val="26"/>
          <w:szCs w:val="26"/>
          <w:lang w:val="uk-UA"/>
        </w:rPr>
      </w:pPr>
      <w:r w:rsidRPr="00154088">
        <w:rPr>
          <w:sz w:val="26"/>
          <w:szCs w:val="26"/>
          <w:lang w:val="uk-UA"/>
        </w:rPr>
        <w:tab/>
      </w:r>
      <w:r w:rsidR="00B83F1F" w:rsidRPr="00154088">
        <w:rPr>
          <w:sz w:val="26"/>
          <w:szCs w:val="26"/>
          <w:lang w:val="uk-UA"/>
        </w:rPr>
        <w:t xml:space="preserve">Формування Програми </w:t>
      </w:r>
      <w:r w:rsidR="00AB329D" w:rsidRPr="00154088">
        <w:rPr>
          <w:sz w:val="26"/>
          <w:szCs w:val="26"/>
          <w:lang w:val="uk-UA"/>
        </w:rPr>
        <w:t xml:space="preserve">здійснювалосяз урахуванням змін в адміністративно-територіальному устрої України в частині укрупнення адміністративно-територіальних одиниць. У рамках реалізації основного етапу децентралізації влади та реформи місцевого самоврядування завершився процес формування адміністративно-територіального устрою базового та субрегіонального рівня.Відповідно до розпорядження Кабінету Міністрів України від 12.06.2020 року №722-р «Про визначення адміністративних центрів та затвердження територій територіальних громад Рівненської області» до Вараської територіальної громади  з адміністративним центром в місті Вараш  входять території наступних громад: Більськовільської, Заболоттівської, Мульчицької, Озерецької, Собіщицької, Сопачівської, Старорафалівської. </w:t>
      </w:r>
    </w:p>
    <w:p w:rsidR="00536F5E" w:rsidRPr="00154088" w:rsidRDefault="00536F5E" w:rsidP="00536F5E">
      <w:pPr>
        <w:widowControl w:val="0"/>
        <w:ind w:firstLine="708"/>
        <w:jc w:val="both"/>
        <w:rPr>
          <w:sz w:val="26"/>
          <w:szCs w:val="26"/>
          <w:lang w:val="uk-UA"/>
        </w:rPr>
      </w:pPr>
      <w:r w:rsidRPr="00154088">
        <w:rPr>
          <w:sz w:val="26"/>
          <w:szCs w:val="26"/>
          <w:lang w:val="uk-UA"/>
        </w:rPr>
        <w:t>В основу Програми покладені  положення наступних документів: Закон України «Про місцеве самоврядування в Україні», Закон України «Про державне прогнозування та розроблення програм економічного і соціального розвитку України», Закон України «Про добровільне об’єднання територіальних громад», Макропоказники економічного і соціального розвитку України на 2021 – 2023 роки, затверджені постановою Кабінету Міністрів України від  29.07.2020 № 671, Програма діяльності Кабінету Міністрів України,  Цілі сталого розвитку України на період до 2030 року, затверджені  Указом Президента України від 30.09.2019 № 722/2019, План на 2021-2023 роки із реалізації Стратегії розвитку Рівненської області на період до 2027 року, затверджений рішенням Рівненської обласної ради від 13.03.2020 №1619, Стратегічний план розвитку міста «Кузнецовськ 2025 - Європейське місто», затверджений рішенням міської ради від 15.10.2015 №2157.</w:t>
      </w:r>
    </w:p>
    <w:p w:rsidR="00AB329D" w:rsidRPr="00154088" w:rsidRDefault="00B83F1F" w:rsidP="00AB329D">
      <w:pPr>
        <w:widowControl w:val="0"/>
        <w:jc w:val="both"/>
        <w:rPr>
          <w:sz w:val="26"/>
          <w:szCs w:val="26"/>
          <w:lang w:val="uk-UA"/>
        </w:rPr>
      </w:pPr>
      <w:r w:rsidRPr="00154088">
        <w:rPr>
          <w:sz w:val="26"/>
          <w:szCs w:val="26"/>
          <w:lang w:val="uk-UA"/>
        </w:rPr>
        <w:tab/>
      </w:r>
      <w:r w:rsidR="00AB329D" w:rsidRPr="00154088">
        <w:rPr>
          <w:sz w:val="26"/>
          <w:szCs w:val="26"/>
          <w:lang w:val="uk-UA"/>
        </w:rPr>
        <w:t>При формуванні розділів Програми відображені: аналіз соціально-економічного розвитку за 2019 рік, 9 місяців 2020 року (станом на 01.10.2020), прогнозних показників на 2021 рік та характеристика головних проблем розвитку економіки, соціальної сфери; стан використання природного, виробничого,  трудового потенціалу; екологічна ситуація;  можливі шляхи розв'язання головних проблем розвитку економіки і соціальної сфери; цілі та пріоритети соціально-економічного розвитку у 2021 році; показники  розвитку підприємств та організацій,  що є суб'єктами права комунальної власності.</w:t>
      </w:r>
    </w:p>
    <w:p w:rsidR="00DC27EC" w:rsidRPr="00154088" w:rsidRDefault="00B83F1F" w:rsidP="00DC27EC">
      <w:pPr>
        <w:widowControl w:val="0"/>
        <w:jc w:val="both"/>
        <w:rPr>
          <w:sz w:val="26"/>
          <w:szCs w:val="26"/>
          <w:lang w:val="uk-UA"/>
        </w:rPr>
      </w:pPr>
      <w:r w:rsidRPr="00154088">
        <w:rPr>
          <w:sz w:val="26"/>
          <w:szCs w:val="26"/>
          <w:lang w:val="uk-UA"/>
        </w:rPr>
        <w:tab/>
      </w:r>
      <w:r w:rsidR="00DC27EC" w:rsidRPr="00154088">
        <w:rPr>
          <w:sz w:val="26"/>
          <w:szCs w:val="26"/>
          <w:lang w:val="uk-UA"/>
        </w:rPr>
        <w:t xml:space="preserve">За результатами роботи господарського комплексу міста та структурних підрозділів виконавчого комітету Вараської міської ради підготовлено звіт про виконання Програми економічного і соціального розвитку Вараської міської об’єднаної територіальної громади на 2019 рік – рішення Вараської міської ради від  </w:t>
      </w:r>
      <w:r w:rsidR="00DC27EC" w:rsidRPr="00154088">
        <w:rPr>
          <w:sz w:val="26"/>
          <w:szCs w:val="26"/>
          <w:lang w:val="uk-UA"/>
        </w:rPr>
        <w:lastRenderedPageBreak/>
        <w:t xml:space="preserve">18.08.2020  №1820.  </w:t>
      </w:r>
    </w:p>
    <w:p w:rsidR="00285A94" w:rsidRPr="00154088" w:rsidRDefault="00DE0C9B" w:rsidP="00DC27EC">
      <w:pPr>
        <w:widowControl w:val="0"/>
        <w:ind w:firstLine="708"/>
        <w:jc w:val="both"/>
        <w:rPr>
          <w:sz w:val="26"/>
          <w:szCs w:val="26"/>
          <w:lang w:val="uk-UA" w:eastAsia="en-US"/>
        </w:rPr>
      </w:pPr>
      <w:r w:rsidRPr="00154088">
        <w:rPr>
          <w:sz w:val="26"/>
          <w:szCs w:val="26"/>
          <w:lang w:val="uk-UA" w:eastAsia="en-US"/>
        </w:rPr>
        <w:t xml:space="preserve">На постійному контролі знаходиться виконання міських цільових програм розвитку. Проведено експертизу </w:t>
      </w:r>
      <w:r w:rsidR="0039026A" w:rsidRPr="00154088">
        <w:rPr>
          <w:sz w:val="26"/>
          <w:szCs w:val="26"/>
          <w:lang w:val="uk-UA" w:eastAsia="en-US"/>
        </w:rPr>
        <w:t>46</w:t>
      </w:r>
      <w:r w:rsidRPr="00154088">
        <w:rPr>
          <w:sz w:val="26"/>
          <w:szCs w:val="26"/>
          <w:lang w:val="uk-UA" w:eastAsia="en-US"/>
        </w:rPr>
        <w:t xml:space="preserve"> проєктів рішень міської ради про затвердження міських програм та внесення змін до них. </w:t>
      </w:r>
      <w:r w:rsidRPr="00154088">
        <w:rPr>
          <w:color w:val="FF0000"/>
          <w:sz w:val="26"/>
          <w:szCs w:val="26"/>
          <w:lang w:val="uk-UA" w:eastAsia="en-US"/>
        </w:rPr>
        <w:tab/>
      </w:r>
    </w:p>
    <w:p w:rsidR="00285A94" w:rsidRPr="00154088" w:rsidRDefault="00285A94" w:rsidP="005E0FF0">
      <w:pPr>
        <w:spacing w:line="259" w:lineRule="auto"/>
        <w:ind w:firstLine="708"/>
        <w:jc w:val="both"/>
        <w:rPr>
          <w:sz w:val="26"/>
          <w:szCs w:val="26"/>
          <w:lang w:val="uk-UA" w:eastAsia="en-US"/>
        </w:rPr>
      </w:pPr>
      <w:r w:rsidRPr="00154088">
        <w:rPr>
          <w:sz w:val="26"/>
          <w:szCs w:val="26"/>
          <w:lang w:val="uk-UA" w:eastAsia="en-US"/>
        </w:rPr>
        <w:t>Ведеться електронний реєстр програм та внесення змін до міських цільових програм, що оприлюднений на вебсайті Вараської міської ради.</w:t>
      </w:r>
    </w:p>
    <w:p w:rsidR="00760049" w:rsidRPr="00154088" w:rsidRDefault="00285A94" w:rsidP="005E0FF0">
      <w:pPr>
        <w:spacing w:line="259" w:lineRule="auto"/>
        <w:ind w:firstLine="708"/>
        <w:jc w:val="both"/>
        <w:rPr>
          <w:sz w:val="26"/>
          <w:szCs w:val="26"/>
          <w:u w:val="single"/>
          <w:lang w:val="uk-UA" w:eastAsia="en-US"/>
        </w:rPr>
      </w:pPr>
      <w:r w:rsidRPr="00154088">
        <w:rPr>
          <w:sz w:val="26"/>
          <w:szCs w:val="26"/>
          <w:lang w:val="uk-UA" w:eastAsia="en-US"/>
        </w:rPr>
        <w:t xml:space="preserve">Відповідно до розпорядження міського голови від 02.03.2012 №43-р «Про затвердження Порядку розроблення міських цільових програм, моніторингу та звітності про їх виконання» опрацьовано інформації виконавців про стан реалізації у 2020 році </w:t>
      </w:r>
      <w:r w:rsidR="00F97047" w:rsidRPr="00154088">
        <w:rPr>
          <w:sz w:val="26"/>
          <w:szCs w:val="26"/>
          <w:lang w:val="uk-UA" w:eastAsia="en-US"/>
        </w:rPr>
        <w:t>25</w:t>
      </w:r>
      <w:r w:rsidRPr="00154088">
        <w:rPr>
          <w:sz w:val="26"/>
          <w:szCs w:val="26"/>
          <w:lang w:val="uk-UA" w:eastAsia="en-US"/>
        </w:rPr>
        <w:t xml:space="preserve"> міських цільових програм та підготовлено зведену інформацію про їх виконання</w:t>
      </w:r>
      <w:r w:rsidR="00760049" w:rsidRPr="00154088">
        <w:rPr>
          <w:sz w:val="26"/>
          <w:szCs w:val="26"/>
          <w:u w:val="single"/>
          <w:lang w:val="uk-UA" w:eastAsia="en-US"/>
        </w:rPr>
        <w:t>(додаток</w:t>
      </w:r>
      <w:r w:rsidR="00F97047" w:rsidRPr="00154088">
        <w:rPr>
          <w:sz w:val="26"/>
          <w:szCs w:val="26"/>
          <w:u w:val="single"/>
          <w:lang w:val="uk-UA" w:eastAsia="en-US"/>
        </w:rPr>
        <w:t xml:space="preserve"> 1</w:t>
      </w:r>
      <w:r w:rsidR="00760049" w:rsidRPr="00154088">
        <w:rPr>
          <w:sz w:val="26"/>
          <w:szCs w:val="26"/>
          <w:u w:val="single"/>
          <w:lang w:val="uk-UA" w:eastAsia="en-US"/>
        </w:rPr>
        <w:t>)</w:t>
      </w:r>
      <w:r w:rsidRPr="00154088">
        <w:rPr>
          <w:sz w:val="26"/>
          <w:szCs w:val="26"/>
          <w:u w:val="single"/>
          <w:lang w:val="uk-UA" w:eastAsia="en-US"/>
        </w:rPr>
        <w:t>.</w:t>
      </w:r>
    </w:p>
    <w:p w:rsidR="005E0FF0" w:rsidRPr="00154088" w:rsidRDefault="005E0FF0" w:rsidP="005E0FF0">
      <w:pPr>
        <w:spacing w:line="259" w:lineRule="auto"/>
        <w:ind w:firstLine="708"/>
        <w:jc w:val="both"/>
        <w:rPr>
          <w:sz w:val="26"/>
          <w:szCs w:val="26"/>
          <w:lang w:val="uk-UA" w:eastAsia="en-US"/>
        </w:rPr>
      </w:pPr>
      <w:r w:rsidRPr="00154088">
        <w:rPr>
          <w:sz w:val="26"/>
          <w:szCs w:val="26"/>
          <w:lang w:val="uk-UA" w:eastAsia="en-US"/>
        </w:rPr>
        <w:t xml:space="preserve">З метою забезпечення побудови та модернізації цифрової інфраструктури Вараської міської територіальної громади, впровадження і розвитку інформаційно-комунікаційних технологій, формування електронних інформаційних ресурсів, розвитку інформаційного суспільства, розширення переліку електронних сервісів та послуг у Вараській міській територіальній громаді відділом економіки розроблено комплексну програму «Розумна  Громада» на 2021-2024 роки, що затверджена рішенням міської ради </w:t>
      </w:r>
      <w:r w:rsidR="004A2863" w:rsidRPr="00154088">
        <w:rPr>
          <w:sz w:val="26"/>
          <w:szCs w:val="26"/>
          <w:lang w:val="uk-UA" w:eastAsia="en-US"/>
        </w:rPr>
        <w:t xml:space="preserve">від 15.12.2020 №61. Для впровадження та розвитку інформаційно-комунікаційних технологій, формування електронних інформаційних ресурсів, розвитку інформаційного суспільства, розширення переліку електронних сервісів та послуг у Вараській міській територіальній громаді та для якісної розробки заходів даної програми проведено ряд робочих нарад щодо опрацювання проблемних питань. </w:t>
      </w:r>
    </w:p>
    <w:p w:rsidR="00F34896" w:rsidRPr="00154088" w:rsidRDefault="00B25780" w:rsidP="005E0FF0">
      <w:pPr>
        <w:spacing w:line="259" w:lineRule="auto"/>
        <w:ind w:firstLine="708"/>
        <w:jc w:val="both"/>
        <w:rPr>
          <w:sz w:val="26"/>
          <w:szCs w:val="26"/>
          <w:lang w:val="uk-UA" w:eastAsia="en-US"/>
        </w:rPr>
      </w:pPr>
      <w:r w:rsidRPr="00154088">
        <w:rPr>
          <w:sz w:val="26"/>
          <w:szCs w:val="26"/>
          <w:lang w:val="uk-UA" w:eastAsia="en-US"/>
        </w:rPr>
        <w:t xml:space="preserve">Для регулювання чисельності безпритульних тварин та формування сучасного гуманного ставлення до тварин у Вараській міській територіальній громаді відділом економіки розроблено </w:t>
      </w:r>
      <w:r w:rsidRPr="00154088">
        <w:rPr>
          <w:sz w:val="26"/>
          <w:szCs w:val="26"/>
          <w:lang w:val="uk-UA"/>
        </w:rPr>
        <w:t xml:space="preserve">програму </w:t>
      </w:r>
      <w:r w:rsidRPr="00154088">
        <w:rPr>
          <w:bCs/>
          <w:sz w:val="26"/>
          <w:szCs w:val="26"/>
          <w:shd w:val="clear" w:color="auto" w:fill="FFFFFF"/>
          <w:lang w:val="uk-UA"/>
        </w:rPr>
        <w:t>охорони тваринного світу та регулювання чисельності безпритульних тварин на 2021-2025 роки, що затверджена рішенням міської ради від 15.12.2020 №36.</w:t>
      </w:r>
      <w:r w:rsidRPr="00154088">
        <w:rPr>
          <w:sz w:val="26"/>
          <w:szCs w:val="26"/>
          <w:lang w:val="uk-UA"/>
        </w:rPr>
        <w:t xml:space="preserve"> Для якісного </w:t>
      </w:r>
      <w:r w:rsidRPr="00154088">
        <w:rPr>
          <w:bCs/>
          <w:sz w:val="26"/>
          <w:szCs w:val="26"/>
          <w:shd w:val="clear" w:color="auto" w:fill="FFFFFF"/>
          <w:lang w:val="uk-UA"/>
        </w:rPr>
        <w:t xml:space="preserve">опрацювання проблемних питань впровадження та реалізації Програми охорони тваринного світу та регулювання чисельності безпритульних тварин у Вараській міській територіальній громаді на 2021 - 2025 роки </w:t>
      </w:r>
      <w:r w:rsidR="00F34896" w:rsidRPr="00154088">
        <w:rPr>
          <w:sz w:val="26"/>
          <w:szCs w:val="26"/>
          <w:lang w:val="uk-UA" w:eastAsia="en-US"/>
        </w:rPr>
        <w:t xml:space="preserve"> організ</w:t>
      </w:r>
      <w:r w:rsidRPr="00154088">
        <w:rPr>
          <w:sz w:val="26"/>
          <w:szCs w:val="26"/>
          <w:lang w:val="uk-UA" w:eastAsia="en-US"/>
        </w:rPr>
        <w:t>ованоряд засідань робочої групи</w:t>
      </w:r>
      <w:r w:rsidR="00F34896" w:rsidRPr="00154088">
        <w:rPr>
          <w:sz w:val="26"/>
          <w:szCs w:val="26"/>
          <w:lang w:val="uk-UA" w:eastAsia="en-US"/>
        </w:rPr>
        <w:t xml:space="preserve"> з питань розробки</w:t>
      </w:r>
      <w:r w:rsidR="00914216" w:rsidRPr="00154088">
        <w:rPr>
          <w:sz w:val="26"/>
          <w:szCs w:val="26"/>
          <w:lang w:val="uk-UA" w:eastAsia="en-US"/>
        </w:rPr>
        <w:t>,</w:t>
      </w:r>
      <w:r w:rsidR="00F34896" w:rsidRPr="00154088">
        <w:rPr>
          <w:sz w:val="26"/>
          <w:szCs w:val="26"/>
          <w:lang w:val="uk-UA" w:eastAsia="en-US"/>
        </w:rPr>
        <w:t xml:space="preserve"> впровадження</w:t>
      </w:r>
      <w:r w:rsidR="00914216" w:rsidRPr="00154088">
        <w:rPr>
          <w:sz w:val="26"/>
          <w:szCs w:val="26"/>
          <w:lang w:val="uk-UA" w:eastAsia="en-US"/>
        </w:rPr>
        <w:t xml:space="preserve"> та формування розрахунків до заходів</w:t>
      </w:r>
      <w:r w:rsidRPr="00154088">
        <w:rPr>
          <w:sz w:val="26"/>
          <w:szCs w:val="26"/>
          <w:lang w:val="uk-UA" w:eastAsia="en-US"/>
        </w:rPr>
        <w:t xml:space="preserve">даної </w:t>
      </w:r>
      <w:r w:rsidR="00F34896" w:rsidRPr="00154088">
        <w:rPr>
          <w:sz w:val="26"/>
          <w:szCs w:val="26"/>
          <w:lang w:val="uk-UA" w:eastAsia="en-US"/>
        </w:rPr>
        <w:t>Програми</w:t>
      </w:r>
      <w:r w:rsidRPr="00154088">
        <w:rPr>
          <w:sz w:val="26"/>
          <w:szCs w:val="26"/>
          <w:lang w:val="uk-UA" w:eastAsia="en-US"/>
        </w:rPr>
        <w:t>.</w:t>
      </w:r>
    </w:p>
    <w:p w:rsidR="002F77EB" w:rsidRPr="00154088" w:rsidRDefault="002F77EB" w:rsidP="005E0FF0">
      <w:pPr>
        <w:ind w:firstLine="708"/>
        <w:jc w:val="both"/>
        <w:rPr>
          <w:sz w:val="26"/>
          <w:szCs w:val="26"/>
          <w:lang w:val="uk-UA"/>
        </w:rPr>
      </w:pPr>
      <w:r w:rsidRPr="00154088">
        <w:rPr>
          <w:sz w:val="26"/>
          <w:szCs w:val="26"/>
          <w:lang w:val="uk-UA"/>
        </w:rPr>
        <w:t>Забезпечено виконання заходів щодо участі Вараської міської ради в Асоціації міст України; в Рівненському територіальному відділенні «Асоціації міст України»; в Асоціації «Енергоефективні міста України»; в Місцевій асоціації органів місцевого самоврядування «Асоціація відкритих міст» та опрацювання розрахунків на сплату членських внесків у відповідних асоціаціях.</w:t>
      </w:r>
    </w:p>
    <w:p w:rsidR="00DE0C9B" w:rsidRPr="00154088" w:rsidRDefault="00DE0C9B" w:rsidP="005E0FF0">
      <w:pPr>
        <w:ind w:firstLine="708"/>
        <w:jc w:val="both"/>
        <w:rPr>
          <w:sz w:val="26"/>
          <w:szCs w:val="26"/>
          <w:lang w:val="uk-UA"/>
        </w:rPr>
      </w:pPr>
      <w:r w:rsidRPr="00154088">
        <w:rPr>
          <w:sz w:val="26"/>
          <w:szCs w:val="26"/>
          <w:lang w:val="uk-UA"/>
        </w:rPr>
        <w:t>Опрацьовано інформацію щодо показників діяльності Вараської міської ОТГ та підготовлено паспорт Вараської міської об’єднаної територіальної громади, що оприлюднений на вебсайті Вараської міської ради.</w:t>
      </w:r>
    </w:p>
    <w:p w:rsidR="00DE0C9B" w:rsidRPr="00154088" w:rsidRDefault="00DE0C9B" w:rsidP="005E0FF0">
      <w:pPr>
        <w:ind w:firstLine="708"/>
        <w:jc w:val="both"/>
        <w:rPr>
          <w:sz w:val="26"/>
          <w:szCs w:val="26"/>
          <w:lang w:val="uk-UA"/>
        </w:rPr>
      </w:pPr>
      <w:r w:rsidRPr="00154088">
        <w:rPr>
          <w:sz w:val="26"/>
          <w:szCs w:val="26"/>
          <w:lang w:val="uk-UA"/>
        </w:rPr>
        <w:t xml:space="preserve">В рамках реформи адміністративно-територіального устрою підготовлено </w:t>
      </w:r>
      <w:r w:rsidR="00760049" w:rsidRPr="00154088">
        <w:rPr>
          <w:sz w:val="26"/>
          <w:szCs w:val="26"/>
          <w:lang w:val="uk-UA"/>
        </w:rPr>
        <w:t xml:space="preserve">ряд </w:t>
      </w:r>
      <w:r w:rsidRPr="00154088">
        <w:rPr>
          <w:sz w:val="26"/>
          <w:szCs w:val="26"/>
          <w:lang w:val="uk-UA"/>
        </w:rPr>
        <w:t>звернень до Верховної ради України, Кабінету Міністрів України, Рівненської обласної ради та облдержадміністрації щодо формування субрегіонального та регіонального рівнів.</w:t>
      </w:r>
    </w:p>
    <w:p w:rsidR="005F0928" w:rsidRPr="00154088" w:rsidRDefault="00974022" w:rsidP="005F0928">
      <w:pPr>
        <w:jc w:val="both"/>
        <w:rPr>
          <w:sz w:val="26"/>
          <w:szCs w:val="26"/>
          <w:lang w:val="uk-UA"/>
        </w:rPr>
      </w:pPr>
      <w:r w:rsidRPr="00154088">
        <w:rPr>
          <w:sz w:val="26"/>
          <w:szCs w:val="26"/>
          <w:lang w:val="uk-UA"/>
        </w:rPr>
        <w:t>З</w:t>
      </w:r>
      <w:r w:rsidR="005F0928" w:rsidRPr="00154088">
        <w:rPr>
          <w:sz w:val="26"/>
          <w:szCs w:val="26"/>
          <w:lang w:val="uk-UA"/>
        </w:rPr>
        <w:t>абезпечено роботу у наступних засіданнях, нарадах та інших заходах:</w:t>
      </w:r>
    </w:p>
    <w:p w:rsidR="005F0928" w:rsidRPr="00154088" w:rsidRDefault="005F0928" w:rsidP="005F0928">
      <w:pPr>
        <w:jc w:val="both"/>
        <w:rPr>
          <w:sz w:val="26"/>
          <w:szCs w:val="26"/>
          <w:lang w:val="uk-UA"/>
        </w:rPr>
      </w:pPr>
      <w:r w:rsidRPr="00154088">
        <w:rPr>
          <w:sz w:val="26"/>
          <w:szCs w:val="26"/>
          <w:lang w:val="uk-UA"/>
        </w:rPr>
        <w:t>–вебінар «Оцінка ризиків та вразливості»;</w:t>
      </w:r>
    </w:p>
    <w:p w:rsidR="005F0928" w:rsidRPr="00154088" w:rsidRDefault="005F0928" w:rsidP="005F0928">
      <w:pPr>
        <w:jc w:val="both"/>
        <w:rPr>
          <w:sz w:val="26"/>
          <w:szCs w:val="26"/>
          <w:lang w:val="uk-UA"/>
        </w:rPr>
      </w:pPr>
      <w:r w:rsidRPr="00154088">
        <w:rPr>
          <w:sz w:val="26"/>
          <w:szCs w:val="26"/>
          <w:lang w:val="uk-UA"/>
        </w:rPr>
        <w:t xml:space="preserve">–нарада у режимі відеоконференцзв’язку під керівництвом голови облдержадміністрації з питань діяльності ОМС; </w:t>
      </w:r>
    </w:p>
    <w:p w:rsidR="005F0928" w:rsidRPr="00154088" w:rsidRDefault="005F0928" w:rsidP="005F0928">
      <w:pPr>
        <w:jc w:val="both"/>
        <w:rPr>
          <w:sz w:val="26"/>
          <w:szCs w:val="26"/>
          <w:lang w:val="uk-UA"/>
        </w:rPr>
      </w:pPr>
      <w:r w:rsidRPr="00154088">
        <w:rPr>
          <w:sz w:val="26"/>
          <w:szCs w:val="26"/>
          <w:lang w:val="uk-UA"/>
        </w:rPr>
        <w:lastRenderedPageBreak/>
        <w:t xml:space="preserve">–вебінар на тему: «Онлайн-комунікація в умовах короновірусу» </w:t>
      </w:r>
    </w:p>
    <w:p w:rsidR="005F0928" w:rsidRPr="00154088" w:rsidRDefault="00594CE1" w:rsidP="005F0928">
      <w:pPr>
        <w:jc w:val="both"/>
        <w:rPr>
          <w:sz w:val="26"/>
          <w:szCs w:val="26"/>
          <w:lang w:val="uk-UA"/>
        </w:rPr>
      </w:pPr>
      <w:r w:rsidRPr="00154088">
        <w:rPr>
          <w:sz w:val="26"/>
          <w:szCs w:val="26"/>
          <w:lang w:val="uk-UA"/>
        </w:rPr>
        <w:t xml:space="preserve">– </w:t>
      </w:r>
      <w:r w:rsidR="005F0928" w:rsidRPr="00154088">
        <w:rPr>
          <w:sz w:val="26"/>
          <w:szCs w:val="26"/>
          <w:lang w:val="uk-UA"/>
        </w:rPr>
        <w:t>онлайн-зустріч з Юлею Городчаніною на тему: «Взаємодія  влади та громади: партнерство заради сталого розвитку»;</w:t>
      </w:r>
    </w:p>
    <w:p w:rsidR="005F0928" w:rsidRPr="00154088" w:rsidRDefault="00594CE1" w:rsidP="005F0928">
      <w:pPr>
        <w:jc w:val="both"/>
        <w:rPr>
          <w:sz w:val="26"/>
          <w:szCs w:val="26"/>
          <w:lang w:val="uk-UA"/>
        </w:rPr>
      </w:pPr>
      <w:r w:rsidRPr="00154088">
        <w:rPr>
          <w:sz w:val="26"/>
          <w:szCs w:val="26"/>
          <w:lang w:val="uk-UA"/>
        </w:rPr>
        <w:t xml:space="preserve">– </w:t>
      </w:r>
      <w:r w:rsidR="005F0928" w:rsidRPr="00154088">
        <w:rPr>
          <w:sz w:val="26"/>
          <w:szCs w:val="26"/>
          <w:lang w:val="uk-UA"/>
        </w:rPr>
        <w:t>онлайн-зустрічі з Наталею Снєжковою на тему: «Технологія блокчейн: запобігання корупції, зручні сервіси для громади, підвищення довіри до влади»;</w:t>
      </w:r>
    </w:p>
    <w:p w:rsidR="005F0928" w:rsidRPr="00154088" w:rsidRDefault="005F0928" w:rsidP="005F0928">
      <w:pPr>
        <w:jc w:val="both"/>
        <w:rPr>
          <w:sz w:val="26"/>
          <w:szCs w:val="26"/>
          <w:lang w:val="uk-UA"/>
        </w:rPr>
      </w:pPr>
      <w:r w:rsidRPr="00154088">
        <w:rPr>
          <w:sz w:val="26"/>
          <w:szCs w:val="26"/>
          <w:lang w:val="uk-UA"/>
        </w:rPr>
        <w:t>–онлайн-зустріч зі Святославом Абрамовим на тему: «Ремонт доріг: прозорість та підзвітність. Можливості для ОМС»;</w:t>
      </w:r>
    </w:p>
    <w:p w:rsidR="00974022" w:rsidRPr="00154088" w:rsidRDefault="00974022" w:rsidP="005F0928">
      <w:pPr>
        <w:jc w:val="both"/>
        <w:rPr>
          <w:sz w:val="26"/>
          <w:szCs w:val="26"/>
          <w:lang w:val="uk-UA"/>
        </w:rPr>
      </w:pPr>
      <w:r w:rsidRPr="00154088">
        <w:rPr>
          <w:sz w:val="26"/>
          <w:szCs w:val="26"/>
          <w:lang w:val="uk-UA"/>
        </w:rPr>
        <w:t>– семінар з питань запобігання корупції;</w:t>
      </w:r>
    </w:p>
    <w:p w:rsidR="00594CE1" w:rsidRPr="00154088" w:rsidRDefault="00594CE1" w:rsidP="005F0928">
      <w:pPr>
        <w:jc w:val="both"/>
        <w:rPr>
          <w:sz w:val="26"/>
          <w:szCs w:val="26"/>
          <w:lang w:val="uk-UA"/>
        </w:rPr>
      </w:pPr>
      <w:r w:rsidRPr="00154088">
        <w:rPr>
          <w:sz w:val="26"/>
          <w:szCs w:val="26"/>
          <w:lang w:val="uk-UA"/>
        </w:rPr>
        <w:t>–вебінар «Прийняття рішень на основі даних. Покращення економіки через електронні сервіси»;</w:t>
      </w:r>
    </w:p>
    <w:p w:rsidR="00594CE1" w:rsidRPr="00154088" w:rsidRDefault="00594CE1" w:rsidP="00594CE1">
      <w:pPr>
        <w:jc w:val="both"/>
        <w:rPr>
          <w:sz w:val="26"/>
          <w:szCs w:val="26"/>
          <w:lang w:val="uk-UA"/>
        </w:rPr>
      </w:pPr>
      <w:r w:rsidRPr="00154088">
        <w:rPr>
          <w:sz w:val="26"/>
          <w:szCs w:val="26"/>
          <w:lang w:val="uk-UA"/>
        </w:rPr>
        <w:t>–підвищення кваліфікації за спеціальною короткостроковою програмою «Місцевий економічний розвиток та залучення інвестицій»;</w:t>
      </w:r>
    </w:p>
    <w:p w:rsidR="00594CE1" w:rsidRPr="00154088" w:rsidRDefault="00594CE1" w:rsidP="00594CE1">
      <w:pPr>
        <w:jc w:val="both"/>
        <w:rPr>
          <w:sz w:val="26"/>
          <w:szCs w:val="26"/>
          <w:lang w:val="uk-UA"/>
        </w:rPr>
      </w:pPr>
      <w:r w:rsidRPr="00154088">
        <w:rPr>
          <w:sz w:val="26"/>
          <w:szCs w:val="26"/>
          <w:lang w:val="uk-UA"/>
        </w:rPr>
        <w:t>– участь у робочій зустрічі з представниками Нетішинської громади;</w:t>
      </w:r>
    </w:p>
    <w:p w:rsidR="005F0928" w:rsidRPr="00154088" w:rsidRDefault="00594CE1" w:rsidP="005F0928">
      <w:pPr>
        <w:jc w:val="both"/>
        <w:rPr>
          <w:sz w:val="26"/>
          <w:szCs w:val="26"/>
          <w:lang w:val="uk-UA"/>
        </w:rPr>
      </w:pPr>
      <w:r w:rsidRPr="00154088">
        <w:rPr>
          <w:sz w:val="26"/>
          <w:szCs w:val="26"/>
          <w:lang w:val="uk-UA"/>
        </w:rPr>
        <w:t>– робоча нарада з питань візиту посла Словаччини.</w:t>
      </w:r>
    </w:p>
    <w:p w:rsidR="005F0928" w:rsidRPr="00154088" w:rsidRDefault="005F0928" w:rsidP="005F0928">
      <w:pPr>
        <w:jc w:val="both"/>
        <w:rPr>
          <w:sz w:val="26"/>
          <w:szCs w:val="26"/>
          <w:lang w:val="uk-UA"/>
        </w:rPr>
      </w:pPr>
    </w:p>
    <w:p w:rsidR="00DE0C9B" w:rsidRPr="00154088" w:rsidRDefault="00DE0C9B" w:rsidP="002F312E">
      <w:pPr>
        <w:jc w:val="both"/>
        <w:rPr>
          <w:b/>
          <w:bCs/>
          <w:sz w:val="26"/>
          <w:szCs w:val="26"/>
          <w:lang w:val="uk-UA"/>
        </w:rPr>
      </w:pPr>
      <w:r w:rsidRPr="00154088">
        <w:rPr>
          <w:b/>
          <w:bCs/>
          <w:sz w:val="26"/>
          <w:szCs w:val="26"/>
          <w:lang w:val="uk-UA"/>
        </w:rPr>
        <w:t>Забезпечення контролю за виконанням фінансових планів підприємств і організацій, які належать до комунальної власності громади.</w:t>
      </w:r>
    </w:p>
    <w:p w:rsidR="00760049" w:rsidRPr="00154088" w:rsidRDefault="00760049" w:rsidP="00DC27EC">
      <w:pPr>
        <w:shd w:val="clear" w:color="auto" w:fill="FFFFFF"/>
        <w:ind w:firstLine="708"/>
        <w:jc w:val="both"/>
        <w:rPr>
          <w:sz w:val="26"/>
          <w:szCs w:val="26"/>
          <w:lang w:val="uk-UA"/>
        </w:rPr>
      </w:pPr>
      <w:r w:rsidRPr="00154088">
        <w:rPr>
          <w:sz w:val="26"/>
          <w:szCs w:val="26"/>
          <w:lang w:val="uk-UA"/>
        </w:rPr>
        <w:t>На виконання наказу Міністерства економічного розвитку і торгівлі України від 31.07.2018 №1070 «Про внесення змін до Порядку складання, затвердження та контролю виконання фінансового плану суб’єкта господарювання державного сектору економіки», рішенням виконавчого комітетом Вараської міської ради від 28.05.2019 №114 «Про затвердження порядку складання, затвердження та контролю виконання фінансових планів комунальних підприємств Вараської міської ради» (далі - Рішення) затверджено Порядок складання, затвердження та контролю виконання фінансових планів комунальних підприємств Вараської міської ради.</w:t>
      </w:r>
    </w:p>
    <w:p w:rsidR="00760049" w:rsidRPr="00154088" w:rsidRDefault="00760049" w:rsidP="00760049">
      <w:pPr>
        <w:shd w:val="clear" w:color="auto" w:fill="FFFFFF"/>
        <w:jc w:val="both"/>
        <w:rPr>
          <w:sz w:val="26"/>
          <w:szCs w:val="26"/>
          <w:lang w:val="uk-UA"/>
        </w:rPr>
      </w:pPr>
      <w:r w:rsidRPr="00154088">
        <w:rPr>
          <w:sz w:val="26"/>
          <w:szCs w:val="26"/>
          <w:lang w:val="uk-UA"/>
        </w:rPr>
        <w:t xml:space="preserve">Відповідно до Рішення відділом економіки здійснено аналіз звітів про виконання фінансових планів підприємств комунальної форми власності міста за І квартал 2020 року, ІІ квартал 2020 року, ІІІ квартал 2020 року ІV квартал 2020 року, 2020 рік. Зведені показники виконання фінансових планівпідприємств комунальної форми власності за 2020 рік наведено в </w:t>
      </w:r>
      <w:r w:rsidRPr="00154088">
        <w:rPr>
          <w:sz w:val="26"/>
          <w:szCs w:val="26"/>
          <w:u w:val="single"/>
          <w:lang w:val="uk-UA"/>
        </w:rPr>
        <w:t>додатку</w:t>
      </w:r>
      <w:r w:rsidR="00F97047" w:rsidRPr="00154088">
        <w:rPr>
          <w:sz w:val="26"/>
          <w:szCs w:val="26"/>
          <w:u w:val="single"/>
          <w:lang w:val="uk-UA"/>
        </w:rPr>
        <w:t xml:space="preserve"> 2</w:t>
      </w:r>
      <w:r w:rsidRPr="00154088">
        <w:rPr>
          <w:sz w:val="26"/>
          <w:szCs w:val="26"/>
          <w:lang w:val="uk-UA"/>
        </w:rPr>
        <w:t>.</w:t>
      </w:r>
    </w:p>
    <w:p w:rsidR="00760049" w:rsidRPr="00154088" w:rsidRDefault="00154DD0" w:rsidP="00DC27EC">
      <w:pPr>
        <w:shd w:val="clear" w:color="auto" w:fill="FFFFFF"/>
        <w:ind w:firstLine="708"/>
        <w:jc w:val="both"/>
        <w:rPr>
          <w:sz w:val="26"/>
          <w:szCs w:val="26"/>
          <w:lang w:val="uk-UA"/>
        </w:rPr>
      </w:pPr>
      <w:r w:rsidRPr="00154088">
        <w:rPr>
          <w:sz w:val="26"/>
          <w:szCs w:val="26"/>
          <w:lang w:val="uk-UA"/>
        </w:rPr>
        <w:t>Відділом економіки</w:t>
      </w:r>
      <w:r w:rsidR="00760049" w:rsidRPr="00154088">
        <w:rPr>
          <w:sz w:val="26"/>
          <w:szCs w:val="26"/>
          <w:lang w:val="uk-UA"/>
        </w:rPr>
        <w:t xml:space="preserve"> проаналізовано та представлено для затвердження виконавчого комітету Вараської міської ради фінансові плани підприємств комунальної форми власності на 2021 рік, а саме:</w:t>
      </w:r>
    </w:p>
    <w:p w:rsidR="00760049" w:rsidRPr="00154088" w:rsidRDefault="00760049" w:rsidP="00760049">
      <w:pPr>
        <w:shd w:val="clear" w:color="auto" w:fill="FFFFFF"/>
        <w:jc w:val="both"/>
        <w:rPr>
          <w:sz w:val="26"/>
          <w:szCs w:val="26"/>
          <w:lang w:val="uk-UA"/>
        </w:rPr>
      </w:pPr>
      <w:r w:rsidRPr="00154088">
        <w:rPr>
          <w:sz w:val="26"/>
          <w:szCs w:val="26"/>
          <w:lang w:val="uk-UA"/>
        </w:rPr>
        <w:t>-</w:t>
      </w:r>
      <w:r w:rsidRPr="00154088">
        <w:rPr>
          <w:sz w:val="26"/>
          <w:szCs w:val="26"/>
          <w:lang w:val="uk-UA"/>
        </w:rPr>
        <w:tab/>
        <w:t>фінансовий план комунального підприємства «Управляюча компанія «Житлокомунсервіс» Вараської міської ради на 2021 рік.</w:t>
      </w:r>
    </w:p>
    <w:p w:rsidR="00760049" w:rsidRPr="00154088" w:rsidRDefault="00760049" w:rsidP="00760049">
      <w:pPr>
        <w:shd w:val="clear" w:color="auto" w:fill="FFFFFF"/>
        <w:jc w:val="both"/>
        <w:rPr>
          <w:sz w:val="26"/>
          <w:szCs w:val="26"/>
          <w:lang w:val="uk-UA"/>
        </w:rPr>
      </w:pPr>
      <w:r w:rsidRPr="00154088">
        <w:rPr>
          <w:sz w:val="26"/>
          <w:szCs w:val="26"/>
          <w:lang w:val="uk-UA"/>
        </w:rPr>
        <w:t>-</w:t>
      </w:r>
      <w:r w:rsidRPr="00154088">
        <w:rPr>
          <w:sz w:val="26"/>
          <w:szCs w:val="26"/>
          <w:lang w:val="uk-UA"/>
        </w:rPr>
        <w:tab/>
        <w:t xml:space="preserve"> фінансовий план комунального підприємства «Благоустрій» Вараської міської ради на 2021 рік.</w:t>
      </w:r>
    </w:p>
    <w:p w:rsidR="00760049" w:rsidRPr="00154088" w:rsidRDefault="00760049" w:rsidP="00760049">
      <w:pPr>
        <w:shd w:val="clear" w:color="auto" w:fill="FFFFFF"/>
        <w:jc w:val="both"/>
        <w:rPr>
          <w:sz w:val="26"/>
          <w:szCs w:val="26"/>
          <w:lang w:val="uk-UA"/>
        </w:rPr>
      </w:pPr>
      <w:r w:rsidRPr="00154088">
        <w:rPr>
          <w:sz w:val="26"/>
          <w:szCs w:val="26"/>
          <w:lang w:val="uk-UA"/>
        </w:rPr>
        <w:t>-</w:t>
      </w:r>
      <w:r w:rsidRPr="00154088">
        <w:rPr>
          <w:sz w:val="26"/>
          <w:szCs w:val="26"/>
          <w:lang w:val="uk-UA"/>
        </w:rPr>
        <w:tab/>
        <w:t>фінансовий план Кузнецовського міського комунального підприємства Вараської міської ради на 2021 рік.</w:t>
      </w:r>
    </w:p>
    <w:p w:rsidR="00760049" w:rsidRPr="00154088" w:rsidRDefault="00760049" w:rsidP="00760049">
      <w:pPr>
        <w:shd w:val="clear" w:color="auto" w:fill="FFFFFF"/>
        <w:jc w:val="both"/>
        <w:rPr>
          <w:sz w:val="26"/>
          <w:szCs w:val="26"/>
          <w:lang w:val="uk-UA"/>
        </w:rPr>
      </w:pPr>
      <w:r w:rsidRPr="00154088">
        <w:rPr>
          <w:sz w:val="26"/>
          <w:szCs w:val="26"/>
          <w:lang w:val="uk-UA"/>
        </w:rPr>
        <w:t>-</w:t>
      </w:r>
      <w:r w:rsidRPr="00154088">
        <w:rPr>
          <w:sz w:val="26"/>
          <w:szCs w:val="26"/>
          <w:lang w:val="uk-UA"/>
        </w:rPr>
        <w:tab/>
        <w:t xml:space="preserve">фінансовий план комунального підприємства Агентство нерухомості «Перспектива» на 2021 рік. </w:t>
      </w:r>
    </w:p>
    <w:p w:rsidR="00760049" w:rsidRPr="00154088" w:rsidRDefault="00760049" w:rsidP="00760049">
      <w:pPr>
        <w:shd w:val="clear" w:color="auto" w:fill="FFFFFF"/>
        <w:jc w:val="both"/>
        <w:rPr>
          <w:sz w:val="26"/>
          <w:szCs w:val="26"/>
          <w:lang w:val="uk-UA"/>
        </w:rPr>
      </w:pPr>
      <w:r w:rsidRPr="00154088">
        <w:rPr>
          <w:sz w:val="26"/>
          <w:szCs w:val="26"/>
          <w:lang w:val="uk-UA"/>
        </w:rPr>
        <w:t>-</w:t>
      </w:r>
      <w:r w:rsidRPr="00154088">
        <w:rPr>
          <w:sz w:val="26"/>
          <w:szCs w:val="26"/>
          <w:lang w:val="uk-UA"/>
        </w:rPr>
        <w:tab/>
        <w:t>фінансовий план комунального підприємства «Бюро технічної інвентаризації» міста Вараш на 2021 рік.</w:t>
      </w:r>
    </w:p>
    <w:p w:rsidR="00760049" w:rsidRPr="00154088" w:rsidRDefault="00760049" w:rsidP="00760049">
      <w:pPr>
        <w:shd w:val="clear" w:color="auto" w:fill="FFFFFF"/>
        <w:jc w:val="both"/>
        <w:rPr>
          <w:sz w:val="26"/>
          <w:szCs w:val="26"/>
          <w:lang w:val="uk-UA"/>
        </w:rPr>
      </w:pPr>
      <w:r w:rsidRPr="00154088">
        <w:rPr>
          <w:sz w:val="26"/>
          <w:szCs w:val="26"/>
          <w:lang w:val="uk-UA"/>
        </w:rPr>
        <w:t>-</w:t>
      </w:r>
      <w:r w:rsidRPr="00154088">
        <w:rPr>
          <w:sz w:val="26"/>
          <w:szCs w:val="26"/>
          <w:lang w:val="uk-UA"/>
        </w:rPr>
        <w:tab/>
        <w:t>фінансовий план комунального некомерційного підприємства Вараської міської ради «Вараський центр первинної медичної допомоги» на 2021 рік.</w:t>
      </w:r>
    </w:p>
    <w:p w:rsidR="00760049" w:rsidRPr="00154088" w:rsidRDefault="00760049" w:rsidP="00760049">
      <w:pPr>
        <w:shd w:val="clear" w:color="auto" w:fill="FFFFFF"/>
        <w:jc w:val="both"/>
        <w:rPr>
          <w:sz w:val="26"/>
          <w:szCs w:val="26"/>
          <w:lang w:val="uk-UA"/>
        </w:rPr>
      </w:pPr>
      <w:r w:rsidRPr="00154088">
        <w:rPr>
          <w:sz w:val="26"/>
          <w:szCs w:val="26"/>
          <w:lang w:val="uk-UA"/>
        </w:rPr>
        <w:t>-</w:t>
      </w:r>
      <w:r w:rsidRPr="00154088">
        <w:rPr>
          <w:sz w:val="26"/>
          <w:szCs w:val="26"/>
          <w:lang w:val="uk-UA"/>
        </w:rPr>
        <w:tab/>
        <w:t xml:space="preserve"> фінансовий план комунального підприємства Вараської міської ради «Міські електричні мережі» на 2021 рік. </w:t>
      </w:r>
    </w:p>
    <w:p w:rsidR="00760049" w:rsidRPr="00154088" w:rsidRDefault="00760049" w:rsidP="00760049">
      <w:pPr>
        <w:shd w:val="clear" w:color="auto" w:fill="FFFFFF"/>
        <w:jc w:val="both"/>
        <w:rPr>
          <w:sz w:val="26"/>
          <w:szCs w:val="26"/>
          <w:lang w:val="uk-UA"/>
        </w:rPr>
      </w:pPr>
      <w:r w:rsidRPr="00154088">
        <w:rPr>
          <w:sz w:val="26"/>
          <w:szCs w:val="26"/>
          <w:lang w:val="uk-UA"/>
        </w:rPr>
        <w:t>-</w:t>
      </w:r>
      <w:r w:rsidRPr="00154088">
        <w:rPr>
          <w:sz w:val="26"/>
          <w:szCs w:val="26"/>
          <w:lang w:val="uk-UA"/>
        </w:rPr>
        <w:tab/>
        <w:t xml:space="preserve">фінансовий план комунального некомерційного підприємства Вараської міської ради «Вараська багатопрофільна лікарня»  на 2021 рік. </w:t>
      </w:r>
    </w:p>
    <w:p w:rsidR="00760049" w:rsidRPr="00154088" w:rsidRDefault="00154DD0" w:rsidP="00DC27EC">
      <w:pPr>
        <w:shd w:val="clear" w:color="auto" w:fill="FFFFFF"/>
        <w:ind w:firstLine="708"/>
        <w:jc w:val="both"/>
        <w:rPr>
          <w:sz w:val="26"/>
          <w:szCs w:val="26"/>
          <w:lang w:val="uk-UA"/>
        </w:rPr>
      </w:pPr>
      <w:r w:rsidRPr="00154088">
        <w:rPr>
          <w:sz w:val="26"/>
          <w:szCs w:val="26"/>
          <w:lang w:val="uk-UA"/>
        </w:rPr>
        <w:lastRenderedPageBreak/>
        <w:t xml:space="preserve">Всі фінансові плани вищепереахованих комунальних підприємств затверджені на засіданні виконавчого комітету Вараської міської ради. </w:t>
      </w:r>
      <w:r w:rsidR="00760049" w:rsidRPr="00154088">
        <w:rPr>
          <w:sz w:val="26"/>
          <w:szCs w:val="26"/>
          <w:lang w:val="uk-UA"/>
        </w:rPr>
        <w:t xml:space="preserve">Зведені показники фінансових планів комунальних підприємств Вараської міської ради наведені в </w:t>
      </w:r>
      <w:r w:rsidR="00760049" w:rsidRPr="00154088">
        <w:rPr>
          <w:sz w:val="26"/>
          <w:szCs w:val="26"/>
          <w:u w:val="single"/>
          <w:lang w:val="uk-UA"/>
        </w:rPr>
        <w:t>додатку</w:t>
      </w:r>
      <w:r w:rsidR="00E43489" w:rsidRPr="00154088">
        <w:rPr>
          <w:sz w:val="26"/>
          <w:szCs w:val="26"/>
          <w:u w:val="single"/>
          <w:lang w:val="uk-UA"/>
        </w:rPr>
        <w:t xml:space="preserve"> 3</w:t>
      </w:r>
      <w:r w:rsidR="00760049" w:rsidRPr="00154088">
        <w:rPr>
          <w:sz w:val="26"/>
          <w:szCs w:val="26"/>
          <w:lang w:val="uk-UA"/>
        </w:rPr>
        <w:t>.</w:t>
      </w:r>
    </w:p>
    <w:p w:rsidR="00760049" w:rsidRPr="00154088" w:rsidRDefault="00760049" w:rsidP="00DC27EC">
      <w:pPr>
        <w:shd w:val="clear" w:color="auto" w:fill="FFFFFF"/>
        <w:ind w:firstLine="708"/>
        <w:jc w:val="both"/>
        <w:rPr>
          <w:sz w:val="26"/>
          <w:szCs w:val="26"/>
          <w:lang w:val="uk-UA"/>
        </w:rPr>
      </w:pPr>
      <w:r w:rsidRPr="00154088">
        <w:rPr>
          <w:sz w:val="26"/>
          <w:szCs w:val="26"/>
          <w:lang w:val="uk-UA"/>
        </w:rPr>
        <w:t>Відділом економіки постійно надаються консультації щодо підготовки фінансових планів комунальних підприємств та звітів за їх виконанням.</w:t>
      </w:r>
    </w:p>
    <w:p w:rsidR="00760049" w:rsidRPr="00154088" w:rsidRDefault="00760049" w:rsidP="00DC27EC">
      <w:pPr>
        <w:shd w:val="clear" w:color="auto" w:fill="FFFFFF"/>
        <w:ind w:firstLine="708"/>
        <w:jc w:val="both"/>
        <w:rPr>
          <w:sz w:val="26"/>
          <w:szCs w:val="26"/>
          <w:lang w:val="uk-UA"/>
        </w:rPr>
      </w:pPr>
      <w:r w:rsidRPr="00154088">
        <w:rPr>
          <w:sz w:val="26"/>
          <w:szCs w:val="26"/>
          <w:lang w:val="uk-UA"/>
        </w:rPr>
        <w:t>Фінансова звітність комунальних підприємств міста оприлюднюється на офіційному вебсайті Вараської міської ради, в розділі «КП МІСТА».</w:t>
      </w:r>
    </w:p>
    <w:p w:rsidR="00DE0C9B" w:rsidRPr="00154088" w:rsidRDefault="00760049" w:rsidP="00E43489">
      <w:pPr>
        <w:shd w:val="clear" w:color="auto" w:fill="FFFFFF"/>
        <w:jc w:val="both"/>
        <w:rPr>
          <w:b/>
          <w:bCs/>
          <w:sz w:val="26"/>
          <w:szCs w:val="26"/>
          <w:lang w:val="uk-UA"/>
        </w:rPr>
      </w:pPr>
      <w:r w:rsidRPr="00154088">
        <w:rPr>
          <w:sz w:val="26"/>
          <w:szCs w:val="26"/>
          <w:lang w:val="uk-UA"/>
        </w:rPr>
        <w:tab/>
      </w:r>
    </w:p>
    <w:p w:rsidR="00DE0C9B" w:rsidRPr="00154088" w:rsidRDefault="00DE0C9B" w:rsidP="002F312E">
      <w:pPr>
        <w:jc w:val="both"/>
        <w:rPr>
          <w:sz w:val="26"/>
          <w:szCs w:val="26"/>
          <w:lang w:val="uk-UA"/>
        </w:rPr>
      </w:pPr>
    </w:p>
    <w:p w:rsidR="00DE0C9B" w:rsidRPr="00154088" w:rsidRDefault="00DE0C9B" w:rsidP="002F312E">
      <w:pPr>
        <w:jc w:val="both"/>
        <w:rPr>
          <w:b/>
          <w:bCs/>
          <w:sz w:val="26"/>
          <w:szCs w:val="26"/>
          <w:lang w:val="uk-UA"/>
        </w:rPr>
      </w:pPr>
      <w:r w:rsidRPr="00154088">
        <w:rPr>
          <w:b/>
          <w:bCs/>
          <w:sz w:val="26"/>
          <w:szCs w:val="26"/>
          <w:lang w:val="uk-UA"/>
        </w:rPr>
        <w:t>Організація виконання повноважень виконавчого органу ради з питань державної регуляторної політики, промисловості та розвитку підприємництва.</w:t>
      </w:r>
    </w:p>
    <w:p w:rsidR="00154DD0" w:rsidRPr="00154088" w:rsidRDefault="00154DD0" w:rsidP="00DC27EC">
      <w:pPr>
        <w:ind w:firstLine="708"/>
        <w:jc w:val="both"/>
        <w:rPr>
          <w:bCs/>
          <w:sz w:val="26"/>
          <w:szCs w:val="26"/>
          <w:lang w:val="uk-UA"/>
        </w:rPr>
      </w:pPr>
      <w:r w:rsidRPr="00154088">
        <w:rPr>
          <w:bCs/>
          <w:sz w:val="26"/>
          <w:szCs w:val="26"/>
          <w:lang w:val="uk-UA"/>
        </w:rPr>
        <w:t>На виконання ст.7 Закону України «Про засади державної регуляторної політики у сфері господарської діяльності» та з метою забезпечення реалізації державної регуляторної політики органами місцевого самоврядування, міською радою та виконавчим комітетом відділом економіки підготовлено проєкти планів діяльності з підготовки проєктів регуляторних актів на 2021 рік, що затверджені у встановлені законом терміни, а саме:</w:t>
      </w:r>
    </w:p>
    <w:p w:rsidR="00154DD0" w:rsidRPr="00154088" w:rsidRDefault="00154DD0" w:rsidP="00154DD0">
      <w:pPr>
        <w:jc w:val="both"/>
        <w:rPr>
          <w:rFonts w:eastAsia="Times New Roman"/>
          <w:sz w:val="26"/>
          <w:szCs w:val="26"/>
          <w:lang w:val="uk-UA"/>
        </w:rPr>
      </w:pPr>
      <w:r w:rsidRPr="00154088">
        <w:rPr>
          <w:rFonts w:eastAsia="Times New Roman"/>
          <w:bCs/>
          <w:sz w:val="26"/>
          <w:szCs w:val="26"/>
          <w:lang w:val="uk-UA"/>
        </w:rPr>
        <w:t xml:space="preserve">- </w:t>
      </w:r>
      <w:r w:rsidRPr="00154088">
        <w:rPr>
          <w:rFonts w:eastAsia="Times New Roman"/>
          <w:sz w:val="26"/>
          <w:szCs w:val="26"/>
          <w:lang w:val="uk-UA"/>
        </w:rPr>
        <w:t>рішення Вараської міської ради від 15.12.2020 №25</w:t>
      </w:r>
      <w:r w:rsidRPr="00154088">
        <w:rPr>
          <w:rFonts w:eastAsia="Times New Roman"/>
          <w:bCs/>
          <w:color w:val="000000"/>
          <w:sz w:val="26"/>
          <w:szCs w:val="26"/>
          <w:shd w:val="clear" w:color="auto" w:fill="FFFFFF"/>
        </w:rPr>
        <w:t> </w:t>
      </w:r>
      <w:r w:rsidRPr="00154088">
        <w:rPr>
          <w:rFonts w:eastAsia="Times New Roman"/>
          <w:bCs/>
          <w:color w:val="000000"/>
          <w:sz w:val="26"/>
          <w:szCs w:val="26"/>
          <w:shd w:val="clear" w:color="auto" w:fill="FFFFFF"/>
          <w:lang w:val="uk-UA"/>
        </w:rPr>
        <w:t>«Про затвердження плану діяльності Вараської міської ради з підготовки проєктів регуляторних актів на 2021 рік</w:t>
      </w:r>
      <w:r w:rsidRPr="00154088">
        <w:rPr>
          <w:rFonts w:eastAsia="Times New Roman"/>
          <w:sz w:val="26"/>
          <w:szCs w:val="26"/>
          <w:lang w:val="uk-UA"/>
        </w:rPr>
        <w:t>»;</w:t>
      </w:r>
    </w:p>
    <w:p w:rsidR="00154DD0" w:rsidRPr="00154088" w:rsidRDefault="00154DD0" w:rsidP="00154DD0">
      <w:pPr>
        <w:jc w:val="both"/>
        <w:rPr>
          <w:sz w:val="26"/>
          <w:szCs w:val="26"/>
          <w:lang w:val="uk-UA"/>
        </w:rPr>
      </w:pPr>
      <w:r w:rsidRPr="00154088">
        <w:rPr>
          <w:sz w:val="26"/>
          <w:szCs w:val="26"/>
          <w:lang w:val="uk-UA"/>
        </w:rPr>
        <w:t>- рішенням виконавчого комітету від 25.11.2020 №265  «</w:t>
      </w:r>
      <w:r w:rsidRPr="00154088">
        <w:rPr>
          <w:rFonts w:eastAsia="Times New Roman"/>
          <w:bCs/>
          <w:color w:val="000000"/>
          <w:sz w:val="26"/>
          <w:szCs w:val="26"/>
          <w:lang w:val="uk-UA" w:eastAsia="uk-UA"/>
        </w:rPr>
        <w:t>Про затвердження плану діяльності виконавчого комітету Вараської міської ради з підготовки проєктів регуляторних актів на 2021 рік</w:t>
      </w:r>
      <w:r w:rsidRPr="00154088">
        <w:rPr>
          <w:sz w:val="26"/>
          <w:szCs w:val="26"/>
          <w:lang w:val="uk-UA"/>
        </w:rPr>
        <w:t>».</w:t>
      </w:r>
    </w:p>
    <w:p w:rsidR="00154DD0" w:rsidRPr="00154088" w:rsidRDefault="00154DD0" w:rsidP="00DC27EC">
      <w:pPr>
        <w:ind w:firstLine="708"/>
        <w:jc w:val="both"/>
        <w:rPr>
          <w:sz w:val="26"/>
          <w:szCs w:val="26"/>
        </w:rPr>
      </w:pPr>
      <w:r w:rsidRPr="00154088">
        <w:rPr>
          <w:bCs/>
          <w:sz w:val="26"/>
          <w:szCs w:val="26"/>
          <w:lang w:val="uk-UA"/>
        </w:rPr>
        <w:t>Зазначені плани сформовані на підставі пропозицій структурних підрозділів виконавчого комітету міської ради та</w:t>
      </w:r>
      <w:r w:rsidRPr="00154088">
        <w:rPr>
          <w:sz w:val="26"/>
          <w:szCs w:val="26"/>
          <w:lang w:val="uk-UA"/>
        </w:rPr>
        <w:t xml:space="preserve"> розміщено на вебсайті Вараської міської ради. </w:t>
      </w:r>
      <w:proofErr w:type="gramStart"/>
      <w:r w:rsidRPr="00154088">
        <w:rPr>
          <w:sz w:val="26"/>
          <w:szCs w:val="26"/>
        </w:rPr>
        <w:t>П</w:t>
      </w:r>
      <w:proofErr w:type="gramEnd"/>
      <w:r w:rsidRPr="00154088">
        <w:rPr>
          <w:sz w:val="26"/>
          <w:szCs w:val="26"/>
        </w:rPr>
        <w:t xml:space="preserve">ідготовка проєктів регуляторних актів та аналізів регуляторного впливу, М-тесту, відстеження впливу таких актів на підприємницьке середовище проводиться відповідно до Методики проведення аналізу регуляторного акта та Методики відстеження результативності регуляторного акта, що затверджені Постановою КМУ від 11.03.2004. </w:t>
      </w:r>
    </w:p>
    <w:p w:rsidR="00154DD0" w:rsidRPr="00154088" w:rsidRDefault="00154DD0" w:rsidP="00DC27EC">
      <w:pPr>
        <w:ind w:firstLine="708"/>
        <w:jc w:val="both"/>
        <w:rPr>
          <w:sz w:val="26"/>
          <w:szCs w:val="26"/>
        </w:rPr>
      </w:pPr>
      <w:r w:rsidRPr="00154088">
        <w:rPr>
          <w:sz w:val="26"/>
          <w:szCs w:val="26"/>
        </w:rPr>
        <w:t xml:space="preserve">Оприлюднення проєктів регуляторних актів,  аналізів регуляторного впливу, М-тесту, відстеження впливу таких актів на </w:t>
      </w:r>
      <w:proofErr w:type="gramStart"/>
      <w:r w:rsidRPr="00154088">
        <w:rPr>
          <w:sz w:val="26"/>
          <w:szCs w:val="26"/>
        </w:rPr>
        <w:t>п</w:t>
      </w:r>
      <w:proofErr w:type="gramEnd"/>
      <w:r w:rsidRPr="00154088">
        <w:rPr>
          <w:sz w:val="26"/>
          <w:szCs w:val="26"/>
        </w:rPr>
        <w:t xml:space="preserve">ідприємницьке середовище проводиться у встановлені законодавством терміни та розміщується на вебсайті Вараської міської ради. </w:t>
      </w:r>
    </w:p>
    <w:p w:rsidR="00154DD0" w:rsidRPr="00154088" w:rsidRDefault="00154DD0" w:rsidP="00DC27EC">
      <w:pPr>
        <w:ind w:firstLine="708"/>
        <w:jc w:val="both"/>
        <w:rPr>
          <w:bCs/>
          <w:sz w:val="26"/>
          <w:szCs w:val="26"/>
        </w:rPr>
      </w:pPr>
      <w:r w:rsidRPr="00154088">
        <w:rPr>
          <w:bCs/>
          <w:sz w:val="26"/>
          <w:szCs w:val="26"/>
        </w:rPr>
        <w:t xml:space="preserve">Відповідно до вимог ст.10 Закону стосовно кожного регуляторного акта </w:t>
      </w:r>
      <w:proofErr w:type="gramStart"/>
      <w:r w:rsidRPr="00154088">
        <w:rPr>
          <w:bCs/>
          <w:sz w:val="26"/>
          <w:szCs w:val="26"/>
        </w:rPr>
        <w:t>посл</w:t>
      </w:r>
      <w:proofErr w:type="gramEnd"/>
      <w:r w:rsidRPr="00154088">
        <w:rPr>
          <w:bCs/>
          <w:sz w:val="26"/>
          <w:szCs w:val="26"/>
        </w:rPr>
        <w:t xml:space="preserve">ідовно здійснюється базове, повторне та періодичне відстеження. Відстеження результативності регуляторного акта є одним з найважливіших інструментів державної регуляторної політики. Діяльність з відстеження результативності передбачає систематичний аналіз прийнятих регулювань з метою визначення ефективності та </w:t>
      </w:r>
      <w:proofErr w:type="gramStart"/>
      <w:r w:rsidRPr="00154088">
        <w:rPr>
          <w:bCs/>
          <w:sz w:val="26"/>
          <w:szCs w:val="26"/>
        </w:rPr>
        <w:t>доц</w:t>
      </w:r>
      <w:proofErr w:type="gramEnd"/>
      <w:r w:rsidRPr="00154088">
        <w:rPr>
          <w:bCs/>
          <w:sz w:val="26"/>
          <w:szCs w:val="26"/>
        </w:rPr>
        <w:t xml:space="preserve">ільності впровадженого регулювання. Відстеження проводиться згідно із  затвердженим </w:t>
      </w:r>
      <w:proofErr w:type="gramStart"/>
      <w:r w:rsidRPr="00154088">
        <w:rPr>
          <w:bCs/>
          <w:sz w:val="26"/>
          <w:szCs w:val="26"/>
        </w:rPr>
        <w:t>планом-граф</w:t>
      </w:r>
      <w:proofErr w:type="gramEnd"/>
      <w:r w:rsidRPr="00154088">
        <w:rPr>
          <w:bCs/>
          <w:sz w:val="26"/>
          <w:szCs w:val="26"/>
        </w:rPr>
        <w:t>іком проведення заходів з відстеження. Звіти про відстеження результативності регуляторних актів оприлюднюються на офіційному вебсайті Вараської міської ради у розділі «Регуляторна політика».</w:t>
      </w:r>
    </w:p>
    <w:p w:rsidR="00154DD0" w:rsidRPr="00154088" w:rsidRDefault="00154DD0" w:rsidP="00DC27EC">
      <w:pPr>
        <w:ind w:firstLine="708"/>
        <w:jc w:val="both"/>
        <w:rPr>
          <w:sz w:val="26"/>
          <w:szCs w:val="26"/>
        </w:rPr>
      </w:pPr>
      <w:r w:rsidRPr="00154088">
        <w:rPr>
          <w:sz w:val="26"/>
          <w:szCs w:val="26"/>
        </w:rPr>
        <w:t xml:space="preserve">За звітний періодпідготовлено 5 </w:t>
      </w:r>
      <w:proofErr w:type="gramStart"/>
      <w:r w:rsidRPr="00154088">
        <w:rPr>
          <w:sz w:val="26"/>
          <w:szCs w:val="26"/>
        </w:rPr>
        <w:t>р</w:t>
      </w:r>
      <w:proofErr w:type="gramEnd"/>
      <w:r w:rsidRPr="00154088">
        <w:rPr>
          <w:sz w:val="26"/>
          <w:szCs w:val="26"/>
        </w:rPr>
        <w:t>ішенн</w:t>
      </w:r>
      <w:r w:rsidRPr="00154088">
        <w:rPr>
          <w:sz w:val="26"/>
          <w:szCs w:val="26"/>
          <w:lang w:val="uk-UA"/>
        </w:rPr>
        <w:t>ь</w:t>
      </w:r>
      <w:r w:rsidRPr="00154088">
        <w:rPr>
          <w:sz w:val="26"/>
          <w:szCs w:val="26"/>
        </w:rPr>
        <w:t xml:space="preserve"> – регуляторних актів, що супроводжуються аналізом регуляторного впливу та оприлюднено на офіційному вебсайті Вараської міської ради, з них прийнято 2 рішення виконавчого комітету Вараської міської ради та 3 рішення Вараської міської ради, 8 рішень визнано такими, що втратили чинність.</w:t>
      </w:r>
    </w:p>
    <w:p w:rsidR="00154DD0" w:rsidRPr="00154088" w:rsidRDefault="00154DD0" w:rsidP="00DC27EC">
      <w:pPr>
        <w:ind w:firstLine="708"/>
        <w:jc w:val="both"/>
        <w:rPr>
          <w:sz w:val="26"/>
          <w:szCs w:val="26"/>
        </w:rPr>
      </w:pPr>
      <w:r w:rsidRPr="00154088">
        <w:rPr>
          <w:sz w:val="26"/>
          <w:szCs w:val="26"/>
        </w:rPr>
        <w:lastRenderedPageBreak/>
        <w:t>Протягом 2020 року</w:t>
      </w:r>
      <w:r w:rsidR="00673636" w:rsidRPr="00154088">
        <w:rPr>
          <w:sz w:val="26"/>
          <w:szCs w:val="26"/>
        </w:rPr>
        <w:t xml:space="preserve"> відділом економіки  </w:t>
      </w:r>
      <w:r w:rsidR="00673636" w:rsidRPr="00154088">
        <w:rPr>
          <w:sz w:val="26"/>
          <w:szCs w:val="26"/>
          <w:lang w:val="uk-UA"/>
        </w:rPr>
        <w:t>забезпечено контроль</w:t>
      </w:r>
      <w:r w:rsidRPr="00154088">
        <w:rPr>
          <w:sz w:val="26"/>
          <w:szCs w:val="26"/>
        </w:rPr>
        <w:t xml:space="preserve"> проведен</w:t>
      </w:r>
      <w:r w:rsidR="00673636" w:rsidRPr="00154088">
        <w:rPr>
          <w:sz w:val="26"/>
          <w:szCs w:val="26"/>
          <w:lang w:val="uk-UA"/>
        </w:rPr>
        <w:t>ня</w:t>
      </w:r>
      <w:r w:rsidRPr="00154088">
        <w:rPr>
          <w:sz w:val="26"/>
          <w:szCs w:val="26"/>
        </w:rPr>
        <w:t xml:space="preserve"> 8</w:t>
      </w:r>
      <w:r w:rsidRPr="00154088">
        <w:rPr>
          <w:bCs/>
          <w:sz w:val="26"/>
          <w:szCs w:val="26"/>
        </w:rPr>
        <w:t xml:space="preserve"> відстежень результативності регуляторних актів, з них: 4</w:t>
      </w:r>
      <w:r w:rsidRPr="00154088">
        <w:rPr>
          <w:sz w:val="26"/>
          <w:szCs w:val="26"/>
        </w:rPr>
        <w:t xml:space="preserve"> базових, 1 повторне та 3 періодичних.</w:t>
      </w:r>
    </w:p>
    <w:p w:rsidR="00154DD0" w:rsidRPr="00154088" w:rsidRDefault="00C03950" w:rsidP="00DC27EC">
      <w:pPr>
        <w:ind w:firstLine="708"/>
        <w:jc w:val="both"/>
        <w:rPr>
          <w:rFonts w:eastAsia="Times New Roman"/>
          <w:sz w:val="26"/>
          <w:szCs w:val="26"/>
        </w:rPr>
      </w:pPr>
      <w:r w:rsidRPr="00154088">
        <w:rPr>
          <w:sz w:val="26"/>
          <w:szCs w:val="26"/>
          <w:lang w:val="uk-UA"/>
        </w:rPr>
        <w:t>Постійно оновлюється</w:t>
      </w:r>
      <w:r w:rsidR="00154DD0" w:rsidRPr="00154088">
        <w:rPr>
          <w:sz w:val="26"/>
          <w:szCs w:val="26"/>
          <w:lang w:val="uk-UA"/>
        </w:rPr>
        <w:t xml:space="preserve">  реєстр  діючих  регуляторних  актів та функціонує електронний реєстр діючих  регуляторних  актів.</w:t>
      </w:r>
      <w:r w:rsidR="00154DD0" w:rsidRPr="00154088">
        <w:rPr>
          <w:rFonts w:eastAsia="Times New Roman"/>
          <w:sz w:val="26"/>
          <w:szCs w:val="26"/>
        </w:rPr>
        <w:t>Станом на 01.01.2021 до Реєстру діючих регуляторних актів</w:t>
      </w:r>
      <w:r w:rsidR="00154DD0" w:rsidRPr="00154088">
        <w:rPr>
          <w:rFonts w:eastAsia="Times New Roman"/>
          <w:sz w:val="26"/>
          <w:szCs w:val="26"/>
          <w:lang w:val="uk-UA"/>
        </w:rPr>
        <w:t>в</w:t>
      </w:r>
      <w:r w:rsidR="00154DD0" w:rsidRPr="00154088">
        <w:rPr>
          <w:rFonts w:eastAsia="Times New Roman"/>
          <w:sz w:val="26"/>
          <w:szCs w:val="26"/>
        </w:rPr>
        <w:t>ключено 21 регуляторний акт, з них14 рішень міської ради</w:t>
      </w:r>
      <w:r w:rsidR="00673636" w:rsidRPr="00154088">
        <w:rPr>
          <w:rFonts w:eastAsia="Times New Roman"/>
          <w:sz w:val="26"/>
          <w:szCs w:val="26"/>
          <w:lang w:val="uk-UA"/>
        </w:rPr>
        <w:t xml:space="preserve"> та </w:t>
      </w:r>
      <w:r w:rsidR="00154DD0" w:rsidRPr="00154088">
        <w:rPr>
          <w:rFonts w:eastAsia="Times New Roman"/>
          <w:sz w:val="26"/>
          <w:szCs w:val="26"/>
        </w:rPr>
        <w:t>7 рішень виконавчого комітету.</w:t>
      </w:r>
    </w:p>
    <w:p w:rsidR="00A0451D" w:rsidRPr="00154088" w:rsidRDefault="00A0451D" w:rsidP="00DC27EC">
      <w:pPr>
        <w:ind w:firstLine="708"/>
        <w:jc w:val="both"/>
        <w:rPr>
          <w:rFonts w:eastAsia="Times New Roman"/>
          <w:sz w:val="26"/>
          <w:szCs w:val="26"/>
        </w:rPr>
      </w:pPr>
      <w:r w:rsidRPr="00154088">
        <w:rPr>
          <w:rFonts w:eastAsia="Times New Roman"/>
          <w:sz w:val="26"/>
          <w:szCs w:val="26"/>
        </w:rPr>
        <w:t xml:space="preserve">Опрацьовано результати роботи виконавчих органів ради у сфері регуляторної політики та </w:t>
      </w:r>
      <w:proofErr w:type="gramStart"/>
      <w:r w:rsidRPr="00154088">
        <w:rPr>
          <w:rFonts w:eastAsia="Times New Roman"/>
          <w:sz w:val="26"/>
          <w:szCs w:val="26"/>
        </w:rPr>
        <w:t>п</w:t>
      </w:r>
      <w:proofErr w:type="gramEnd"/>
      <w:r w:rsidRPr="00154088">
        <w:rPr>
          <w:rFonts w:eastAsia="Times New Roman"/>
          <w:sz w:val="26"/>
          <w:szCs w:val="26"/>
        </w:rPr>
        <w:t>ідготовлено звіт про здійснення державної регуляторної політики виконавчими органами Вараської міської ради за 20</w:t>
      </w:r>
      <w:r w:rsidRPr="00154088">
        <w:rPr>
          <w:rFonts w:eastAsia="Times New Roman"/>
          <w:sz w:val="26"/>
          <w:szCs w:val="26"/>
          <w:lang w:val="uk-UA"/>
        </w:rPr>
        <w:t>20</w:t>
      </w:r>
      <w:r w:rsidRPr="00154088">
        <w:rPr>
          <w:rFonts w:eastAsia="Times New Roman"/>
          <w:sz w:val="26"/>
          <w:szCs w:val="26"/>
        </w:rPr>
        <w:t xml:space="preserve"> рік.</w:t>
      </w:r>
    </w:p>
    <w:p w:rsidR="00154DD0" w:rsidRPr="00154088" w:rsidRDefault="006A6277" w:rsidP="00DC27EC">
      <w:pPr>
        <w:ind w:right="140" w:firstLine="708"/>
        <w:jc w:val="both"/>
        <w:rPr>
          <w:b/>
          <w:bCs/>
          <w:sz w:val="26"/>
          <w:szCs w:val="26"/>
        </w:rPr>
      </w:pPr>
      <w:r w:rsidRPr="00154088">
        <w:rPr>
          <w:sz w:val="26"/>
          <w:szCs w:val="26"/>
          <w:lang w:val="uk-UA"/>
        </w:rPr>
        <w:t>У</w:t>
      </w:r>
      <w:r w:rsidR="00154DD0" w:rsidRPr="00154088">
        <w:rPr>
          <w:sz w:val="26"/>
          <w:szCs w:val="26"/>
        </w:rPr>
        <w:t xml:space="preserve"> рамках виконання Програми розвитку малого і середнього підприємництва в Вараській міській територіальній громаді, відділом економіки провод</w:t>
      </w:r>
      <w:r w:rsidR="002F77EB" w:rsidRPr="00154088">
        <w:rPr>
          <w:sz w:val="26"/>
          <w:szCs w:val="26"/>
          <w:lang w:val="uk-UA"/>
        </w:rPr>
        <w:t>и</w:t>
      </w:r>
      <w:r w:rsidR="002F77EB" w:rsidRPr="00154088">
        <w:rPr>
          <w:sz w:val="26"/>
          <w:szCs w:val="26"/>
        </w:rPr>
        <w:t>ться робо</w:t>
      </w:r>
      <w:r w:rsidR="002F77EB" w:rsidRPr="00154088">
        <w:rPr>
          <w:sz w:val="26"/>
          <w:szCs w:val="26"/>
          <w:lang w:val="uk-UA"/>
        </w:rPr>
        <w:t>та</w:t>
      </w:r>
      <w:r w:rsidR="00154DD0" w:rsidRPr="00154088">
        <w:rPr>
          <w:sz w:val="26"/>
          <w:szCs w:val="26"/>
        </w:rPr>
        <w:t xml:space="preserve"> щодо налагодження соціально-економічних, взаємовигідних зв’язків та прямого діалогу</w:t>
      </w:r>
      <w:r w:rsidRPr="00154088">
        <w:rPr>
          <w:sz w:val="26"/>
          <w:szCs w:val="26"/>
          <w:lang w:val="uk-UA"/>
        </w:rPr>
        <w:t xml:space="preserve"> бізнесових структур</w:t>
      </w:r>
      <w:r w:rsidR="002F77EB" w:rsidRPr="00154088">
        <w:rPr>
          <w:sz w:val="26"/>
          <w:szCs w:val="26"/>
          <w:lang w:val="uk-UA"/>
        </w:rPr>
        <w:t>,</w:t>
      </w:r>
      <w:r w:rsidR="00154DD0" w:rsidRPr="00154088">
        <w:rPr>
          <w:sz w:val="26"/>
          <w:szCs w:val="26"/>
        </w:rPr>
        <w:t xml:space="preserve"> постійно організовуються зустрічі, ділові поїздки та візити з метою налагодження контактів та співробітництва</w:t>
      </w:r>
      <w:r w:rsidRPr="00154088">
        <w:rPr>
          <w:sz w:val="26"/>
          <w:szCs w:val="26"/>
          <w:lang w:val="uk-UA"/>
        </w:rPr>
        <w:t xml:space="preserve"> у сфері підприємництва</w:t>
      </w:r>
      <w:r w:rsidR="002F77EB" w:rsidRPr="00154088">
        <w:rPr>
          <w:sz w:val="26"/>
          <w:szCs w:val="26"/>
          <w:lang w:val="uk-UA"/>
        </w:rPr>
        <w:t>,</w:t>
      </w:r>
      <w:r w:rsidR="00154DD0" w:rsidRPr="00154088">
        <w:rPr>
          <w:sz w:val="26"/>
          <w:szCs w:val="26"/>
        </w:rPr>
        <w:t xml:space="preserve"> в тому числі і міжнародних.</w:t>
      </w:r>
    </w:p>
    <w:p w:rsidR="00154DD0" w:rsidRPr="00154088" w:rsidRDefault="00DC27EC" w:rsidP="00154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rPr>
      </w:pPr>
      <w:r w:rsidRPr="00154088">
        <w:rPr>
          <w:sz w:val="26"/>
          <w:szCs w:val="26"/>
          <w:lang w:val="uk-UA"/>
        </w:rPr>
        <w:tab/>
      </w:r>
      <w:r w:rsidR="00154DD0" w:rsidRPr="00154088">
        <w:rPr>
          <w:sz w:val="26"/>
          <w:szCs w:val="26"/>
          <w:lang w:val="uk-UA"/>
        </w:rPr>
        <w:t xml:space="preserve">З метою розширення міжрегіонального співробітництва, створення умов для поширення інформації про місто, налагодження співпраці з потенційними інвесторами, для підтримки сприятливого бізнес-середовища в місті проведено ряд ділових зустрічей із представниками підприємництва із міст України, а саме протягом 2020 року відбулось 5 ділових візитів представників підприємництва з міст Луцьк,  Київ, Нетішин та інших міст України, а також </w:t>
      </w:r>
      <w:r w:rsidR="00914216" w:rsidRPr="00154088">
        <w:rPr>
          <w:sz w:val="26"/>
          <w:szCs w:val="26"/>
          <w:lang w:val="uk-UA"/>
        </w:rPr>
        <w:t xml:space="preserve">діловий </w:t>
      </w:r>
      <w:r w:rsidR="00154DD0" w:rsidRPr="00154088">
        <w:rPr>
          <w:sz w:val="26"/>
          <w:szCs w:val="26"/>
          <w:lang w:val="uk-UA"/>
        </w:rPr>
        <w:t>візит делегації Вараської міської територіальної громади до міста Мукачево.</w:t>
      </w:r>
    </w:p>
    <w:p w:rsidR="00F1209F" w:rsidRPr="00154088" w:rsidRDefault="00DC27EC" w:rsidP="00F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rPr>
      </w:pPr>
      <w:r w:rsidRPr="00154088">
        <w:rPr>
          <w:sz w:val="26"/>
          <w:szCs w:val="26"/>
          <w:lang w:val="uk-UA"/>
        </w:rPr>
        <w:tab/>
      </w:r>
      <w:r w:rsidR="00F1209F" w:rsidRPr="00154088">
        <w:rPr>
          <w:sz w:val="26"/>
          <w:szCs w:val="26"/>
          <w:lang w:val="uk-UA"/>
        </w:rPr>
        <w:t>21.12.2020 Вараську міську територіальну громаду відвідав Марек Шафін - Надзвичайний і Повноважний Посол Словацької Республіки в Україні з метою налагодження відносин у сфері соціально-економічного розвитку</w:t>
      </w:r>
      <w:r w:rsidRPr="00154088">
        <w:rPr>
          <w:sz w:val="26"/>
          <w:szCs w:val="26"/>
          <w:lang w:val="uk-UA"/>
        </w:rPr>
        <w:t xml:space="preserve"> та визначення пріоритетних для Словаччини напрямків співпраці із бізнесовими структурами</w:t>
      </w:r>
      <w:r w:rsidR="00F1209F" w:rsidRPr="00154088">
        <w:rPr>
          <w:sz w:val="26"/>
          <w:szCs w:val="26"/>
          <w:lang w:val="uk-UA"/>
        </w:rPr>
        <w:t xml:space="preserve"> Вараської територіальної громади. Спільно з Фондом «Рідне Полісся» Марек Шафін передав автомобіль швидкої допомоги класу В, обладнаний апаратом штучної вентиляції легенів, носилками з шасі, вакуумним матрацом з ременями і фіксатором голови, дефібрилятором.</w:t>
      </w:r>
    </w:p>
    <w:p w:rsidR="00F1209F" w:rsidRPr="00154088" w:rsidRDefault="00DC27EC" w:rsidP="00F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rPr>
      </w:pPr>
      <w:r w:rsidRPr="00154088">
        <w:rPr>
          <w:sz w:val="26"/>
          <w:szCs w:val="26"/>
          <w:lang w:val="uk-UA"/>
        </w:rPr>
        <w:tab/>
      </w:r>
      <w:r w:rsidR="00F1209F" w:rsidRPr="00154088">
        <w:rPr>
          <w:sz w:val="26"/>
          <w:szCs w:val="26"/>
          <w:lang w:val="uk-UA"/>
        </w:rPr>
        <w:t>Під час зустрічі напрацьовано перспективні напрямки налагодження співпраці у сфері благодійності, залучення інвестицій та розвитку місцевого бізнесу, пошуку міста-побратима для Вараша в Словаччині.</w:t>
      </w:r>
    </w:p>
    <w:p w:rsidR="00154DD0" w:rsidRPr="00154088" w:rsidRDefault="00147FC8" w:rsidP="00154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rPr>
      </w:pPr>
      <w:r w:rsidRPr="00154088">
        <w:rPr>
          <w:sz w:val="26"/>
          <w:szCs w:val="26"/>
          <w:lang w:val="uk-UA"/>
        </w:rPr>
        <w:tab/>
      </w:r>
      <w:r w:rsidR="006A6277" w:rsidRPr="00154088">
        <w:rPr>
          <w:sz w:val="26"/>
          <w:szCs w:val="26"/>
          <w:lang w:val="uk-UA"/>
        </w:rPr>
        <w:t xml:space="preserve">Для підвищення освітнього рівня підприємців міста щодо розвитку бізнесу в сучасних умовах та вдосконалення їх фахових навичок, у рамках виконання Програми, відділом економіки постійно проводяться роботи щодо організації проведення семінарів, навчань та тренінгів </w:t>
      </w:r>
      <w:r w:rsidR="00154DD0" w:rsidRPr="00154088">
        <w:rPr>
          <w:sz w:val="26"/>
          <w:szCs w:val="26"/>
          <w:lang w:val="uk-UA"/>
        </w:rPr>
        <w:t>для представників малого та середнього підприємництва громади</w:t>
      </w:r>
      <w:r w:rsidR="006A6277" w:rsidRPr="00154088">
        <w:rPr>
          <w:sz w:val="26"/>
          <w:szCs w:val="26"/>
          <w:lang w:val="uk-UA"/>
        </w:rPr>
        <w:t>. У 2020 році</w:t>
      </w:r>
      <w:r w:rsidR="00154DD0" w:rsidRPr="00154088">
        <w:rPr>
          <w:sz w:val="26"/>
          <w:szCs w:val="26"/>
          <w:lang w:val="uk-UA"/>
        </w:rPr>
        <w:t xml:space="preserve"> представники підприємництва громади взяли участь в ряді </w:t>
      </w:r>
      <w:r w:rsidRPr="00154088">
        <w:rPr>
          <w:sz w:val="26"/>
          <w:szCs w:val="26"/>
          <w:lang w:val="uk-UA"/>
        </w:rPr>
        <w:t>семінарів</w:t>
      </w:r>
      <w:r w:rsidR="00201F4F" w:rsidRPr="00154088">
        <w:rPr>
          <w:sz w:val="26"/>
          <w:szCs w:val="26"/>
          <w:lang w:val="uk-UA"/>
        </w:rPr>
        <w:t xml:space="preserve"> та </w:t>
      </w:r>
      <w:r w:rsidRPr="00154088">
        <w:rPr>
          <w:sz w:val="26"/>
          <w:szCs w:val="26"/>
          <w:lang w:val="uk-UA"/>
        </w:rPr>
        <w:t>нарад</w:t>
      </w:r>
      <w:r w:rsidR="00154DD0" w:rsidRPr="00154088">
        <w:rPr>
          <w:sz w:val="26"/>
          <w:szCs w:val="26"/>
          <w:lang w:val="uk-UA"/>
        </w:rPr>
        <w:t xml:space="preserve"> щодо функціонування закладів торгівлі, ресторанного господарства та побутового обслуговування населення в період пандемії COVID-19, щодо тимчасового зменшення ставки єдиного податку для платників І та ІІ категорії груп на</w:t>
      </w:r>
      <w:r w:rsidR="006A6277" w:rsidRPr="00154088">
        <w:rPr>
          <w:sz w:val="26"/>
          <w:szCs w:val="26"/>
          <w:lang w:val="uk-UA"/>
        </w:rPr>
        <w:t xml:space="preserve"> період дії карантинних заходів, проведено вебінари «Новинки Прозорро та основні проблеми в роботі з публічними закупівлями» та «Рада бізнес-омбудсмена – реальні кейси захисту бізнесу у державних органах».</w:t>
      </w:r>
    </w:p>
    <w:p w:rsidR="00914216" w:rsidRPr="00154088" w:rsidRDefault="00914216" w:rsidP="00154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154088">
        <w:rPr>
          <w:sz w:val="26"/>
          <w:szCs w:val="26"/>
          <w:lang w:val="uk-UA"/>
        </w:rPr>
        <w:tab/>
        <w:t>Інформація про стан виконання у 2020 році Програми розвитку малого і середнього підприємництва – додаток 4.</w:t>
      </w:r>
    </w:p>
    <w:p w:rsidR="00154DD0" w:rsidRPr="00154088" w:rsidRDefault="007643C1" w:rsidP="00147FC8">
      <w:pPr>
        <w:ind w:firstLine="708"/>
        <w:jc w:val="both"/>
        <w:rPr>
          <w:bCs/>
          <w:sz w:val="26"/>
          <w:szCs w:val="26"/>
          <w:lang w:val="uk-UA"/>
        </w:rPr>
      </w:pPr>
      <w:r w:rsidRPr="00154088">
        <w:rPr>
          <w:bCs/>
          <w:sz w:val="26"/>
          <w:szCs w:val="26"/>
          <w:lang w:val="uk-UA"/>
        </w:rPr>
        <w:t>Підготовлено звернення д</w:t>
      </w:r>
      <w:r w:rsidRPr="00154088">
        <w:rPr>
          <w:bCs/>
          <w:sz w:val="26"/>
          <w:szCs w:val="26"/>
        </w:rPr>
        <w:t>епутатів Вараської міської ради щодо невідкладного розгляду та підтримки про</w:t>
      </w:r>
      <w:r w:rsidRPr="00154088">
        <w:rPr>
          <w:bCs/>
          <w:sz w:val="26"/>
          <w:szCs w:val="26"/>
          <w:lang w:val="uk-UA"/>
        </w:rPr>
        <w:t>є</w:t>
      </w:r>
      <w:r w:rsidRPr="00154088">
        <w:rPr>
          <w:bCs/>
          <w:sz w:val="26"/>
          <w:szCs w:val="26"/>
        </w:rPr>
        <w:t xml:space="preserve">ктів законів «Про внесення змін до Податкового кодексу України та деяких інших законодавчих актів України щодо запровадження щорічного </w:t>
      </w:r>
      <w:r w:rsidRPr="00154088">
        <w:rPr>
          <w:bCs/>
          <w:sz w:val="26"/>
          <w:szCs w:val="26"/>
        </w:rPr>
        <w:lastRenderedPageBreak/>
        <w:t>підвищення граничних обсягів доходів для застосування спрощеної системи оподаткування, відновлення права платників єдиного податку не застосовувати реєстратори розрахункових операцій, а також скасування корупційного механізму кеш-бек» №№3853-1, 3853-2 та проекту Закону «Про внесення змін до Податкового кодексу України щодо спрощення обліку доходів фізичних осіб-підприємців» №3993</w:t>
      </w:r>
      <w:r w:rsidRPr="00154088">
        <w:rPr>
          <w:bCs/>
          <w:sz w:val="26"/>
          <w:szCs w:val="26"/>
          <w:lang w:val="uk-UA"/>
        </w:rPr>
        <w:t xml:space="preserve"> – рішення Вараської міської ради від 10.11.2020 №4.</w:t>
      </w:r>
    </w:p>
    <w:p w:rsidR="00DE0C9B" w:rsidRPr="00154088" w:rsidRDefault="00DE0C9B" w:rsidP="00DC27EC">
      <w:pPr>
        <w:ind w:firstLine="708"/>
        <w:jc w:val="both"/>
        <w:rPr>
          <w:sz w:val="26"/>
          <w:szCs w:val="26"/>
          <w:lang w:val="uk-UA"/>
        </w:rPr>
      </w:pPr>
      <w:r w:rsidRPr="00154088">
        <w:rPr>
          <w:sz w:val="26"/>
          <w:szCs w:val="26"/>
          <w:lang w:val="uk-UA"/>
        </w:rPr>
        <w:t>З метою дотримання сталих обсягів випуску промислової продукції та розрахунку прогнозних показників відділ економіки здійснює постійний подекадний контроль за станом виробництва промислової продукції</w:t>
      </w:r>
      <w:r w:rsidR="00914216" w:rsidRPr="00154088">
        <w:rPr>
          <w:sz w:val="26"/>
          <w:szCs w:val="26"/>
          <w:lang w:val="uk-UA"/>
        </w:rPr>
        <w:t xml:space="preserve"> та опрацьовує проблемні питання діяльності промислових підприємств</w:t>
      </w:r>
      <w:r w:rsidRPr="00154088">
        <w:rPr>
          <w:sz w:val="26"/>
          <w:szCs w:val="26"/>
          <w:lang w:val="uk-UA"/>
        </w:rPr>
        <w:t>. Інформація щодо обсягу виробленої та відпущеної промислової продукції в натуральному виразі враховується при розробленні Програми економічного і соціального розвитку та звіту про її виконання</w:t>
      </w:r>
      <w:r w:rsidR="00914216" w:rsidRPr="00154088">
        <w:rPr>
          <w:sz w:val="26"/>
          <w:szCs w:val="26"/>
          <w:lang w:val="uk-UA"/>
        </w:rPr>
        <w:t xml:space="preserve"> та бюджету громади</w:t>
      </w:r>
      <w:r w:rsidRPr="00154088">
        <w:rPr>
          <w:sz w:val="26"/>
          <w:szCs w:val="26"/>
          <w:lang w:val="uk-UA"/>
        </w:rPr>
        <w:t>.</w:t>
      </w:r>
    </w:p>
    <w:p w:rsidR="00DE0C9B" w:rsidRPr="00154088" w:rsidRDefault="00DE0C9B" w:rsidP="002F338E">
      <w:pPr>
        <w:jc w:val="center"/>
        <w:rPr>
          <w:sz w:val="26"/>
          <w:szCs w:val="26"/>
          <w:lang w:val="uk-UA"/>
        </w:rPr>
      </w:pPr>
    </w:p>
    <w:p w:rsidR="00255FE4" w:rsidRPr="00154088" w:rsidRDefault="00255FE4" w:rsidP="00255FE4">
      <w:pPr>
        <w:jc w:val="center"/>
        <w:rPr>
          <w:rFonts w:eastAsia="Times New Roman"/>
          <w:sz w:val="26"/>
          <w:szCs w:val="26"/>
          <w:lang w:val="uk-UA"/>
        </w:rPr>
      </w:pPr>
      <w:r w:rsidRPr="00154088">
        <w:rPr>
          <w:rFonts w:eastAsia="Times New Roman"/>
          <w:sz w:val="26"/>
          <w:szCs w:val="26"/>
        </w:rPr>
        <w:t>Інформаціящодо обсягу</w:t>
      </w:r>
    </w:p>
    <w:p w:rsidR="00255FE4" w:rsidRPr="00154088" w:rsidRDefault="00255FE4" w:rsidP="00255FE4">
      <w:pPr>
        <w:jc w:val="center"/>
        <w:rPr>
          <w:rFonts w:eastAsia="Times New Roman"/>
          <w:sz w:val="26"/>
          <w:szCs w:val="26"/>
        </w:rPr>
      </w:pPr>
      <w:r w:rsidRPr="00154088">
        <w:rPr>
          <w:rFonts w:eastAsia="Times New Roman"/>
          <w:sz w:val="26"/>
          <w:szCs w:val="26"/>
        </w:rPr>
        <w:t xml:space="preserve"> виробленої та відпущеної промислової продукції в </w:t>
      </w:r>
      <w:proofErr w:type="gramStart"/>
      <w:r w:rsidRPr="00154088">
        <w:rPr>
          <w:rFonts w:eastAsia="Times New Roman"/>
          <w:sz w:val="26"/>
          <w:szCs w:val="26"/>
        </w:rPr>
        <w:t>натуральному</w:t>
      </w:r>
      <w:proofErr w:type="gramEnd"/>
      <w:r w:rsidRPr="00154088">
        <w:rPr>
          <w:rFonts w:eastAsia="Times New Roman"/>
          <w:sz w:val="26"/>
          <w:szCs w:val="26"/>
        </w:rPr>
        <w:t xml:space="preserve"> виразі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6"/>
        <w:gridCol w:w="1260"/>
        <w:gridCol w:w="1254"/>
        <w:gridCol w:w="1260"/>
        <w:gridCol w:w="1260"/>
        <w:gridCol w:w="1141"/>
      </w:tblGrid>
      <w:tr w:rsidR="00255FE4" w:rsidRPr="00154088" w:rsidTr="00FD3F4E">
        <w:trPr>
          <w:trHeight w:val="575"/>
        </w:trPr>
        <w:tc>
          <w:tcPr>
            <w:tcW w:w="2448" w:type="dxa"/>
            <w:vMerge w:val="restart"/>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b/>
                <w:bCs/>
                <w:sz w:val="26"/>
                <w:szCs w:val="26"/>
              </w:rPr>
            </w:pPr>
            <w:r w:rsidRPr="00154088">
              <w:rPr>
                <w:rFonts w:eastAsia="Times New Roman"/>
                <w:b/>
                <w:bCs/>
                <w:sz w:val="26"/>
                <w:szCs w:val="26"/>
              </w:rPr>
              <w:t xml:space="preserve">Назва </w:t>
            </w:r>
            <w:proofErr w:type="gramStart"/>
            <w:r w:rsidRPr="00154088">
              <w:rPr>
                <w:rFonts w:eastAsia="Times New Roman"/>
                <w:b/>
                <w:bCs/>
                <w:sz w:val="26"/>
                <w:szCs w:val="26"/>
              </w:rPr>
              <w:t>п</w:t>
            </w:r>
            <w:proofErr w:type="gramEnd"/>
            <w:r w:rsidRPr="00154088">
              <w:rPr>
                <w:rFonts w:eastAsia="Times New Roman"/>
                <w:b/>
                <w:bCs/>
                <w:sz w:val="26"/>
                <w:szCs w:val="26"/>
              </w:rPr>
              <w:t>ідприємства</w:t>
            </w:r>
          </w:p>
        </w:tc>
        <w:tc>
          <w:tcPr>
            <w:tcW w:w="2526" w:type="dxa"/>
            <w:gridSpan w:val="2"/>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b/>
                <w:bCs/>
                <w:sz w:val="26"/>
                <w:szCs w:val="26"/>
              </w:rPr>
            </w:pPr>
            <w:r w:rsidRPr="00154088">
              <w:rPr>
                <w:rFonts w:eastAsia="Times New Roman"/>
                <w:b/>
                <w:bCs/>
                <w:sz w:val="26"/>
                <w:szCs w:val="26"/>
              </w:rPr>
              <w:t xml:space="preserve">Фактично за </w:t>
            </w:r>
          </w:p>
          <w:p w:rsidR="00255FE4" w:rsidRPr="00154088" w:rsidRDefault="00255FE4" w:rsidP="00255FE4">
            <w:pPr>
              <w:jc w:val="center"/>
              <w:rPr>
                <w:rFonts w:eastAsia="Times New Roman"/>
                <w:b/>
                <w:bCs/>
                <w:sz w:val="26"/>
                <w:szCs w:val="26"/>
              </w:rPr>
            </w:pPr>
            <w:r w:rsidRPr="00154088">
              <w:rPr>
                <w:rFonts w:eastAsia="Times New Roman"/>
                <w:b/>
                <w:bCs/>
                <w:sz w:val="26"/>
                <w:szCs w:val="26"/>
              </w:rPr>
              <w:t>201</w:t>
            </w:r>
            <w:r w:rsidRPr="00154088">
              <w:rPr>
                <w:rFonts w:eastAsia="Times New Roman"/>
                <w:b/>
                <w:bCs/>
                <w:sz w:val="26"/>
                <w:szCs w:val="26"/>
                <w:lang w:val="uk-UA"/>
              </w:rPr>
              <w:t>9</w:t>
            </w:r>
            <w:r w:rsidRPr="00154088">
              <w:rPr>
                <w:rFonts w:eastAsia="Times New Roman"/>
                <w:b/>
                <w:bCs/>
                <w:sz w:val="26"/>
                <w:szCs w:val="26"/>
              </w:rPr>
              <w:t>рік</w:t>
            </w:r>
          </w:p>
        </w:tc>
        <w:tc>
          <w:tcPr>
            <w:tcW w:w="2514" w:type="dxa"/>
            <w:gridSpan w:val="2"/>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b/>
                <w:bCs/>
                <w:sz w:val="26"/>
                <w:szCs w:val="26"/>
              </w:rPr>
            </w:pPr>
            <w:r w:rsidRPr="00154088">
              <w:rPr>
                <w:rFonts w:eastAsia="Times New Roman"/>
                <w:b/>
                <w:bCs/>
                <w:sz w:val="26"/>
                <w:szCs w:val="26"/>
              </w:rPr>
              <w:t xml:space="preserve">Фактично за </w:t>
            </w:r>
          </w:p>
          <w:p w:rsidR="00255FE4" w:rsidRPr="00154088" w:rsidRDefault="00255FE4" w:rsidP="00255FE4">
            <w:pPr>
              <w:jc w:val="center"/>
              <w:rPr>
                <w:rFonts w:eastAsia="Times New Roman"/>
                <w:b/>
                <w:bCs/>
                <w:sz w:val="26"/>
                <w:szCs w:val="26"/>
              </w:rPr>
            </w:pPr>
            <w:r w:rsidRPr="00154088">
              <w:rPr>
                <w:rFonts w:eastAsia="Times New Roman"/>
                <w:b/>
                <w:bCs/>
                <w:sz w:val="26"/>
                <w:szCs w:val="26"/>
              </w:rPr>
              <w:t>20</w:t>
            </w:r>
            <w:r w:rsidRPr="00154088">
              <w:rPr>
                <w:rFonts w:eastAsia="Times New Roman"/>
                <w:b/>
                <w:bCs/>
                <w:sz w:val="26"/>
                <w:szCs w:val="26"/>
                <w:lang w:val="uk-UA"/>
              </w:rPr>
              <w:t>20</w:t>
            </w:r>
            <w:r w:rsidRPr="00154088">
              <w:rPr>
                <w:rFonts w:eastAsia="Times New Roman"/>
                <w:b/>
                <w:bCs/>
                <w:sz w:val="26"/>
                <w:szCs w:val="26"/>
              </w:rPr>
              <w:t>рік</w:t>
            </w:r>
          </w:p>
        </w:tc>
        <w:tc>
          <w:tcPr>
            <w:tcW w:w="2401" w:type="dxa"/>
            <w:gridSpan w:val="2"/>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b/>
                <w:bCs/>
                <w:sz w:val="26"/>
                <w:szCs w:val="26"/>
              </w:rPr>
            </w:pPr>
            <w:r w:rsidRPr="00154088">
              <w:rPr>
                <w:rFonts w:eastAsia="Times New Roman"/>
                <w:b/>
                <w:bCs/>
                <w:sz w:val="26"/>
                <w:szCs w:val="26"/>
              </w:rPr>
              <w:t>20</w:t>
            </w:r>
            <w:r w:rsidRPr="00154088">
              <w:rPr>
                <w:rFonts w:eastAsia="Times New Roman"/>
                <w:b/>
                <w:bCs/>
                <w:sz w:val="26"/>
                <w:szCs w:val="26"/>
                <w:lang w:val="uk-UA"/>
              </w:rPr>
              <w:t>20</w:t>
            </w:r>
            <w:r w:rsidRPr="00154088">
              <w:rPr>
                <w:rFonts w:eastAsia="Times New Roman"/>
                <w:b/>
                <w:bCs/>
                <w:sz w:val="26"/>
                <w:szCs w:val="26"/>
              </w:rPr>
              <w:t>рік до 201</w:t>
            </w:r>
            <w:r w:rsidRPr="00154088">
              <w:rPr>
                <w:rFonts w:eastAsia="Times New Roman"/>
                <w:b/>
                <w:bCs/>
                <w:sz w:val="26"/>
                <w:szCs w:val="26"/>
                <w:lang w:val="uk-UA"/>
              </w:rPr>
              <w:t>9</w:t>
            </w:r>
            <w:r w:rsidRPr="00154088">
              <w:rPr>
                <w:rFonts w:eastAsia="Times New Roman"/>
                <w:b/>
                <w:bCs/>
                <w:sz w:val="26"/>
                <w:szCs w:val="26"/>
              </w:rPr>
              <w:t xml:space="preserve"> року, %</w:t>
            </w:r>
          </w:p>
        </w:tc>
      </w:tr>
      <w:tr w:rsidR="00255FE4" w:rsidRPr="00154088" w:rsidTr="00FD3F4E">
        <w:tc>
          <w:tcPr>
            <w:tcW w:w="2448" w:type="dxa"/>
            <w:vMerge/>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rPr>
            </w:pPr>
          </w:p>
        </w:tc>
        <w:tc>
          <w:tcPr>
            <w:tcW w:w="1266"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rPr>
            </w:pPr>
            <w:r w:rsidRPr="00154088">
              <w:rPr>
                <w:rFonts w:eastAsia="Times New Roman"/>
                <w:sz w:val="26"/>
                <w:szCs w:val="26"/>
              </w:rPr>
              <w:t>вироблено</w:t>
            </w:r>
          </w:p>
        </w:tc>
        <w:tc>
          <w:tcPr>
            <w:tcW w:w="1260"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rPr>
            </w:pPr>
            <w:r w:rsidRPr="00154088">
              <w:rPr>
                <w:rFonts w:eastAsia="Times New Roman"/>
                <w:sz w:val="26"/>
                <w:szCs w:val="26"/>
              </w:rPr>
              <w:t>відпущено</w:t>
            </w:r>
          </w:p>
        </w:tc>
        <w:tc>
          <w:tcPr>
            <w:tcW w:w="1254"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rPr>
            </w:pPr>
            <w:r w:rsidRPr="00154088">
              <w:rPr>
                <w:rFonts w:eastAsia="Times New Roman"/>
                <w:sz w:val="26"/>
                <w:szCs w:val="26"/>
              </w:rPr>
              <w:t>вироблено</w:t>
            </w:r>
          </w:p>
        </w:tc>
        <w:tc>
          <w:tcPr>
            <w:tcW w:w="1260"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rPr>
            </w:pPr>
            <w:r w:rsidRPr="00154088">
              <w:rPr>
                <w:rFonts w:eastAsia="Times New Roman"/>
                <w:sz w:val="26"/>
                <w:szCs w:val="26"/>
              </w:rPr>
              <w:t>відпущено</w:t>
            </w:r>
          </w:p>
        </w:tc>
        <w:tc>
          <w:tcPr>
            <w:tcW w:w="1260"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rPr>
            </w:pPr>
            <w:r w:rsidRPr="00154088">
              <w:rPr>
                <w:rFonts w:eastAsia="Times New Roman"/>
                <w:sz w:val="26"/>
                <w:szCs w:val="26"/>
              </w:rPr>
              <w:t>вироблено</w:t>
            </w:r>
          </w:p>
        </w:tc>
        <w:tc>
          <w:tcPr>
            <w:tcW w:w="1141"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rPr>
            </w:pPr>
            <w:r w:rsidRPr="00154088">
              <w:rPr>
                <w:rFonts w:eastAsia="Times New Roman"/>
                <w:sz w:val="26"/>
                <w:szCs w:val="26"/>
              </w:rPr>
              <w:t>відпущено</w:t>
            </w:r>
          </w:p>
        </w:tc>
      </w:tr>
      <w:tr w:rsidR="00255FE4" w:rsidRPr="00154088" w:rsidTr="00FD3F4E">
        <w:tc>
          <w:tcPr>
            <w:tcW w:w="2448"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rPr>
                <w:rFonts w:eastAsia="Times New Roman"/>
                <w:b/>
                <w:bCs/>
                <w:i/>
                <w:iCs/>
                <w:sz w:val="26"/>
                <w:szCs w:val="26"/>
                <w:lang w:val="uk-UA"/>
              </w:rPr>
            </w:pPr>
            <w:r w:rsidRPr="00154088">
              <w:rPr>
                <w:rFonts w:eastAsia="Times New Roman"/>
                <w:b/>
                <w:bCs/>
                <w:i/>
                <w:iCs/>
                <w:sz w:val="26"/>
                <w:szCs w:val="26"/>
              </w:rPr>
              <w:t>ВП «</w:t>
            </w:r>
            <w:proofErr w:type="gramStart"/>
            <w:r w:rsidRPr="00154088">
              <w:rPr>
                <w:rFonts w:eastAsia="Times New Roman"/>
                <w:b/>
                <w:bCs/>
                <w:i/>
                <w:iCs/>
                <w:sz w:val="26"/>
                <w:szCs w:val="26"/>
              </w:rPr>
              <w:t>Р</w:t>
            </w:r>
            <w:proofErr w:type="gramEnd"/>
            <w:r w:rsidRPr="00154088">
              <w:rPr>
                <w:rFonts w:eastAsia="Times New Roman"/>
                <w:b/>
                <w:bCs/>
                <w:i/>
                <w:iCs/>
                <w:sz w:val="26"/>
                <w:szCs w:val="26"/>
              </w:rPr>
              <w:t>івненська АЕС» ДП НАЕК «Енергоатом»</w:t>
            </w:r>
          </w:p>
        </w:tc>
        <w:tc>
          <w:tcPr>
            <w:tcW w:w="1266"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rPr>
            </w:pPr>
          </w:p>
        </w:tc>
        <w:tc>
          <w:tcPr>
            <w:tcW w:w="1260"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rPr>
            </w:pPr>
          </w:p>
        </w:tc>
        <w:tc>
          <w:tcPr>
            <w:tcW w:w="1254"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rPr>
            </w:pPr>
          </w:p>
        </w:tc>
        <w:tc>
          <w:tcPr>
            <w:tcW w:w="1260"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rPr>
            </w:pPr>
          </w:p>
        </w:tc>
        <w:tc>
          <w:tcPr>
            <w:tcW w:w="1260"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rPr>
            </w:pPr>
          </w:p>
        </w:tc>
        <w:tc>
          <w:tcPr>
            <w:tcW w:w="1141"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rPr>
            </w:pPr>
          </w:p>
        </w:tc>
      </w:tr>
      <w:tr w:rsidR="00255FE4" w:rsidRPr="00154088" w:rsidTr="00FD3F4E">
        <w:tc>
          <w:tcPr>
            <w:tcW w:w="2448"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both"/>
              <w:rPr>
                <w:rFonts w:eastAsia="Times New Roman"/>
                <w:sz w:val="26"/>
                <w:szCs w:val="26"/>
                <w:lang w:val="uk-UA"/>
              </w:rPr>
            </w:pPr>
            <w:r w:rsidRPr="00154088">
              <w:rPr>
                <w:rFonts w:eastAsia="Times New Roman"/>
                <w:sz w:val="26"/>
                <w:szCs w:val="26"/>
              </w:rPr>
              <w:t>Електроенергія, млн</w:t>
            </w:r>
            <w:proofErr w:type="gramStart"/>
            <w:r w:rsidRPr="00154088">
              <w:rPr>
                <w:rFonts w:eastAsia="Times New Roman"/>
                <w:sz w:val="26"/>
                <w:szCs w:val="26"/>
              </w:rPr>
              <w:t>.к</w:t>
            </w:r>
            <w:proofErr w:type="gramEnd"/>
            <w:r w:rsidRPr="00154088">
              <w:rPr>
                <w:rFonts w:eastAsia="Times New Roman"/>
                <w:sz w:val="26"/>
                <w:szCs w:val="26"/>
              </w:rPr>
              <w:t>Вт.год</w:t>
            </w:r>
          </w:p>
          <w:p w:rsidR="00255FE4" w:rsidRPr="00154088" w:rsidRDefault="00255FE4" w:rsidP="00255FE4">
            <w:pPr>
              <w:jc w:val="both"/>
              <w:rPr>
                <w:rFonts w:eastAsia="Times New Roman"/>
                <w:sz w:val="26"/>
                <w:szCs w:val="26"/>
                <w:lang w:val="uk-UA"/>
              </w:rPr>
            </w:pPr>
          </w:p>
        </w:tc>
        <w:tc>
          <w:tcPr>
            <w:tcW w:w="1266"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lang w:val="uk-UA"/>
              </w:rPr>
            </w:pPr>
            <w:r w:rsidRPr="00154088">
              <w:rPr>
                <w:rFonts w:eastAsia="Times New Roman"/>
                <w:sz w:val="26"/>
                <w:szCs w:val="26"/>
                <w:lang w:val="uk-UA"/>
              </w:rPr>
              <w:t>19 119</w:t>
            </w:r>
          </w:p>
        </w:tc>
        <w:tc>
          <w:tcPr>
            <w:tcW w:w="1260"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lang w:val="uk-UA"/>
              </w:rPr>
            </w:pPr>
            <w:r w:rsidRPr="00154088">
              <w:rPr>
                <w:rFonts w:eastAsia="Times New Roman"/>
                <w:sz w:val="26"/>
                <w:szCs w:val="26"/>
                <w:lang w:val="uk-UA"/>
              </w:rPr>
              <w:t>17 736</w:t>
            </w:r>
          </w:p>
        </w:tc>
        <w:tc>
          <w:tcPr>
            <w:tcW w:w="1254"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lang w:val="uk-UA"/>
              </w:rPr>
            </w:pPr>
            <w:r w:rsidRPr="00154088">
              <w:rPr>
                <w:rFonts w:eastAsia="Times New Roman"/>
                <w:sz w:val="26"/>
                <w:szCs w:val="26"/>
                <w:lang w:val="uk-UA"/>
              </w:rPr>
              <w:t>17 073</w:t>
            </w:r>
          </w:p>
        </w:tc>
        <w:tc>
          <w:tcPr>
            <w:tcW w:w="1260"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lang w:val="uk-UA"/>
              </w:rPr>
            </w:pPr>
            <w:r w:rsidRPr="00154088">
              <w:rPr>
                <w:rFonts w:eastAsia="Times New Roman"/>
                <w:sz w:val="26"/>
                <w:szCs w:val="26"/>
                <w:lang w:val="uk-UA"/>
              </w:rPr>
              <w:t>15 746</w:t>
            </w:r>
          </w:p>
        </w:tc>
        <w:tc>
          <w:tcPr>
            <w:tcW w:w="1260"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lang w:val="uk-UA"/>
              </w:rPr>
            </w:pPr>
            <w:r w:rsidRPr="00154088">
              <w:rPr>
                <w:rFonts w:eastAsia="Times New Roman"/>
                <w:sz w:val="26"/>
                <w:szCs w:val="26"/>
                <w:lang w:val="uk-UA"/>
              </w:rPr>
              <w:t>89,3</w:t>
            </w:r>
          </w:p>
        </w:tc>
        <w:tc>
          <w:tcPr>
            <w:tcW w:w="1141"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lang w:val="uk-UA"/>
              </w:rPr>
            </w:pPr>
            <w:r w:rsidRPr="00154088">
              <w:rPr>
                <w:rFonts w:eastAsia="Times New Roman"/>
                <w:sz w:val="26"/>
                <w:szCs w:val="26"/>
                <w:lang w:val="uk-UA"/>
              </w:rPr>
              <w:t>88,8</w:t>
            </w:r>
          </w:p>
        </w:tc>
      </w:tr>
      <w:tr w:rsidR="00255FE4" w:rsidRPr="00154088" w:rsidTr="00FD3F4E">
        <w:tc>
          <w:tcPr>
            <w:tcW w:w="2448"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both"/>
              <w:rPr>
                <w:rFonts w:eastAsia="Times New Roman"/>
                <w:sz w:val="26"/>
                <w:szCs w:val="26"/>
                <w:lang w:val="uk-UA"/>
              </w:rPr>
            </w:pPr>
            <w:r w:rsidRPr="00154088">
              <w:rPr>
                <w:rFonts w:eastAsia="Times New Roman"/>
                <w:sz w:val="26"/>
                <w:szCs w:val="26"/>
              </w:rPr>
              <w:t>Теплоенергія, Гкал.</w:t>
            </w:r>
          </w:p>
          <w:p w:rsidR="00255FE4" w:rsidRPr="00154088" w:rsidRDefault="00255FE4" w:rsidP="00255FE4">
            <w:pPr>
              <w:jc w:val="both"/>
              <w:rPr>
                <w:rFonts w:eastAsia="Times New Roman"/>
                <w:sz w:val="26"/>
                <w:szCs w:val="26"/>
                <w:lang w:val="uk-UA"/>
              </w:rPr>
            </w:pPr>
          </w:p>
        </w:tc>
        <w:tc>
          <w:tcPr>
            <w:tcW w:w="1266"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lang w:val="uk-UA"/>
              </w:rPr>
            </w:pPr>
            <w:r w:rsidRPr="00154088">
              <w:rPr>
                <w:rFonts w:eastAsia="Times New Roman"/>
                <w:sz w:val="26"/>
                <w:szCs w:val="26"/>
                <w:lang w:val="uk-UA"/>
              </w:rPr>
              <w:t>330 202</w:t>
            </w:r>
          </w:p>
        </w:tc>
        <w:tc>
          <w:tcPr>
            <w:tcW w:w="1260"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lang w:val="uk-UA"/>
              </w:rPr>
            </w:pPr>
            <w:r w:rsidRPr="00154088">
              <w:rPr>
                <w:rFonts w:eastAsia="Times New Roman"/>
                <w:sz w:val="26"/>
                <w:szCs w:val="26"/>
                <w:lang w:val="uk-UA"/>
              </w:rPr>
              <w:t>305 488</w:t>
            </w:r>
          </w:p>
        </w:tc>
        <w:tc>
          <w:tcPr>
            <w:tcW w:w="1254"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lang w:val="uk-UA"/>
              </w:rPr>
            </w:pPr>
            <w:r w:rsidRPr="00154088">
              <w:rPr>
                <w:rFonts w:eastAsia="Times New Roman"/>
                <w:sz w:val="26"/>
                <w:szCs w:val="26"/>
                <w:lang w:val="uk-UA"/>
              </w:rPr>
              <w:t>323 397</w:t>
            </w:r>
          </w:p>
        </w:tc>
        <w:tc>
          <w:tcPr>
            <w:tcW w:w="1260"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lang w:val="uk-UA"/>
              </w:rPr>
            </w:pPr>
            <w:r w:rsidRPr="00154088">
              <w:rPr>
                <w:rFonts w:eastAsia="Times New Roman"/>
                <w:sz w:val="26"/>
                <w:szCs w:val="26"/>
                <w:lang w:val="uk-UA"/>
              </w:rPr>
              <w:t>301 923</w:t>
            </w:r>
          </w:p>
        </w:tc>
        <w:tc>
          <w:tcPr>
            <w:tcW w:w="1260"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lang w:val="uk-UA"/>
              </w:rPr>
            </w:pPr>
            <w:r w:rsidRPr="00154088">
              <w:rPr>
                <w:rFonts w:eastAsia="Times New Roman"/>
                <w:sz w:val="26"/>
                <w:szCs w:val="26"/>
                <w:lang w:val="uk-UA"/>
              </w:rPr>
              <w:t>97,9</w:t>
            </w:r>
          </w:p>
        </w:tc>
        <w:tc>
          <w:tcPr>
            <w:tcW w:w="1141"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lang w:val="uk-UA"/>
              </w:rPr>
            </w:pPr>
            <w:r w:rsidRPr="00154088">
              <w:rPr>
                <w:rFonts w:eastAsia="Times New Roman"/>
                <w:sz w:val="26"/>
                <w:szCs w:val="26"/>
                <w:lang w:val="uk-UA"/>
              </w:rPr>
              <w:t>98,8</w:t>
            </w:r>
          </w:p>
        </w:tc>
      </w:tr>
      <w:tr w:rsidR="00255FE4" w:rsidRPr="00154088" w:rsidTr="00FD3F4E">
        <w:tc>
          <w:tcPr>
            <w:tcW w:w="2448" w:type="dxa"/>
            <w:vMerge w:val="restart"/>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b/>
                <w:bCs/>
                <w:sz w:val="26"/>
                <w:szCs w:val="26"/>
              </w:rPr>
            </w:pPr>
            <w:r w:rsidRPr="00154088">
              <w:rPr>
                <w:rFonts w:eastAsia="Times New Roman"/>
                <w:b/>
                <w:bCs/>
                <w:sz w:val="26"/>
                <w:szCs w:val="26"/>
              </w:rPr>
              <w:t xml:space="preserve">Назва </w:t>
            </w:r>
            <w:proofErr w:type="gramStart"/>
            <w:r w:rsidRPr="00154088">
              <w:rPr>
                <w:rFonts w:eastAsia="Times New Roman"/>
                <w:b/>
                <w:bCs/>
                <w:sz w:val="26"/>
                <w:szCs w:val="26"/>
              </w:rPr>
              <w:t>п</w:t>
            </w:r>
            <w:proofErr w:type="gramEnd"/>
            <w:r w:rsidRPr="00154088">
              <w:rPr>
                <w:rFonts w:eastAsia="Times New Roman"/>
                <w:b/>
                <w:bCs/>
                <w:sz w:val="26"/>
                <w:szCs w:val="26"/>
              </w:rPr>
              <w:t>ідприємства</w:t>
            </w:r>
          </w:p>
        </w:tc>
        <w:tc>
          <w:tcPr>
            <w:tcW w:w="2526" w:type="dxa"/>
            <w:gridSpan w:val="2"/>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b/>
                <w:bCs/>
                <w:sz w:val="26"/>
                <w:szCs w:val="26"/>
              </w:rPr>
            </w:pPr>
            <w:r w:rsidRPr="00154088">
              <w:rPr>
                <w:rFonts w:eastAsia="Times New Roman"/>
                <w:b/>
                <w:bCs/>
                <w:sz w:val="26"/>
                <w:szCs w:val="26"/>
              </w:rPr>
              <w:t xml:space="preserve">Фактично за </w:t>
            </w:r>
          </w:p>
          <w:p w:rsidR="00255FE4" w:rsidRPr="00154088" w:rsidRDefault="00255FE4" w:rsidP="00255FE4">
            <w:pPr>
              <w:jc w:val="center"/>
              <w:rPr>
                <w:rFonts w:eastAsia="Times New Roman"/>
                <w:b/>
                <w:bCs/>
                <w:sz w:val="26"/>
                <w:szCs w:val="26"/>
              </w:rPr>
            </w:pPr>
            <w:r w:rsidRPr="00154088">
              <w:rPr>
                <w:rFonts w:eastAsia="Times New Roman"/>
                <w:b/>
                <w:bCs/>
                <w:sz w:val="26"/>
                <w:szCs w:val="26"/>
              </w:rPr>
              <w:t>201</w:t>
            </w:r>
            <w:r w:rsidRPr="00154088">
              <w:rPr>
                <w:rFonts w:eastAsia="Times New Roman"/>
                <w:b/>
                <w:bCs/>
                <w:sz w:val="26"/>
                <w:szCs w:val="26"/>
                <w:lang w:val="uk-UA"/>
              </w:rPr>
              <w:t>9</w:t>
            </w:r>
            <w:r w:rsidRPr="00154088">
              <w:rPr>
                <w:rFonts w:eastAsia="Times New Roman"/>
                <w:b/>
                <w:bCs/>
                <w:sz w:val="26"/>
                <w:szCs w:val="26"/>
              </w:rPr>
              <w:t>рік</w:t>
            </w:r>
          </w:p>
          <w:p w:rsidR="00255FE4" w:rsidRPr="00154088" w:rsidRDefault="00255FE4" w:rsidP="00255FE4">
            <w:pPr>
              <w:jc w:val="center"/>
              <w:rPr>
                <w:rFonts w:eastAsia="Times New Roman"/>
                <w:b/>
                <w:bCs/>
                <w:sz w:val="26"/>
                <w:szCs w:val="26"/>
              </w:rPr>
            </w:pPr>
          </w:p>
        </w:tc>
        <w:tc>
          <w:tcPr>
            <w:tcW w:w="2514" w:type="dxa"/>
            <w:gridSpan w:val="2"/>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b/>
                <w:bCs/>
                <w:sz w:val="26"/>
                <w:szCs w:val="26"/>
              </w:rPr>
            </w:pPr>
            <w:r w:rsidRPr="00154088">
              <w:rPr>
                <w:rFonts w:eastAsia="Times New Roman"/>
                <w:b/>
                <w:bCs/>
                <w:sz w:val="26"/>
                <w:szCs w:val="26"/>
              </w:rPr>
              <w:t xml:space="preserve">Фактично за </w:t>
            </w:r>
          </w:p>
          <w:p w:rsidR="00255FE4" w:rsidRPr="00154088" w:rsidRDefault="00255FE4" w:rsidP="00255FE4">
            <w:pPr>
              <w:jc w:val="center"/>
              <w:rPr>
                <w:rFonts w:eastAsia="Times New Roman"/>
                <w:sz w:val="26"/>
                <w:szCs w:val="26"/>
                <w:lang w:val="uk-UA"/>
              </w:rPr>
            </w:pPr>
            <w:r w:rsidRPr="00154088">
              <w:rPr>
                <w:rFonts w:eastAsia="Times New Roman"/>
                <w:b/>
                <w:bCs/>
                <w:sz w:val="26"/>
                <w:szCs w:val="26"/>
              </w:rPr>
              <w:t>20</w:t>
            </w:r>
            <w:r w:rsidRPr="00154088">
              <w:rPr>
                <w:rFonts w:eastAsia="Times New Roman"/>
                <w:b/>
                <w:bCs/>
                <w:sz w:val="26"/>
                <w:szCs w:val="26"/>
                <w:lang w:val="uk-UA"/>
              </w:rPr>
              <w:t>20</w:t>
            </w:r>
            <w:r w:rsidRPr="00154088">
              <w:rPr>
                <w:rFonts w:eastAsia="Times New Roman"/>
                <w:b/>
                <w:bCs/>
                <w:sz w:val="26"/>
                <w:szCs w:val="26"/>
              </w:rPr>
              <w:t>рік</w:t>
            </w:r>
          </w:p>
        </w:tc>
        <w:tc>
          <w:tcPr>
            <w:tcW w:w="2401" w:type="dxa"/>
            <w:gridSpan w:val="2"/>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lang w:val="uk-UA"/>
              </w:rPr>
            </w:pPr>
            <w:r w:rsidRPr="00154088">
              <w:rPr>
                <w:rFonts w:eastAsia="Times New Roman"/>
                <w:b/>
                <w:bCs/>
                <w:sz w:val="26"/>
                <w:szCs w:val="26"/>
              </w:rPr>
              <w:t>20</w:t>
            </w:r>
            <w:r w:rsidRPr="00154088">
              <w:rPr>
                <w:rFonts w:eastAsia="Times New Roman"/>
                <w:b/>
                <w:bCs/>
                <w:sz w:val="26"/>
                <w:szCs w:val="26"/>
                <w:lang w:val="uk-UA"/>
              </w:rPr>
              <w:t>20</w:t>
            </w:r>
            <w:r w:rsidRPr="00154088">
              <w:rPr>
                <w:rFonts w:eastAsia="Times New Roman"/>
                <w:b/>
                <w:bCs/>
                <w:sz w:val="26"/>
                <w:szCs w:val="26"/>
              </w:rPr>
              <w:t>рік до 201</w:t>
            </w:r>
            <w:r w:rsidRPr="00154088">
              <w:rPr>
                <w:rFonts w:eastAsia="Times New Roman"/>
                <w:b/>
                <w:bCs/>
                <w:sz w:val="26"/>
                <w:szCs w:val="26"/>
                <w:lang w:val="uk-UA"/>
              </w:rPr>
              <w:t>9</w:t>
            </w:r>
            <w:r w:rsidRPr="00154088">
              <w:rPr>
                <w:rFonts w:eastAsia="Times New Roman"/>
                <w:b/>
                <w:bCs/>
                <w:sz w:val="26"/>
                <w:szCs w:val="26"/>
              </w:rPr>
              <w:t xml:space="preserve"> року, %</w:t>
            </w:r>
          </w:p>
        </w:tc>
      </w:tr>
      <w:tr w:rsidR="00255FE4" w:rsidRPr="00154088" w:rsidTr="00FD3F4E">
        <w:tc>
          <w:tcPr>
            <w:tcW w:w="2448" w:type="dxa"/>
            <w:vMerge/>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rPr>
            </w:pPr>
          </w:p>
        </w:tc>
        <w:tc>
          <w:tcPr>
            <w:tcW w:w="1266"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rPr>
            </w:pPr>
            <w:r w:rsidRPr="00154088">
              <w:rPr>
                <w:rFonts w:eastAsia="Times New Roman"/>
                <w:sz w:val="26"/>
                <w:szCs w:val="26"/>
              </w:rPr>
              <w:t>вироблено</w:t>
            </w:r>
          </w:p>
        </w:tc>
        <w:tc>
          <w:tcPr>
            <w:tcW w:w="1260"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rPr>
            </w:pPr>
            <w:r w:rsidRPr="00154088">
              <w:rPr>
                <w:rFonts w:eastAsia="Times New Roman"/>
                <w:sz w:val="26"/>
                <w:szCs w:val="26"/>
              </w:rPr>
              <w:t>відпущено</w:t>
            </w:r>
          </w:p>
        </w:tc>
        <w:tc>
          <w:tcPr>
            <w:tcW w:w="1254"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rPr>
            </w:pPr>
            <w:r w:rsidRPr="00154088">
              <w:rPr>
                <w:rFonts w:eastAsia="Times New Roman"/>
                <w:sz w:val="26"/>
                <w:szCs w:val="26"/>
              </w:rPr>
              <w:t>вироблено</w:t>
            </w:r>
          </w:p>
        </w:tc>
        <w:tc>
          <w:tcPr>
            <w:tcW w:w="1260"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rPr>
            </w:pPr>
            <w:r w:rsidRPr="00154088">
              <w:rPr>
                <w:rFonts w:eastAsia="Times New Roman"/>
                <w:sz w:val="26"/>
                <w:szCs w:val="26"/>
              </w:rPr>
              <w:t>відпущено</w:t>
            </w:r>
          </w:p>
        </w:tc>
        <w:tc>
          <w:tcPr>
            <w:tcW w:w="1260"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rPr>
            </w:pPr>
            <w:r w:rsidRPr="00154088">
              <w:rPr>
                <w:rFonts w:eastAsia="Times New Roman"/>
                <w:sz w:val="26"/>
                <w:szCs w:val="26"/>
              </w:rPr>
              <w:t>вироблено</w:t>
            </w:r>
          </w:p>
        </w:tc>
        <w:tc>
          <w:tcPr>
            <w:tcW w:w="1141"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rPr>
            </w:pPr>
            <w:r w:rsidRPr="00154088">
              <w:rPr>
                <w:rFonts w:eastAsia="Times New Roman"/>
                <w:sz w:val="26"/>
                <w:szCs w:val="26"/>
              </w:rPr>
              <w:t>відпущено</w:t>
            </w:r>
          </w:p>
        </w:tc>
      </w:tr>
      <w:tr w:rsidR="00255FE4" w:rsidRPr="00154088" w:rsidTr="00FD3F4E">
        <w:tc>
          <w:tcPr>
            <w:tcW w:w="2448"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both"/>
              <w:rPr>
                <w:rFonts w:eastAsia="Times New Roman"/>
                <w:b/>
                <w:bCs/>
                <w:sz w:val="26"/>
                <w:szCs w:val="26"/>
                <w:lang w:val="uk-UA"/>
              </w:rPr>
            </w:pPr>
            <w:r w:rsidRPr="00154088">
              <w:rPr>
                <w:rFonts w:eastAsia="Times New Roman"/>
                <w:b/>
                <w:bCs/>
                <w:sz w:val="26"/>
                <w:szCs w:val="26"/>
                <w:lang w:val="uk-UA"/>
              </w:rPr>
              <w:t>ТзОВ «Кузнецовський хлібозавод»</w:t>
            </w:r>
          </w:p>
        </w:tc>
        <w:tc>
          <w:tcPr>
            <w:tcW w:w="1266"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lang w:val="uk-UA"/>
              </w:rPr>
            </w:pPr>
          </w:p>
          <w:p w:rsidR="00255FE4" w:rsidRPr="00154088" w:rsidRDefault="00255FE4" w:rsidP="00255FE4">
            <w:pPr>
              <w:jc w:val="center"/>
              <w:rPr>
                <w:rFonts w:eastAsia="Times New Roman"/>
                <w:sz w:val="26"/>
                <w:szCs w:val="26"/>
                <w:lang w:val="uk-UA"/>
              </w:rPr>
            </w:pPr>
            <w:r w:rsidRPr="00154088">
              <w:rPr>
                <w:rFonts w:eastAsia="Times New Roman"/>
                <w:sz w:val="26"/>
                <w:szCs w:val="26"/>
                <w:lang w:val="uk-UA"/>
              </w:rPr>
              <w:t>3 948,6</w:t>
            </w:r>
          </w:p>
        </w:tc>
        <w:tc>
          <w:tcPr>
            <w:tcW w:w="1260"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lang w:val="uk-UA"/>
              </w:rPr>
            </w:pPr>
          </w:p>
          <w:p w:rsidR="00255FE4" w:rsidRPr="00154088" w:rsidRDefault="00255FE4" w:rsidP="00255FE4">
            <w:pPr>
              <w:jc w:val="center"/>
              <w:rPr>
                <w:rFonts w:eastAsia="Times New Roman"/>
                <w:sz w:val="26"/>
                <w:szCs w:val="26"/>
                <w:lang w:val="uk-UA"/>
              </w:rPr>
            </w:pPr>
            <w:r w:rsidRPr="00154088">
              <w:rPr>
                <w:rFonts w:eastAsia="Times New Roman"/>
                <w:sz w:val="26"/>
                <w:szCs w:val="26"/>
                <w:lang w:val="uk-UA"/>
              </w:rPr>
              <w:t>3 930,3</w:t>
            </w:r>
          </w:p>
        </w:tc>
        <w:tc>
          <w:tcPr>
            <w:tcW w:w="1254"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lang w:val="uk-UA"/>
              </w:rPr>
            </w:pPr>
          </w:p>
          <w:p w:rsidR="00255FE4" w:rsidRPr="00154088" w:rsidRDefault="00255FE4" w:rsidP="00255FE4">
            <w:pPr>
              <w:jc w:val="center"/>
              <w:rPr>
                <w:rFonts w:eastAsia="Times New Roman"/>
                <w:sz w:val="26"/>
                <w:szCs w:val="26"/>
                <w:lang w:val="uk-UA"/>
              </w:rPr>
            </w:pPr>
            <w:r w:rsidRPr="00154088">
              <w:rPr>
                <w:rFonts w:eastAsia="Times New Roman"/>
                <w:sz w:val="26"/>
                <w:szCs w:val="26"/>
                <w:lang w:val="uk-UA"/>
              </w:rPr>
              <w:t>4 406,8</w:t>
            </w:r>
          </w:p>
        </w:tc>
        <w:tc>
          <w:tcPr>
            <w:tcW w:w="1260"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lang w:val="uk-UA"/>
              </w:rPr>
            </w:pPr>
          </w:p>
          <w:p w:rsidR="00255FE4" w:rsidRPr="00154088" w:rsidRDefault="00255FE4" w:rsidP="00255FE4">
            <w:pPr>
              <w:jc w:val="center"/>
              <w:rPr>
                <w:rFonts w:eastAsia="Times New Roman"/>
                <w:sz w:val="26"/>
                <w:szCs w:val="26"/>
                <w:lang w:val="uk-UA"/>
              </w:rPr>
            </w:pPr>
            <w:r w:rsidRPr="00154088">
              <w:rPr>
                <w:rFonts w:eastAsia="Times New Roman"/>
                <w:sz w:val="26"/>
                <w:szCs w:val="26"/>
                <w:lang w:val="uk-UA"/>
              </w:rPr>
              <w:t>4 388,5</w:t>
            </w:r>
          </w:p>
        </w:tc>
        <w:tc>
          <w:tcPr>
            <w:tcW w:w="1260"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lang w:val="uk-UA"/>
              </w:rPr>
            </w:pPr>
          </w:p>
          <w:p w:rsidR="00255FE4" w:rsidRPr="00154088" w:rsidRDefault="00255FE4" w:rsidP="00255FE4">
            <w:pPr>
              <w:jc w:val="center"/>
              <w:rPr>
                <w:rFonts w:eastAsia="Times New Roman"/>
                <w:sz w:val="26"/>
                <w:szCs w:val="26"/>
                <w:lang w:val="uk-UA"/>
              </w:rPr>
            </w:pPr>
            <w:r w:rsidRPr="00154088">
              <w:rPr>
                <w:rFonts w:eastAsia="Times New Roman"/>
                <w:sz w:val="26"/>
                <w:szCs w:val="26"/>
                <w:lang w:val="uk-UA"/>
              </w:rPr>
              <w:t>111,6</w:t>
            </w:r>
          </w:p>
        </w:tc>
        <w:tc>
          <w:tcPr>
            <w:tcW w:w="1141"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lang w:val="uk-UA"/>
              </w:rPr>
            </w:pPr>
          </w:p>
          <w:p w:rsidR="00255FE4" w:rsidRPr="00154088" w:rsidRDefault="00255FE4" w:rsidP="00255FE4">
            <w:pPr>
              <w:jc w:val="center"/>
              <w:rPr>
                <w:rFonts w:eastAsia="Times New Roman"/>
                <w:sz w:val="26"/>
                <w:szCs w:val="26"/>
                <w:lang w:val="uk-UA"/>
              </w:rPr>
            </w:pPr>
            <w:r w:rsidRPr="00154088">
              <w:rPr>
                <w:rFonts w:eastAsia="Times New Roman"/>
                <w:sz w:val="26"/>
                <w:szCs w:val="26"/>
                <w:lang w:val="uk-UA"/>
              </w:rPr>
              <w:t>111,7</w:t>
            </w:r>
          </w:p>
        </w:tc>
      </w:tr>
      <w:tr w:rsidR="00255FE4" w:rsidRPr="00154088" w:rsidTr="00FD3F4E">
        <w:tc>
          <w:tcPr>
            <w:tcW w:w="2448"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both"/>
              <w:rPr>
                <w:rFonts w:eastAsia="Times New Roman"/>
                <w:sz w:val="26"/>
                <w:szCs w:val="26"/>
              </w:rPr>
            </w:pPr>
            <w:r w:rsidRPr="00154088">
              <w:rPr>
                <w:rFonts w:eastAsia="Times New Roman"/>
                <w:sz w:val="26"/>
                <w:szCs w:val="26"/>
              </w:rPr>
              <w:t>Вироби хлібобулочн</w:t>
            </w:r>
            <w:proofErr w:type="gramStart"/>
            <w:r w:rsidRPr="00154088">
              <w:rPr>
                <w:rFonts w:eastAsia="Times New Roman"/>
                <w:sz w:val="26"/>
                <w:szCs w:val="26"/>
              </w:rPr>
              <w:t>і,</w:t>
            </w:r>
            <w:proofErr w:type="gramEnd"/>
            <w:r w:rsidRPr="00154088">
              <w:rPr>
                <w:rFonts w:eastAsia="Times New Roman"/>
                <w:sz w:val="26"/>
                <w:szCs w:val="26"/>
              </w:rPr>
              <w:t>т</w:t>
            </w:r>
          </w:p>
        </w:tc>
        <w:tc>
          <w:tcPr>
            <w:tcW w:w="1266"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lang w:val="uk-UA"/>
              </w:rPr>
            </w:pPr>
            <w:r w:rsidRPr="00154088">
              <w:rPr>
                <w:rFonts w:eastAsia="Times New Roman"/>
                <w:sz w:val="26"/>
                <w:szCs w:val="26"/>
                <w:lang w:val="uk-UA"/>
              </w:rPr>
              <w:t>3 387,2</w:t>
            </w:r>
          </w:p>
        </w:tc>
        <w:tc>
          <w:tcPr>
            <w:tcW w:w="1260"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lang w:val="uk-UA"/>
              </w:rPr>
            </w:pPr>
            <w:r w:rsidRPr="00154088">
              <w:rPr>
                <w:rFonts w:eastAsia="Times New Roman"/>
                <w:sz w:val="26"/>
                <w:szCs w:val="26"/>
                <w:lang w:val="uk-UA"/>
              </w:rPr>
              <w:t>3373,4</w:t>
            </w:r>
          </w:p>
        </w:tc>
        <w:tc>
          <w:tcPr>
            <w:tcW w:w="1254"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lang w:val="uk-UA"/>
              </w:rPr>
            </w:pPr>
            <w:r w:rsidRPr="00154088">
              <w:rPr>
                <w:rFonts w:eastAsia="Times New Roman"/>
                <w:sz w:val="26"/>
                <w:szCs w:val="26"/>
                <w:lang w:val="uk-UA"/>
              </w:rPr>
              <w:t>3 963,9</w:t>
            </w:r>
          </w:p>
        </w:tc>
        <w:tc>
          <w:tcPr>
            <w:tcW w:w="1260"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lang w:val="uk-UA"/>
              </w:rPr>
            </w:pPr>
            <w:r w:rsidRPr="00154088">
              <w:rPr>
                <w:rFonts w:eastAsia="Times New Roman"/>
                <w:sz w:val="26"/>
                <w:szCs w:val="26"/>
                <w:lang w:val="uk-UA"/>
              </w:rPr>
              <w:t>3 950,1</w:t>
            </w:r>
          </w:p>
        </w:tc>
        <w:tc>
          <w:tcPr>
            <w:tcW w:w="1260"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lang w:val="uk-UA"/>
              </w:rPr>
            </w:pPr>
            <w:r w:rsidRPr="00154088">
              <w:rPr>
                <w:rFonts w:eastAsia="Times New Roman"/>
                <w:sz w:val="26"/>
                <w:szCs w:val="26"/>
                <w:lang w:val="uk-UA"/>
              </w:rPr>
              <w:t>117,0</w:t>
            </w:r>
          </w:p>
        </w:tc>
        <w:tc>
          <w:tcPr>
            <w:tcW w:w="1141"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lang w:val="uk-UA"/>
              </w:rPr>
            </w:pPr>
            <w:r w:rsidRPr="00154088">
              <w:rPr>
                <w:rFonts w:eastAsia="Times New Roman"/>
                <w:sz w:val="26"/>
                <w:szCs w:val="26"/>
                <w:lang w:val="uk-UA"/>
              </w:rPr>
              <w:t>117,1</w:t>
            </w:r>
          </w:p>
        </w:tc>
      </w:tr>
      <w:tr w:rsidR="00255FE4" w:rsidRPr="00154088" w:rsidTr="00FD3F4E">
        <w:tc>
          <w:tcPr>
            <w:tcW w:w="2448"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both"/>
              <w:rPr>
                <w:rFonts w:eastAsia="Times New Roman"/>
                <w:sz w:val="26"/>
                <w:szCs w:val="26"/>
              </w:rPr>
            </w:pPr>
            <w:r w:rsidRPr="00154088">
              <w:rPr>
                <w:rFonts w:eastAsia="Times New Roman"/>
                <w:sz w:val="26"/>
                <w:szCs w:val="26"/>
              </w:rPr>
              <w:t>Торти</w:t>
            </w:r>
            <w:proofErr w:type="gramStart"/>
            <w:r w:rsidRPr="00154088">
              <w:rPr>
                <w:rFonts w:eastAsia="Times New Roman"/>
                <w:sz w:val="26"/>
                <w:szCs w:val="26"/>
              </w:rPr>
              <w:t>,т</w:t>
            </w:r>
            <w:proofErr w:type="gramEnd"/>
          </w:p>
        </w:tc>
        <w:tc>
          <w:tcPr>
            <w:tcW w:w="1266"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lang w:val="uk-UA"/>
              </w:rPr>
            </w:pPr>
            <w:r w:rsidRPr="00154088">
              <w:rPr>
                <w:rFonts w:eastAsia="Times New Roman"/>
                <w:sz w:val="26"/>
                <w:szCs w:val="26"/>
                <w:lang w:val="uk-UA"/>
              </w:rPr>
              <w:t>45,9</w:t>
            </w:r>
          </w:p>
        </w:tc>
        <w:tc>
          <w:tcPr>
            <w:tcW w:w="1260"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lang w:val="uk-UA"/>
              </w:rPr>
            </w:pPr>
            <w:r w:rsidRPr="00154088">
              <w:rPr>
                <w:rFonts w:eastAsia="Times New Roman"/>
                <w:sz w:val="26"/>
                <w:szCs w:val="26"/>
                <w:lang w:val="uk-UA"/>
              </w:rPr>
              <w:t>45,7</w:t>
            </w:r>
          </w:p>
        </w:tc>
        <w:tc>
          <w:tcPr>
            <w:tcW w:w="1254"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lang w:val="uk-UA"/>
              </w:rPr>
            </w:pPr>
            <w:r w:rsidRPr="00154088">
              <w:rPr>
                <w:rFonts w:eastAsia="Times New Roman"/>
                <w:sz w:val="26"/>
                <w:szCs w:val="26"/>
                <w:lang w:val="uk-UA"/>
              </w:rPr>
              <w:t>45,0</w:t>
            </w:r>
          </w:p>
        </w:tc>
        <w:tc>
          <w:tcPr>
            <w:tcW w:w="1260"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lang w:val="uk-UA"/>
              </w:rPr>
            </w:pPr>
            <w:r w:rsidRPr="00154088">
              <w:rPr>
                <w:rFonts w:eastAsia="Times New Roman"/>
                <w:sz w:val="26"/>
                <w:szCs w:val="26"/>
                <w:lang w:val="uk-UA"/>
              </w:rPr>
              <w:t>45,2</w:t>
            </w:r>
          </w:p>
        </w:tc>
        <w:tc>
          <w:tcPr>
            <w:tcW w:w="1260"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lang w:val="uk-UA"/>
              </w:rPr>
            </w:pPr>
            <w:r w:rsidRPr="00154088">
              <w:rPr>
                <w:rFonts w:eastAsia="Times New Roman"/>
                <w:sz w:val="26"/>
                <w:szCs w:val="26"/>
                <w:lang w:val="uk-UA"/>
              </w:rPr>
              <w:t>98,0</w:t>
            </w:r>
          </w:p>
        </w:tc>
        <w:tc>
          <w:tcPr>
            <w:tcW w:w="1141"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lang w:val="uk-UA"/>
              </w:rPr>
            </w:pPr>
            <w:r w:rsidRPr="00154088">
              <w:rPr>
                <w:rFonts w:eastAsia="Times New Roman"/>
                <w:sz w:val="26"/>
                <w:szCs w:val="26"/>
                <w:lang w:val="uk-UA"/>
              </w:rPr>
              <w:t>99,0</w:t>
            </w:r>
          </w:p>
        </w:tc>
      </w:tr>
      <w:tr w:rsidR="00255FE4" w:rsidRPr="00154088" w:rsidTr="00FD3F4E">
        <w:tc>
          <w:tcPr>
            <w:tcW w:w="2448"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both"/>
              <w:rPr>
                <w:rFonts w:eastAsia="Times New Roman"/>
                <w:sz w:val="26"/>
                <w:szCs w:val="26"/>
              </w:rPr>
            </w:pPr>
            <w:r w:rsidRPr="00154088">
              <w:rPr>
                <w:rFonts w:eastAsia="Times New Roman"/>
                <w:sz w:val="26"/>
                <w:szCs w:val="26"/>
              </w:rPr>
              <w:t>Тістечка</w:t>
            </w:r>
            <w:proofErr w:type="gramStart"/>
            <w:r w:rsidRPr="00154088">
              <w:rPr>
                <w:rFonts w:eastAsia="Times New Roman"/>
                <w:sz w:val="26"/>
                <w:szCs w:val="26"/>
              </w:rPr>
              <w:t>,т</w:t>
            </w:r>
            <w:proofErr w:type="gramEnd"/>
          </w:p>
        </w:tc>
        <w:tc>
          <w:tcPr>
            <w:tcW w:w="1266"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lang w:val="uk-UA"/>
              </w:rPr>
            </w:pPr>
            <w:r w:rsidRPr="00154088">
              <w:rPr>
                <w:rFonts w:eastAsia="Times New Roman"/>
                <w:sz w:val="26"/>
                <w:szCs w:val="26"/>
                <w:lang w:val="uk-UA"/>
              </w:rPr>
              <w:t>21,3</w:t>
            </w:r>
          </w:p>
        </w:tc>
        <w:tc>
          <w:tcPr>
            <w:tcW w:w="1260"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lang w:val="uk-UA"/>
              </w:rPr>
            </w:pPr>
            <w:r w:rsidRPr="00154088">
              <w:rPr>
                <w:rFonts w:eastAsia="Times New Roman"/>
                <w:sz w:val="26"/>
                <w:szCs w:val="26"/>
                <w:lang w:val="uk-UA"/>
              </w:rPr>
              <w:t>20,5</w:t>
            </w:r>
          </w:p>
        </w:tc>
        <w:tc>
          <w:tcPr>
            <w:tcW w:w="1254"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lang w:val="uk-UA"/>
              </w:rPr>
            </w:pPr>
            <w:r w:rsidRPr="00154088">
              <w:rPr>
                <w:rFonts w:eastAsia="Times New Roman"/>
                <w:sz w:val="26"/>
                <w:szCs w:val="26"/>
                <w:lang w:val="uk-UA"/>
              </w:rPr>
              <w:t>38,8</w:t>
            </w:r>
          </w:p>
        </w:tc>
        <w:tc>
          <w:tcPr>
            <w:tcW w:w="1260"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lang w:val="uk-UA"/>
              </w:rPr>
            </w:pPr>
            <w:r w:rsidRPr="00154088">
              <w:rPr>
                <w:rFonts w:eastAsia="Times New Roman"/>
                <w:sz w:val="26"/>
                <w:szCs w:val="26"/>
                <w:lang w:val="uk-UA"/>
              </w:rPr>
              <w:t>38,2</w:t>
            </w:r>
          </w:p>
        </w:tc>
        <w:tc>
          <w:tcPr>
            <w:tcW w:w="1260"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lang w:val="uk-UA"/>
              </w:rPr>
            </w:pPr>
            <w:r w:rsidRPr="00154088">
              <w:rPr>
                <w:rFonts w:eastAsia="Times New Roman"/>
                <w:sz w:val="26"/>
                <w:szCs w:val="26"/>
                <w:lang w:val="uk-UA"/>
              </w:rPr>
              <w:t>182,2</w:t>
            </w:r>
          </w:p>
        </w:tc>
        <w:tc>
          <w:tcPr>
            <w:tcW w:w="1141"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lang w:val="uk-UA"/>
              </w:rPr>
            </w:pPr>
            <w:r w:rsidRPr="00154088">
              <w:rPr>
                <w:rFonts w:eastAsia="Times New Roman"/>
                <w:sz w:val="26"/>
                <w:szCs w:val="26"/>
                <w:lang w:val="uk-UA"/>
              </w:rPr>
              <w:t>186,3</w:t>
            </w:r>
          </w:p>
        </w:tc>
      </w:tr>
      <w:tr w:rsidR="00255FE4" w:rsidRPr="00154088" w:rsidTr="00FD3F4E">
        <w:tc>
          <w:tcPr>
            <w:tcW w:w="2448"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both"/>
              <w:rPr>
                <w:rFonts w:eastAsia="Times New Roman"/>
                <w:sz w:val="26"/>
                <w:szCs w:val="26"/>
              </w:rPr>
            </w:pPr>
            <w:r w:rsidRPr="00154088">
              <w:rPr>
                <w:rFonts w:eastAsia="Times New Roman"/>
                <w:sz w:val="26"/>
                <w:szCs w:val="26"/>
              </w:rPr>
              <w:t>Вироби здобн</w:t>
            </w:r>
            <w:proofErr w:type="gramStart"/>
            <w:r w:rsidRPr="00154088">
              <w:rPr>
                <w:rFonts w:eastAsia="Times New Roman"/>
                <w:sz w:val="26"/>
                <w:szCs w:val="26"/>
              </w:rPr>
              <w:t>і,</w:t>
            </w:r>
            <w:proofErr w:type="gramEnd"/>
            <w:r w:rsidRPr="00154088">
              <w:rPr>
                <w:rFonts w:eastAsia="Times New Roman"/>
                <w:sz w:val="26"/>
                <w:szCs w:val="26"/>
              </w:rPr>
              <w:t>т</w:t>
            </w:r>
          </w:p>
        </w:tc>
        <w:tc>
          <w:tcPr>
            <w:tcW w:w="1266"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lang w:val="uk-UA"/>
              </w:rPr>
            </w:pPr>
            <w:r w:rsidRPr="00154088">
              <w:rPr>
                <w:rFonts w:eastAsia="Times New Roman"/>
                <w:sz w:val="26"/>
                <w:szCs w:val="26"/>
                <w:lang w:val="uk-UA"/>
              </w:rPr>
              <w:t>145,7</w:t>
            </w:r>
          </w:p>
        </w:tc>
        <w:tc>
          <w:tcPr>
            <w:tcW w:w="1260"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lang w:val="uk-UA"/>
              </w:rPr>
            </w:pPr>
            <w:r w:rsidRPr="00154088">
              <w:rPr>
                <w:rFonts w:eastAsia="Times New Roman"/>
                <w:sz w:val="26"/>
                <w:szCs w:val="26"/>
                <w:lang w:val="uk-UA"/>
              </w:rPr>
              <w:t>143,0</w:t>
            </w:r>
          </w:p>
        </w:tc>
        <w:tc>
          <w:tcPr>
            <w:tcW w:w="1254"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lang w:val="uk-UA"/>
              </w:rPr>
            </w:pPr>
            <w:r w:rsidRPr="00154088">
              <w:rPr>
                <w:rFonts w:eastAsia="Times New Roman"/>
                <w:sz w:val="26"/>
                <w:szCs w:val="26"/>
                <w:lang w:val="uk-UA"/>
              </w:rPr>
              <w:t>170,3</w:t>
            </w:r>
          </w:p>
        </w:tc>
        <w:tc>
          <w:tcPr>
            <w:tcW w:w="1260"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lang w:val="uk-UA"/>
              </w:rPr>
            </w:pPr>
            <w:r w:rsidRPr="00154088">
              <w:rPr>
                <w:rFonts w:eastAsia="Times New Roman"/>
                <w:sz w:val="26"/>
                <w:szCs w:val="26"/>
                <w:lang w:val="uk-UA"/>
              </w:rPr>
              <w:t>168,3</w:t>
            </w:r>
          </w:p>
        </w:tc>
        <w:tc>
          <w:tcPr>
            <w:tcW w:w="1260"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lang w:val="uk-UA"/>
              </w:rPr>
            </w:pPr>
            <w:r w:rsidRPr="00154088">
              <w:rPr>
                <w:rFonts w:eastAsia="Times New Roman"/>
                <w:sz w:val="26"/>
                <w:szCs w:val="26"/>
                <w:lang w:val="uk-UA"/>
              </w:rPr>
              <w:t>116,9</w:t>
            </w:r>
          </w:p>
        </w:tc>
        <w:tc>
          <w:tcPr>
            <w:tcW w:w="1141"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lang w:val="uk-UA"/>
              </w:rPr>
            </w:pPr>
            <w:r w:rsidRPr="00154088">
              <w:rPr>
                <w:rFonts w:eastAsia="Times New Roman"/>
                <w:sz w:val="26"/>
                <w:szCs w:val="26"/>
                <w:lang w:val="uk-UA"/>
              </w:rPr>
              <w:t>117,7</w:t>
            </w:r>
          </w:p>
        </w:tc>
      </w:tr>
      <w:tr w:rsidR="00255FE4" w:rsidRPr="00154088" w:rsidTr="00FD3F4E">
        <w:tc>
          <w:tcPr>
            <w:tcW w:w="2448"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both"/>
              <w:rPr>
                <w:rFonts w:eastAsia="Times New Roman"/>
                <w:sz w:val="26"/>
                <w:szCs w:val="26"/>
              </w:rPr>
            </w:pPr>
            <w:r w:rsidRPr="00154088">
              <w:rPr>
                <w:rFonts w:eastAsia="Times New Roman"/>
                <w:sz w:val="26"/>
                <w:szCs w:val="26"/>
                <w:lang w:val="uk-UA"/>
              </w:rPr>
              <w:t>Печиво</w:t>
            </w:r>
            <w:r w:rsidRPr="00154088">
              <w:rPr>
                <w:rFonts w:eastAsia="Times New Roman"/>
                <w:sz w:val="26"/>
                <w:szCs w:val="26"/>
              </w:rPr>
              <w:t>,т</w:t>
            </w:r>
          </w:p>
        </w:tc>
        <w:tc>
          <w:tcPr>
            <w:tcW w:w="1266"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lang w:val="uk-UA"/>
              </w:rPr>
            </w:pPr>
            <w:r w:rsidRPr="00154088">
              <w:rPr>
                <w:rFonts w:eastAsia="Times New Roman"/>
                <w:sz w:val="26"/>
                <w:szCs w:val="26"/>
                <w:lang w:val="uk-UA"/>
              </w:rPr>
              <w:t>348,5</w:t>
            </w:r>
          </w:p>
        </w:tc>
        <w:tc>
          <w:tcPr>
            <w:tcW w:w="1260"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lang w:val="uk-UA"/>
              </w:rPr>
            </w:pPr>
            <w:r w:rsidRPr="00154088">
              <w:rPr>
                <w:rFonts w:eastAsia="Times New Roman"/>
                <w:sz w:val="26"/>
                <w:szCs w:val="26"/>
                <w:lang w:val="uk-UA"/>
              </w:rPr>
              <w:t>347,7</w:t>
            </w:r>
          </w:p>
        </w:tc>
        <w:tc>
          <w:tcPr>
            <w:tcW w:w="1254"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lang w:val="uk-UA"/>
              </w:rPr>
            </w:pPr>
            <w:r w:rsidRPr="00154088">
              <w:rPr>
                <w:rFonts w:eastAsia="Times New Roman"/>
                <w:sz w:val="26"/>
                <w:szCs w:val="26"/>
                <w:lang w:val="uk-UA"/>
              </w:rPr>
              <w:t>188,8</w:t>
            </w:r>
          </w:p>
        </w:tc>
        <w:tc>
          <w:tcPr>
            <w:tcW w:w="1260"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lang w:val="uk-UA"/>
              </w:rPr>
            </w:pPr>
            <w:r w:rsidRPr="00154088">
              <w:rPr>
                <w:rFonts w:eastAsia="Times New Roman"/>
                <w:sz w:val="26"/>
                <w:szCs w:val="26"/>
                <w:lang w:val="uk-UA"/>
              </w:rPr>
              <w:t>186,7</w:t>
            </w:r>
          </w:p>
        </w:tc>
        <w:tc>
          <w:tcPr>
            <w:tcW w:w="1260"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lang w:val="uk-UA"/>
              </w:rPr>
            </w:pPr>
            <w:r w:rsidRPr="00154088">
              <w:rPr>
                <w:rFonts w:eastAsia="Times New Roman"/>
                <w:sz w:val="26"/>
                <w:szCs w:val="26"/>
                <w:lang w:val="uk-UA"/>
              </w:rPr>
              <w:t>53,7</w:t>
            </w:r>
          </w:p>
        </w:tc>
        <w:tc>
          <w:tcPr>
            <w:tcW w:w="1141" w:type="dxa"/>
            <w:tcBorders>
              <w:top w:val="single" w:sz="4" w:space="0" w:color="auto"/>
              <w:left w:val="single" w:sz="4" w:space="0" w:color="auto"/>
              <w:bottom w:val="single" w:sz="4" w:space="0" w:color="auto"/>
              <w:right w:val="single" w:sz="4" w:space="0" w:color="auto"/>
            </w:tcBorders>
          </w:tcPr>
          <w:p w:rsidR="00255FE4" w:rsidRPr="00154088" w:rsidRDefault="00255FE4" w:rsidP="00255FE4">
            <w:pPr>
              <w:jc w:val="center"/>
              <w:rPr>
                <w:rFonts w:eastAsia="Times New Roman"/>
                <w:sz w:val="26"/>
                <w:szCs w:val="26"/>
                <w:lang w:val="uk-UA"/>
              </w:rPr>
            </w:pPr>
            <w:r w:rsidRPr="00154088">
              <w:rPr>
                <w:rFonts w:eastAsia="Times New Roman"/>
                <w:sz w:val="26"/>
                <w:szCs w:val="26"/>
                <w:lang w:val="uk-UA"/>
              </w:rPr>
              <w:t>53,7</w:t>
            </w:r>
          </w:p>
        </w:tc>
      </w:tr>
    </w:tbl>
    <w:p w:rsidR="00255FE4" w:rsidRPr="00154088" w:rsidRDefault="00255FE4" w:rsidP="00255FE4">
      <w:pPr>
        <w:jc w:val="both"/>
        <w:rPr>
          <w:rFonts w:eastAsia="Times New Roman"/>
          <w:sz w:val="26"/>
          <w:szCs w:val="26"/>
          <w:lang w:val="uk-UA"/>
        </w:rPr>
      </w:pPr>
    </w:p>
    <w:p w:rsidR="00255FE4" w:rsidRPr="00154088" w:rsidRDefault="00255FE4" w:rsidP="00255FE4">
      <w:pPr>
        <w:jc w:val="both"/>
        <w:rPr>
          <w:rFonts w:eastAsia="Times New Roman"/>
          <w:sz w:val="26"/>
          <w:szCs w:val="26"/>
          <w:lang w:val="uk-UA"/>
        </w:rPr>
      </w:pPr>
      <w:r w:rsidRPr="00154088">
        <w:rPr>
          <w:rFonts w:eastAsia="Times New Roman"/>
          <w:sz w:val="26"/>
          <w:szCs w:val="26"/>
          <w:lang w:val="uk-UA"/>
        </w:rPr>
        <w:tab/>
        <w:t>У 2020 році у ВП «Рівненська АЕС» вироблено електроенергії  на 2 046 млн.кВт.год менше у порівнянні з 2019 роком, що пов’язано з балансовим обмеженням. Відпуск теплової енергії у 2020 році менше у порівнянні з 2019 роком у зв’язку із зменшенням попиту через погодні умови.</w:t>
      </w:r>
    </w:p>
    <w:p w:rsidR="00255FE4" w:rsidRPr="00154088" w:rsidRDefault="00255FE4" w:rsidP="00255FE4">
      <w:pPr>
        <w:rPr>
          <w:rFonts w:eastAsia="Times New Roman"/>
          <w:sz w:val="26"/>
          <w:szCs w:val="26"/>
          <w:lang w:val="uk-UA"/>
        </w:rPr>
      </w:pPr>
    </w:p>
    <w:p w:rsidR="00DE0C9B" w:rsidRPr="00154088" w:rsidRDefault="00DE0C9B" w:rsidP="002F312E">
      <w:pPr>
        <w:jc w:val="both"/>
        <w:rPr>
          <w:sz w:val="26"/>
          <w:szCs w:val="26"/>
          <w:lang w:val="uk-UA"/>
        </w:rPr>
      </w:pPr>
    </w:p>
    <w:p w:rsidR="00DE0C9B" w:rsidRPr="00154088" w:rsidRDefault="00DE0C9B" w:rsidP="002F312E">
      <w:pPr>
        <w:jc w:val="both"/>
        <w:rPr>
          <w:b/>
          <w:bCs/>
          <w:sz w:val="26"/>
          <w:szCs w:val="26"/>
          <w:lang w:val="uk-UA"/>
        </w:rPr>
      </w:pPr>
      <w:r w:rsidRPr="00154088">
        <w:rPr>
          <w:b/>
          <w:bCs/>
          <w:sz w:val="26"/>
          <w:szCs w:val="26"/>
          <w:lang w:val="uk-UA"/>
        </w:rPr>
        <w:lastRenderedPageBreak/>
        <w:t>Забезпечення загальної організації виконання повноважень виконавчого органу ради у сфері енергозбереження і транспорту.</w:t>
      </w:r>
    </w:p>
    <w:p w:rsidR="007B3B77" w:rsidRPr="00154088" w:rsidRDefault="007B3B77" w:rsidP="00637DE8">
      <w:pPr>
        <w:jc w:val="both"/>
        <w:rPr>
          <w:sz w:val="26"/>
          <w:szCs w:val="26"/>
          <w:lang w:val="uk-UA"/>
        </w:rPr>
      </w:pPr>
    </w:p>
    <w:p w:rsidR="006333E4" w:rsidRPr="00154088" w:rsidRDefault="00CD6050" w:rsidP="00914216">
      <w:pPr>
        <w:ind w:firstLine="708"/>
        <w:jc w:val="both"/>
        <w:rPr>
          <w:rFonts w:eastAsia="Times New Roman"/>
          <w:sz w:val="26"/>
          <w:szCs w:val="26"/>
          <w:lang w:val="uk-UA"/>
        </w:rPr>
      </w:pPr>
      <w:r w:rsidRPr="00154088">
        <w:rPr>
          <w:rFonts w:eastAsia="Times New Roman"/>
          <w:sz w:val="26"/>
          <w:szCs w:val="26"/>
          <w:lang w:val="uk-UA"/>
        </w:rPr>
        <w:t xml:space="preserve">З метою налагодження співпраці та консолідації зусиль, спрямованих на підтримку ініціатив з питань підвищення рівня енергетичної ефективності будівель на енергозбереження, зокрема в житловому секторі, </w:t>
      </w:r>
      <w:r w:rsidR="00402D30" w:rsidRPr="00154088">
        <w:rPr>
          <w:rFonts w:eastAsia="Times New Roman"/>
          <w:sz w:val="26"/>
          <w:szCs w:val="26"/>
          <w:lang w:val="uk-UA"/>
        </w:rPr>
        <w:t xml:space="preserve">проведено підготовчу роботу та </w:t>
      </w:r>
      <w:r w:rsidRPr="00154088">
        <w:rPr>
          <w:rFonts w:eastAsia="Times New Roman"/>
          <w:sz w:val="26"/>
          <w:szCs w:val="26"/>
          <w:lang w:val="uk-UA"/>
        </w:rPr>
        <w:t xml:space="preserve">підписано Меморандум про співпрацю між державною установою «Фонд енергоефективності» та Вараською міською радою. </w:t>
      </w:r>
      <w:r w:rsidR="00402D30" w:rsidRPr="00154088">
        <w:rPr>
          <w:rFonts w:eastAsia="Times New Roman"/>
          <w:sz w:val="26"/>
          <w:szCs w:val="26"/>
          <w:lang w:val="uk-UA"/>
        </w:rPr>
        <w:t>Забезпечено участь у ІІ Всеукраїнському Форумі Фонду енергоефективності, здійснено аналіз та подано інформацію щодо існуючих бар’єрів, з якими стикаються ОСББ міста у процесі співпраці з Фондом енергоефективності.</w:t>
      </w:r>
    </w:p>
    <w:p w:rsidR="00CD6050" w:rsidRPr="00154088" w:rsidRDefault="00AD06A6" w:rsidP="00914216">
      <w:pPr>
        <w:ind w:firstLine="708"/>
        <w:jc w:val="both"/>
        <w:textAlignment w:val="baseline"/>
        <w:rPr>
          <w:rFonts w:eastAsia="Times New Roman"/>
          <w:sz w:val="26"/>
          <w:szCs w:val="26"/>
          <w:lang w:val="uk-UA" w:eastAsia="uk-UA"/>
        </w:rPr>
      </w:pPr>
      <w:r w:rsidRPr="00154088">
        <w:rPr>
          <w:rFonts w:eastAsia="Times New Roman"/>
          <w:sz w:val="26"/>
          <w:szCs w:val="26"/>
          <w:lang w:val="uk-UA" w:eastAsia="uk-UA"/>
        </w:rPr>
        <w:t>З</w:t>
      </w:r>
      <w:r w:rsidR="00CD6050" w:rsidRPr="00154088">
        <w:rPr>
          <w:rFonts w:eastAsia="Times New Roman"/>
          <w:sz w:val="26"/>
          <w:szCs w:val="26"/>
          <w:lang w:val="uk-UA" w:eastAsia="uk-UA"/>
        </w:rPr>
        <w:t>а міжнародної технічної підтримки Північно-Екологічної Фінансової Корпорації (НЕФКО) та грантової програми Східноєвропейського партнерства з питань енергоефективності та екології Е5Р був реалізований інвестиційний проєкт «Впровадження енергозберігаючих заходів у бюджетних установах та модернізація системи вуличного освітлення м. Вараш» (далі - Проєкт).</w:t>
      </w:r>
    </w:p>
    <w:p w:rsidR="00CD6050" w:rsidRPr="00154088" w:rsidRDefault="00CD6050" w:rsidP="00914216">
      <w:pPr>
        <w:ind w:firstLine="708"/>
        <w:jc w:val="both"/>
        <w:rPr>
          <w:rFonts w:eastAsia="Times New Roman"/>
          <w:sz w:val="26"/>
          <w:szCs w:val="26"/>
          <w:lang w:val="uk-UA"/>
        </w:rPr>
      </w:pPr>
      <w:r w:rsidRPr="00154088">
        <w:rPr>
          <w:rFonts w:eastAsia="Times New Roman"/>
          <w:sz w:val="26"/>
          <w:szCs w:val="26"/>
          <w:lang w:val="uk-UA"/>
        </w:rPr>
        <w:t>Північною екологічною фінансовою корпорацією (НЕФКО) на виконання заходів Проєкту виділено кредитне фінансування в розмірі 5931,6 тис.грн, а також грант в сумі 105 387,98 €.</w:t>
      </w:r>
    </w:p>
    <w:p w:rsidR="00CD6050" w:rsidRPr="00154088" w:rsidRDefault="00CD6050" w:rsidP="00914216">
      <w:pPr>
        <w:ind w:firstLine="708"/>
        <w:jc w:val="both"/>
        <w:rPr>
          <w:rFonts w:eastAsia="Times New Roman"/>
          <w:sz w:val="26"/>
          <w:szCs w:val="26"/>
          <w:lang w:val="uk-UA"/>
        </w:rPr>
      </w:pPr>
      <w:r w:rsidRPr="00154088">
        <w:rPr>
          <w:rFonts w:eastAsia="Times New Roman"/>
          <w:sz w:val="26"/>
          <w:szCs w:val="26"/>
          <w:lang w:val="uk-UA"/>
        </w:rPr>
        <w:t xml:space="preserve">В рамках реалізації  Проєкту, в загальноосвітніх закладах міста Вараш встановлено індивідуальні теплові пункти та проведено капітальний ремонт внутрішнього освітлення, а також </w:t>
      </w:r>
      <w:r w:rsidRPr="00154088">
        <w:rPr>
          <w:rFonts w:eastAsia="Times New Roman"/>
          <w:color w:val="000000"/>
          <w:sz w:val="26"/>
          <w:szCs w:val="26"/>
          <w:lang w:val="uk-UA"/>
        </w:rPr>
        <w:t>здійснено модернізацію систем вуличного освітлення.</w:t>
      </w:r>
      <w:r w:rsidRPr="00154088">
        <w:rPr>
          <w:rFonts w:eastAsia="Times New Roman"/>
          <w:sz w:val="26"/>
          <w:szCs w:val="26"/>
          <w:lang w:val="uk-UA"/>
        </w:rPr>
        <w:t>Завдяки застосуванню новітніх енергозберігаючих технологій відбулась значна економія споживання енергоресурсів в галузі освіти та житлово-комунального господарства, а саме в системі благоустрою міста.</w:t>
      </w:r>
    </w:p>
    <w:p w:rsidR="00CD6050" w:rsidRPr="00154088" w:rsidRDefault="00CD6050" w:rsidP="00914216">
      <w:pPr>
        <w:ind w:firstLine="708"/>
        <w:jc w:val="both"/>
        <w:rPr>
          <w:rFonts w:eastAsia="Times New Roman"/>
          <w:sz w:val="26"/>
          <w:szCs w:val="26"/>
        </w:rPr>
      </w:pPr>
      <w:r w:rsidRPr="00154088">
        <w:rPr>
          <w:rFonts w:eastAsia="Times New Roman"/>
          <w:sz w:val="26"/>
          <w:szCs w:val="26"/>
        </w:rPr>
        <w:t xml:space="preserve">За результатами </w:t>
      </w:r>
      <w:r w:rsidRPr="00154088">
        <w:rPr>
          <w:rFonts w:eastAsia="Times New Roman"/>
          <w:sz w:val="26"/>
          <w:szCs w:val="26"/>
          <w:lang w:val="uk-UA"/>
        </w:rPr>
        <w:t>моніторингу</w:t>
      </w:r>
      <w:r w:rsidRPr="00154088">
        <w:rPr>
          <w:rFonts w:eastAsia="Times New Roman"/>
          <w:sz w:val="26"/>
          <w:szCs w:val="26"/>
        </w:rPr>
        <w:t xml:space="preserve"> споживання енергоресурсів </w:t>
      </w:r>
      <w:proofErr w:type="gramStart"/>
      <w:r w:rsidRPr="00154088">
        <w:rPr>
          <w:rFonts w:eastAsia="Times New Roman"/>
          <w:sz w:val="26"/>
          <w:szCs w:val="26"/>
        </w:rPr>
        <w:t>в</w:t>
      </w:r>
      <w:proofErr w:type="gramEnd"/>
      <w:r w:rsidRPr="00154088">
        <w:rPr>
          <w:rFonts w:eastAsia="Times New Roman"/>
          <w:sz w:val="26"/>
          <w:szCs w:val="26"/>
        </w:rPr>
        <w:t xml:space="preserve"> установах, організаціях</w:t>
      </w:r>
      <w:r w:rsidRPr="00154088">
        <w:rPr>
          <w:rFonts w:eastAsia="Times New Roman"/>
          <w:sz w:val="26"/>
          <w:szCs w:val="26"/>
          <w:lang w:val="uk-UA"/>
        </w:rPr>
        <w:t xml:space="preserve"> та </w:t>
      </w:r>
      <w:r w:rsidRPr="00154088">
        <w:rPr>
          <w:rFonts w:eastAsia="Times New Roman"/>
          <w:sz w:val="26"/>
          <w:szCs w:val="26"/>
        </w:rPr>
        <w:t>закладах, що фінансуються за рахунок коштів бюджету Вараської міської територіальної громади</w:t>
      </w:r>
      <w:r w:rsidRPr="00154088">
        <w:rPr>
          <w:rFonts w:eastAsia="Times New Roman"/>
          <w:sz w:val="26"/>
          <w:szCs w:val="26"/>
          <w:lang w:val="uk-UA"/>
        </w:rPr>
        <w:t>,</w:t>
      </w:r>
      <w:r w:rsidRPr="00154088">
        <w:rPr>
          <w:rFonts w:eastAsia="Times New Roman"/>
          <w:sz w:val="26"/>
          <w:szCs w:val="26"/>
        </w:rPr>
        <w:t xml:space="preserve"> станом на 01.</w:t>
      </w:r>
      <w:r w:rsidRPr="00154088">
        <w:rPr>
          <w:rFonts w:eastAsia="Times New Roman"/>
          <w:sz w:val="26"/>
          <w:szCs w:val="26"/>
          <w:lang w:val="uk-UA"/>
        </w:rPr>
        <w:t>01</w:t>
      </w:r>
      <w:r w:rsidRPr="00154088">
        <w:rPr>
          <w:rFonts w:eastAsia="Times New Roman"/>
          <w:sz w:val="26"/>
          <w:szCs w:val="26"/>
        </w:rPr>
        <w:t>.202</w:t>
      </w:r>
      <w:r w:rsidRPr="00154088">
        <w:rPr>
          <w:rFonts w:eastAsia="Times New Roman"/>
          <w:sz w:val="26"/>
          <w:szCs w:val="26"/>
          <w:lang w:val="uk-UA"/>
        </w:rPr>
        <w:t>1</w:t>
      </w:r>
      <w:r w:rsidRPr="00154088">
        <w:rPr>
          <w:rFonts w:eastAsia="Times New Roman"/>
          <w:sz w:val="26"/>
          <w:szCs w:val="26"/>
        </w:rPr>
        <w:t xml:space="preserve"> отримано загальну економію енергоресурсів в натуральному та грошовому виразі від встановлених лімітів споживання, а саме:</w:t>
      </w:r>
    </w:p>
    <w:p w:rsidR="00CD6050" w:rsidRPr="00154088" w:rsidRDefault="00CD6050" w:rsidP="00CD6050">
      <w:pPr>
        <w:jc w:val="both"/>
        <w:rPr>
          <w:rFonts w:eastAsia="Times New Roman"/>
          <w:sz w:val="26"/>
          <w:szCs w:val="26"/>
        </w:rPr>
      </w:pPr>
      <w:r w:rsidRPr="00154088">
        <w:rPr>
          <w:rFonts w:eastAsia="Times New Roman"/>
          <w:sz w:val="26"/>
          <w:szCs w:val="26"/>
        </w:rPr>
        <w:tab/>
        <w:t xml:space="preserve">електроенергія: </w:t>
      </w:r>
      <w:r w:rsidRPr="00154088">
        <w:rPr>
          <w:rFonts w:eastAsia="Times New Roman"/>
          <w:sz w:val="26"/>
          <w:szCs w:val="26"/>
          <w:lang w:val="uk-UA"/>
        </w:rPr>
        <w:t>603,814</w:t>
      </w:r>
      <w:r w:rsidRPr="00154088">
        <w:rPr>
          <w:rFonts w:eastAsia="Times New Roman"/>
          <w:sz w:val="26"/>
          <w:szCs w:val="26"/>
        </w:rPr>
        <w:t>тис</w:t>
      </w:r>
      <w:proofErr w:type="gramStart"/>
      <w:r w:rsidRPr="00154088">
        <w:rPr>
          <w:rFonts w:eastAsia="Times New Roman"/>
          <w:sz w:val="26"/>
          <w:szCs w:val="26"/>
        </w:rPr>
        <w:t>.к</w:t>
      </w:r>
      <w:proofErr w:type="gramEnd"/>
      <w:r w:rsidRPr="00154088">
        <w:rPr>
          <w:rFonts w:eastAsia="Times New Roman"/>
          <w:sz w:val="26"/>
          <w:szCs w:val="26"/>
        </w:rPr>
        <w:t xml:space="preserve">Вт.год – </w:t>
      </w:r>
      <w:r w:rsidRPr="00154088">
        <w:rPr>
          <w:rFonts w:eastAsia="Times New Roman"/>
          <w:sz w:val="26"/>
          <w:szCs w:val="26"/>
          <w:lang w:val="uk-UA"/>
        </w:rPr>
        <w:t>2393,9</w:t>
      </w:r>
      <w:r w:rsidRPr="00154088">
        <w:rPr>
          <w:rFonts w:eastAsia="Times New Roman"/>
          <w:sz w:val="26"/>
          <w:szCs w:val="26"/>
        </w:rPr>
        <w:t xml:space="preserve"> тис.грн.;</w:t>
      </w:r>
    </w:p>
    <w:p w:rsidR="00CD6050" w:rsidRPr="00154088" w:rsidRDefault="00CD6050" w:rsidP="00CD6050">
      <w:pPr>
        <w:jc w:val="both"/>
        <w:rPr>
          <w:rFonts w:eastAsia="Times New Roman"/>
          <w:sz w:val="26"/>
          <w:szCs w:val="26"/>
        </w:rPr>
      </w:pPr>
      <w:r w:rsidRPr="00154088">
        <w:rPr>
          <w:rFonts w:eastAsia="Times New Roman"/>
          <w:sz w:val="26"/>
          <w:szCs w:val="26"/>
        </w:rPr>
        <w:tab/>
        <w:t xml:space="preserve">теплова енергія: </w:t>
      </w:r>
      <w:r w:rsidRPr="00154088">
        <w:rPr>
          <w:rFonts w:eastAsia="Times New Roman"/>
          <w:sz w:val="26"/>
          <w:szCs w:val="26"/>
          <w:lang w:val="uk-UA"/>
        </w:rPr>
        <w:t>6853,141</w:t>
      </w:r>
      <w:r w:rsidRPr="00154088">
        <w:rPr>
          <w:rFonts w:eastAsia="Times New Roman"/>
          <w:sz w:val="26"/>
          <w:szCs w:val="26"/>
        </w:rPr>
        <w:t xml:space="preserve"> Гкал, – </w:t>
      </w:r>
      <w:r w:rsidRPr="00154088">
        <w:rPr>
          <w:rFonts w:eastAsia="Times New Roman"/>
          <w:sz w:val="26"/>
          <w:szCs w:val="26"/>
          <w:lang w:val="uk-UA"/>
        </w:rPr>
        <w:t>1386,1</w:t>
      </w:r>
      <w:r w:rsidRPr="00154088">
        <w:rPr>
          <w:rFonts w:eastAsia="Times New Roman"/>
          <w:sz w:val="26"/>
          <w:szCs w:val="26"/>
        </w:rPr>
        <w:t xml:space="preserve"> тис</w:t>
      </w:r>
      <w:proofErr w:type="gramStart"/>
      <w:r w:rsidRPr="00154088">
        <w:rPr>
          <w:rFonts w:eastAsia="Times New Roman"/>
          <w:sz w:val="26"/>
          <w:szCs w:val="26"/>
        </w:rPr>
        <w:t>.г</w:t>
      </w:r>
      <w:proofErr w:type="gramEnd"/>
      <w:r w:rsidRPr="00154088">
        <w:rPr>
          <w:rFonts w:eastAsia="Times New Roman"/>
          <w:sz w:val="26"/>
          <w:szCs w:val="26"/>
        </w:rPr>
        <w:t>рн.;</w:t>
      </w:r>
    </w:p>
    <w:p w:rsidR="00CD6050" w:rsidRPr="00154088" w:rsidRDefault="00CD6050" w:rsidP="00CD6050">
      <w:pPr>
        <w:jc w:val="both"/>
        <w:rPr>
          <w:rFonts w:eastAsia="Times New Roman"/>
          <w:sz w:val="26"/>
          <w:szCs w:val="26"/>
        </w:rPr>
      </w:pPr>
      <w:r w:rsidRPr="00154088">
        <w:rPr>
          <w:rFonts w:eastAsia="Times New Roman"/>
          <w:sz w:val="26"/>
          <w:szCs w:val="26"/>
        </w:rPr>
        <w:tab/>
        <w:t>водопостачання та водовідведення:</w:t>
      </w:r>
      <w:r w:rsidRPr="00154088">
        <w:rPr>
          <w:rFonts w:eastAsia="Times New Roman"/>
          <w:sz w:val="26"/>
          <w:szCs w:val="26"/>
          <w:lang w:val="uk-UA"/>
        </w:rPr>
        <w:t xml:space="preserve"> 24,633</w:t>
      </w:r>
      <w:r w:rsidRPr="00154088">
        <w:rPr>
          <w:rFonts w:eastAsia="Times New Roman"/>
          <w:sz w:val="26"/>
          <w:szCs w:val="26"/>
        </w:rPr>
        <w:t xml:space="preserve"> тис</w:t>
      </w:r>
      <w:proofErr w:type="gramStart"/>
      <w:r w:rsidRPr="00154088">
        <w:rPr>
          <w:rFonts w:eastAsia="Times New Roman"/>
          <w:sz w:val="26"/>
          <w:szCs w:val="26"/>
        </w:rPr>
        <w:t>.м</w:t>
      </w:r>
      <w:proofErr w:type="gramEnd"/>
      <w:r w:rsidRPr="00154088">
        <w:rPr>
          <w:rFonts w:eastAsia="Times New Roman"/>
          <w:sz w:val="26"/>
          <w:szCs w:val="26"/>
        </w:rPr>
        <w:t xml:space="preserve">.куб. – </w:t>
      </w:r>
      <w:r w:rsidRPr="00154088">
        <w:rPr>
          <w:rFonts w:eastAsia="Times New Roman"/>
          <w:sz w:val="26"/>
          <w:szCs w:val="26"/>
          <w:lang w:val="uk-UA"/>
        </w:rPr>
        <w:t>987,1</w:t>
      </w:r>
      <w:r w:rsidRPr="00154088">
        <w:rPr>
          <w:rFonts w:eastAsia="Times New Roman"/>
          <w:sz w:val="26"/>
          <w:szCs w:val="26"/>
        </w:rPr>
        <w:t xml:space="preserve"> тис.грн.</w:t>
      </w:r>
    </w:p>
    <w:p w:rsidR="00CD6050" w:rsidRPr="00154088" w:rsidRDefault="00CD6050" w:rsidP="00CD6050">
      <w:pPr>
        <w:jc w:val="both"/>
        <w:rPr>
          <w:rFonts w:eastAsia="Times New Roman"/>
          <w:sz w:val="26"/>
          <w:szCs w:val="26"/>
        </w:rPr>
      </w:pPr>
      <w:r w:rsidRPr="00154088">
        <w:rPr>
          <w:rFonts w:eastAsia="Times New Roman"/>
          <w:sz w:val="26"/>
          <w:szCs w:val="26"/>
        </w:rPr>
        <w:tab/>
        <w:t>Економі</w:t>
      </w:r>
      <w:r w:rsidRPr="00154088">
        <w:rPr>
          <w:rFonts w:eastAsia="Times New Roman"/>
          <w:sz w:val="26"/>
          <w:szCs w:val="26"/>
          <w:lang w:val="uk-UA"/>
        </w:rPr>
        <w:t>ю</w:t>
      </w:r>
      <w:r w:rsidRPr="00154088">
        <w:rPr>
          <w:rFonts w:eastAsia="Times New Roman"/>
          <w:sz w:val="26"/>
          <w:szCs w:val="26"/>
        </w:rPr>
        <w:t xml:space="preserve"> енергоресурсів отримано внаслідок впровадження енергозберігаючих заходів, таких як реконструкція систем опалення із встановленням ІТП, заміна </w:t>
      </w:r>
      <w:proofErr w:type="gramStart"/>
      <w:r w:rsidRPr="00154088">
        <w:rPr>
          <w:rFonts w:eastAsia="Times New Roman"/>
          <w:sz w:val="26"/>
          <w:szCs w:val="26"/>
        </w:rPr>
        <w:t>св</w:t>
      </w:r>
      <w:proofErr w:type="gramEnd"/>
      <w:r w:rsidRPr="00154088">
        <w:rPr>
          <w:rFonts w:eastAsia="Times New Roman"/>
          <w:sz w:val="26"/>
          <w:szCs w:val="26"/>
        </w:rPr>
        <w:t xml:space="preserve">ітильників з люмінесцентними </w:t>
      </w:r>
      <w:r w:rsidRPr="00154088">
        <w:rPr>
          <w:rFonts w:eastAsia="Times New Roman"/>
          <w:sz w:val="26"/>
          <w:szCs w:val="26"/>
          <w:lang w:val="uk-UA"/>
        </w:rPr>
        <w:t>л</w:t>
      </w:r>
      <w:r w:rsidRPr="00154088">
        <w:rPr>
          <w:rFonts w:eastAsia="Times New Roman"/>
          <w:sz w:val="26"/>
          <w:szCs w:val="26"/>
        </w:rPr>
        <w:t>ампами та лампами розжарювання на світлодіодні, заміні ресурсозатратних галогенних ламп на нові LED</w:t>
      </w:r>
      <w:r w:rsidRPr="00154088">
        <w:rPr>
          <w:rFonts w:eastAsia="Times New Roman"/>
          <w:sz w:val="26"/>
          <w:szCs w:val="26"/>
          <w:lang w:val="uk-UA"/>
        </w:rPr>
        <w:t xml:space="preserve"> та в зв’язку із карантинними заходами</w:t>
      </w:r>
      <w:r w:rsidRPr="00154088">
        <w:rPr>
          <w:rFonts w:eastAsia="Times New Roman"/>
          <w:sz w:val="26"/>
          <w:szCs w:val="26"/>
        </w:rPr>
        <w:t>.</w:t>
      </w:r>
    </w:p>
    <w:p w:rsidR="00AD06A6" w:rsidRPr="00154088" w:rsidRDefault="00AD06A6" w:rsidP="00914216">
      <w:pPr>
        <w:ind w:firstLine="708"/>
        <w:jc w:val="both"/>
        <w:rPr>
          <w:rFonts w:eastAsia="Times New Roman"/>
          <w:sz w:val="26"/>
          <w:szCs w:val="26"/>
        </w:rPr>
      </w:pPr>
      <w:proofErr w:type="gramStart"/>
      <w:r w:rsidRPr="00154088">
        <w:rPr>
          <w:rFonts w:eastAsia="Times New Roman"/>
          <w:sz w:val="26"/>
          <w:szCs w:val="26"/>
        </w:rPr>
        <w:t>П</w:t>
      </w:r>
      <w:proofErr w:type="gramEnd"/>
      <w:r w:rsidRPr="00154088">
        <w:rPr>
          <w:rFonts w:eastAsia="Times New Roman"/>
          <w:sz w:val="26"/>
          <w:szCs w:val="26"/>
        </w:rPr>
        <w:t xml:space="preserve">ідготовлено та подано моніторингові звіти щодо впровадження </w:t>
      </w:r>
      <w:r w:rsidRPr="00154088">
        <w:rPr>
          <w:rFonts w:eastAsia="Times New Roman"/>
          <w:sz w:val="26"/>
          <w:szCs w:val="26"/>
          <w:lang w:val="uk-UA"/>
        </w:rPr>
        <w:t>П</w:t>
      </w:r>
      <w:r w:rsidR="00402D30" w:rsidRPr="00154088">
        <w:rPr>
          <w:rFonts w:eastAsia="Times New Roman"/>
          <w:sz w:val="26"/>
          <w:szCs w:val="26"/>
        </w:rPr>
        <w:t>роє</w:t>
      </w:r>
      <w:r w:rsidRPr="00154088">
        <w:rPr>
          <w:rFonts w:eastAsia="Times New Roman"/>
          <w:sz w:val="26"/>
          <w:szCs w:val="26"/>
        </w:rPr>
        <w:t xml:space="preserve">кту та щодо завершення </w:t>
      </w:r>
      <w:r w:rsidR="00402D30" w:rsidRPr="00154088">
        <w:rPr>
          <w:rFonts w:eastAsia="Times New Roman"/>
          <w:sz w:val="26"/>
          <w:szCs w:val="26"/>
          <w:lang w:val="uk-UA"/>
        </w:rPr>
        <w:t>П</w:t>
      </w:r>
      <w:r w:rsidRPr="00154088">
        <w:rPr>
          <w:rFonts w:eastAsia="Times New Roman"/>
          <w:sz w:val="26"/>
          <w:szCs w:val="26"/>
        </w:rPr>
        <w:t xml:space="preserve">роєкту, фактичного споживання енергоносіїв за результатами впровадження </w:t>
      </w:r>
      <w:r w:rsidRPr="00154088">
        <w:rPr>
          <w:rFonts w:eastAsia="Times New Roman"/>
          <w:sz w:val="26"/>
          <w:szCs w:val="26"/>
          <w:lang w:val="uk-UA"/>
        </w:rPr>
        <w:t>П</w:t>
      </w:r>
      <w:r w:rsidRPr="00154088">
        <w:rPr>
          <w:rFonts w:eastAsia="Times New Roman"/>
          <w:sz w:val="26"/>
          <w:szCs w:val="26"/>
        </w:rPr>
        <w:t>роєкту, підготовлено щорічний екологічний звіт для відображення екологічних складових виконання</w:t>
      </w:r>
      <w:r w:rsidRPr="00154088">
        <w:rPr>
          <w:rFonts w:eastAsia="Times New Roman"/>
          <w:sz w:val="26"/>
          <w:szCs w:val="26"/>
          <w:lang w:val="uk-UA"/>
        </w:rPr>
        <w:t>П</w:t>
      </w:r>
      <w:r w:rsidRPr="00154088">
        <w:rPr>
          <w:rFonts w:eastAsia="Times New Roman"/>
          <w:sz w:val="26"/>
          <w:szCs w:val="26"/>
        </w:rPr>
        <w:t>роєкту.</w:t>
      </w:r>
    </w:p>
    <w:p w:rsidR="00AD06A6" w:rsidRPr="00154088" w:rsidRDefault="00402D30" w:rsidP="00914216">
      <w:pPr>
        <w:ind w:firstLine="708"/>
        <w:jc w:val="both"/>
        <w:rPr>
          <w:rFonts w:eastAsia="Times New Roman"/>
          <w:sz w:val="26"/>
          <w:szCs w:val="26"/>
          <w:lang w:val="uk-UA"/>
        </w:rPr>
      </w:pPr>
      <w:r w:rsidRPr="00154088">
        <w:rPr>
          <w:rFonts w:eastAsia="Times New Roman"/>
          <w:sz w:val="26"/>
          <w:szCs w:val="26"/>
          <w:lang w:val="uk-UA"/>
        </w:rPr>
        <w:t>Здійснено п</w:t>
      </w:r>
      <w:r w:rsidR="00AD06A6" w:rsidRPr="00154088">
        <w:rPr>
          <w:rFonts w:eastAsia="Times New Roman"/>
          <w:sz w:val="26"/>
          <w:szCs w:val="26"/>
          <w:lang w:val="uk-UA"/>
        </w:rPr>
        <w:t>ідготовк</w:t>
      </w:r>
      <w:r w:rsidRPr="00154088">
        <w:rPr>
          <w:rFonts w:eastAsia="Times New Roman"/>
          <w:sz w:val="26"/>
          <w:szCs w:val="26"/>
          <w:lang w:val="uk-UA"/>
        </w:rPr>
        <w:t>у</w:t>
      </w:r>
      <w:r w:rsidR="00AD06A6" w:rsidRPr="00154088">
        <w:rPr>
          <w:rFonts w:eastAsia="Times New Roman"/>
          <w:sz w:val="26"/>
          <w:szCs w:val="26"/>
          <w:lang w:val="uk-UA"/>
        </w:rPr>
        <w:t xml:space="preserve"> інформації щодо лімітів споживання теплової і електричної енергії, природного газу, води та інших видів паливно-енергетичних ресурсів бюджетними установами і закладами, що фінансуються з місцевих бюджетів області на 2020 рік, опрацювання поданих розпорядниками коштів показників та підготовка проєкту рішення виконавчого комітету Вараської міської ради «Про встановлення лімітів споживання теплової і електричної енергії, води бюджетними установами, що фінансуються із міського бюджету на 2020 рік». Щомісячно здійснено опрацювання поданих розпорядниками коштів даних щодо фактичного </w:t>
      </w:r>
      <w:r w:rsidR="00AD06A6" w:rsidRPr="00154088">
        <w:rPr>
          <w:rFonts w:eastAsia="Times New Roman"/>
          <w:sz w:val="26"/>
          <w:szCs w:val="26"/>
          <w:lang w:val="uk-UA"/>
        </w:rPr>
        <w:lastRenderedPageBreak/>
        <w:t>споживання енергоносіїв, опрацювання, підготовка та подання департаменту житлово-комунального господарства, енергетики та енергоефективності лімітів споживання теплової і електричної енергії, води бюджетними установами, що фінансуються із місцевого бюджету за 2020 рік. Підготовлено інформацію департаменту житлово-комунального господарства, енергетики та енергоефективності Рівненської облдержадміністрації щодо економії енергоносіїв в зв’язку із запровадженням з 12.03.2020 карантину. Підготовлено та подано департаменту житлово-комунального господарства, енергетики та енергоефективності інформації стосовно прогнозованого споживання енергоносіїв на 2020 рік у натуральних показниках та грошовому еквіваленті.</w:t>
      </w:r>
    </w:p>
    <w:p w:rsidR="007B3B77" w:rsidRPr="00154088" w:rsidRDefault="00AD06A6" w:rsidP="00914216">
      <w:pPr>
        <w:ind w:firstLine="708"/>
        <w:jc w:val="both"/>
        <w:rPr>
          <w:sz w:val="26"/>
          <w:szCs w:val="26"/>
          <w:lang w:val="uk-UA"/>
        </w:rPr>
      </w:pPr>
      <w:r w:rsidRPr="00154088">
        <w:rPr>
          <w:rFonts w:eastAsia="Times New Roman"/>
          <w:sz w:val="26"/>
          <w:szCs w:val="26"/>
          <w:lang w:val="uk-UA"/>
        </w:rPr>
        <w:t xml:space="preserve">З метою ефективного використання енергетичних ресурсів, транспортування та споживання теплової енергії, впровадження альтернативних видів енергії та зменшення видатків на утримання бюджетних установ, вибору пріоритетних інвестиційних проектів з енергозбереження, залучення зовнішніх ресурсів у сферу енергозбереження громади рішенням міської ради від 25.12.2015 №70 «Про затвердження Плану дій зі сталого енергетичного розвитку м.Кузнецовськ на 2016 - 2020 роки» був затверджений План дій зі сталого енергетичного розвитку м.Кузнецовськ (Вараш) на 2016 - 2020 роки (далі - ПДСР). </w:t>
      </w:r>
      <w:r w:rsidRPr="00154088">
        <w:rPr>
          <w:sz w:val="26"/>
          <w:szCs w:val="26"/>
          <w:lang w:val="uk-UA"/>
        </w:rPr>
        <w:t xml:space="preserve">Виконавчим комітетом Вараської міської ради приймається участь в конкурсах та проєктах щодо впровадження енергоефективних заходів у громаді. </w:t>
      </w:r>
    </w:p>
    <w:p w:rsidR="007B3B77" w:rsidRPr="00154088" w:rsidRDefault="007B3B77" w:rsidP="00914216">
      <w:pPr>
        <w:ind w:firstLine="708"/>
        <w:jc w:val="both"/>
        <w:rPr>
          <w:sz w:val="26"/>
          <w:szCs w:val="26"/>
          <w:lang w:val="uk-UA"/>
        </w:rPr>
      </w:pPr>
      <w:r w:rsidRPr="00154088">
        <w:rPr>
          <w:sz w:val="26"/>
          <w:szCs w:val="26"/>
          <w:lang w:val="uk-UA"/>
        </w:rPr>
        <w:t>Підготовлено інформацію щодо впровадження енергозберігаючих заходів та щодо подання проєктів з енергоефективності на розгляд дирекції конкурсної ради з проведення обласного конкурсу проєктів з енергоефективності.</w:t>
      </w:r>
    </w:p>
    <w:p w:rsidR="007B3B77" w:rsidRPr="00154088" w:rsidRDefault="007B3B77" w:rsidP="00914216">
      <w:pPr>
        <w:ind w:firstLine="708"/>
        <w:jc w:val="both"/>
        <w:rPr>
          <w:sz w:val="26"/>
          <w:szCs w:val="26"/>
          <w:lang w:val="uk-UA"/>
        </w:rPr>
      </w:pPr>
      <w:r w:rsidRPr="00154088">
        <w:rPr>
          <w:sz w:val="26"/>
          <w:szCs w:val="26"/>
          <w:lang w:val="uk-UA"/>
        </w:rPr>
        <w:t>Заповнено аплікаційну форму для подання проєкту «Модернізація системи вуличного освітлення в місті Вараш». Здійснено аналіз інвентаризаційної таблиці основних компонентів системи вуличного освітлення м.Вараш, на яких планується впровадження проєкту з модернізації системи вуличного освітлення.</w:t>
      </w:r>
    </w:p>
    <w:p w:rsidR="00AD06A6" w:rsidRPr="00154088" w:rsidRDefault="00AD06A6" w:rsidP="00914216">
      <w:pPr>
        <w:ind w:firstLine="708"/>
        <w:jc w:val="both"/>
        <w:rPr>
          <w:sz w:val="26"/>
          <w:szCs w:val="26"/>
          <w:lang w:val="uk-UA"/>
        </w:rPr>
      </w:pPr>
      <w:r w:rsidRPr="00154088">
        <w:rPr>
          <w:sz w:val="26"/>
          <w:szCs w:val="26"/>
          <w:lang w:val="uk-UA"/>
        </w:rPr>
        <w:t>Підготовлено інформацію щодо зацікавленості залучення коштів ЄІБ на фінансування заходів спрямованих на удосконалення процесу термомодернізації.</w:t>
      </w:r>
    </w:p>
    <w:p w:rsidR="00AD06A6" w:rsidRPr="00154088" w:rsidRDefault="00AD06A6" w:rsidP="00914216">
      <w:pPr>
        <w:ind w:firstLine="708"/>
        <w:jc w:val="both"/>
        <w:rPr>
          <w:sz w:val="26"/>
          <w:szCs w:val="26"/>
          <w:lang w:val="uk-UA"/>
        </w:rPr>
      </w:pPr>
      <w:r w:rsidRPr="00154088">
        <w:rPr>
          <w:sz w:val="26"/>
          <w:szCs w:val="26"/>
          <w:lang w:val="uk-UA"/>
        </w:rPr>
        <w:t>Подано до фонду «Регіональний центр економічних досліджень та підтримки бізнесу» анкету аналітичного дослідження рівня інституційної спроможності та сталого енергетичного розвитку малих та середніх громад України до 100 тис.населення.</w:t>
      </w:r>
    </w:p>
    <w:p w:rsidR="006333E4" w:rsidRPr="00154088" w:rsidRDefault="007B3B77" w:rsidP="007B3B77">
      <w:pPr>
        <w:jc w:val="both"/>
        <w:rPr>
          <w:sz w:val="26"/>
          <w:szCs w:val="26"/>
          <w:lang w:val="uk-UA"/>
        </w:rPr>
      </w:pPr>
      <w:r w:rsidRPr="00154088">
        <w:rPr>
          <w:sz w:val="26"/>
          <w:szCs w:val="26"/>
          <w:lang w:val="uk-UA"/>
        </w:rPr>
        <w:tab/>
        <w:t>Опрац</w:t>
      </w:r>
      <w:r w:rsidR="00914216" w:rsidRPr="00154088">
        <w:rPr>
          <w:sz w:val="26"/>
          <w:szCs w:val="26"/>
          <w:lang w:val="uk-UA"/>
        </w:rPr>
        <w:t>ьо</w:t>
      </w:r>
      <w:r w:rsidRPr="00154088">
        <w:rPr>
          <w:sz w:val="26"/>
          <w:szCs w:val="26"/>
          <w:lang w:val="uk-UA"/>
        </w:rPr>
        <w:t xml:space="preserve">вано Протокольне доручення наради при міському голові щодо підготовки проєкту Програми «Енергодім Вараш». Підготовлено лист до Фонду Енергоефективності щодо розробки міської Програми «ЕНЕРГОДІМ». </w:t>
      </w:r>
    </w:p>
    <w:p w:rsidR="007B3B77" w:rsidRPr="00154088" w:rsidRDefault="00914216" w:rsidP="00914216">
      <w:pPr>
        <w:ind w:firstLine="708"/>
        <w:jc w:val="both"/>
        <w:rPr>
          <w:sz w:val="26"/>
          <w:szCs w:val="26"/>
          <w:lang w:val="uk-UA"/>
        </w:rPr>
      </w:pPr>
      <w:r w:rsidRPr="00154088">
        <w:rPr>
          <w:sz w:val="26"/>
          <w:szCs w:val="26"/>
          <w:lang w:val="uk-UA"/>
        </w:rPr>
        <w:t>Опрацьованоінформацію щодо необхідності</w:t>
      </w:r>
      <w:r w:rsidR="007B3B77" w:rsidRPr="00154088">
        <w:rPr>
          <w:sz w:val="26"/>
          <w:szCs w:val="26"/>
          <w:lang w:val="uk-UA"/>
        </w:rPr>
        <w:t xml:space="preserve"> розробк</w:t>
      </w:r>
      <w:r w:rsidRPr="00154088">
        <w:rPr>
          <w:sz w:val="26"/>
          <w:szCs w:val="26"/>
          <w:lang w:val="uk-UA"/>
        </w:rPr>
        <w:t>и</w:t>
      </w:r>
      <w:r w:rsidR="007B3B77" w:rsidRPr="00154088">
        <w:rPr>
          <w:sz w:val="26"/>
          <w:szCs w:val="26"/>
          <w:lang w:val="uk-UA"/>
        </w:rPr>
        <w:t xml:space="preserve"> Комплексної програми енергоефективності Вараської міської об’єднаної територіальної громади на 2021 – 2025 роки та</w:t>
      </w:r>
      <w:r w:rsidRPr="00154088">
        <w:rPr>
          <w:sz w:val="26"/>
          <w:szCs w:val="26"/>
          <w:lang w:val="uk-UA"/>
        </w:rPr>
        <w:t xml:space="preserve"> підготовлено</w:t>
      </w:r>
      <w:r w:rsidR="007B3B77" w:rsidRPr="00154088">
        <w:rPr>
          <w:sz w:val="26"/>
          <w:szCs w:val="26"/>
          <w:lang w:val="uk-UA"/>
        </w:rPr>
        <w:t xml:space="preserve"> розпорядження міського голови про розробку Комплексної програми енергоефективності Вараської міської об’єднаної територіальної громади на 2021 – 2025 роки. Проведен</w:t>
      </w:r>
      <w:r w:rsidR="006A6277" w:rsidRPr="00154088">
        <w:rPr>
          <w:sz w:val="26"/>
          <w:szCs w:val="26"/>
          <w:lang w:val="uk-UA"/>
        </w:rPr>
        <w:t>о</w:t>
      </w:r>
      <w:r w:rsidR="007B3B77" w:rsidRPr="00154088">
        <w:rPr>
          <w:sz w:val="26"/>
          <w:szCs w:val="26"/>
          <w:lang w:val="uk-UA"/>
        </w:rPr>
        <w:t xml:space="preserve"> робот</w:t>
      </w:r>
      <w:r w:rsidR="006A6277" w:rsidRPr="00154088">
        <w:rPr>
          <w:sz w:val="26"/>
          <w:szCs w:val="26"/>
          <w:lang w:val="uk-UA"/>
        </w:rPr>
        <w:t>у</w:t>
      </w:r>
      <w:r w:rsidRPr="00154088">
        <w:rPr>
          <w:sz w:val="26"/>
          <w:szCs w:val="26"/>
          <w:lang w:val="uk-UA"/>
        </w:rPr>
        <w:t xml:space="preserve">щодо </w:t>
      </w:r>
      <w:r w:rsidR="007B3B77" w:rsidRPr="00154088">
        <w:rPr>
          <w:sz w:val="26"/>
          <w:szCs w:val="26"/>
          <w:lang w:val="uk-UA"/>
        </w:rPr>
        <w:t>підготовк</w:t>
      </w:r>
      <w:r w:rsidRPr="00154088">
        <w:rPr>
          <w:sz w:val="26"/>
          <w:szCs w:val="26"/>
          <w:lang w:val="uk-UA"/>
        </w:rPr>
        <w:t xml:space="preserve">и заходів та </w:t>
      </w:r>
      <w:r w:rsidR="00AC40DE" w:rsidRPr="00154088">
        <w:rPr>
          <w:sz w:val="26"/>
          <w:szCs w:val="26"/>
          <w:lang w:val="uk-UA"/>
        </w:rPr>
        <w:t>формування відповідних розрахунків до</w:t>
      </w:r>
      <w:r w:rsidR="007B3B77" w:rsidRPr="00154088">
        <w:rPr>
          <w:sz w:val="26"/>
          <w:szCs w:val="26"/>
          <w:lang w:val="uk-UA"/>
        </w:rPr>
        <w:t xml:space="preserve"> Комплексної Програми енергоефективності Вараської міської </w:t>
      </w:r>
      <w:r w:rsidR="006333E4" w:rsidRPr="00154088">
        <w:rPr>
          <w:sz w:val="26"/>
          <w:szCs w:val="26"/>
          <w:lang w:val="uk-UA"/>
        </w:rPr>
        <w:t>територіальної громади.</w:t>
      </w:r>
    </w:p>
    <w:p w:rsidR="00402D30" w:rsidRPr="00154088" w:rsidRDefault="00402D30" w:rsidP="00914216">
      <w:pPr>
        <w:ind w:firstLine="708"/>
        <w:jc w:val="both"/>
        <w:rPr>
          <w:sz w:val="26"/>
          <w:szCs w:val="26"/>
          <w:lang w:val="uk-UA"/>
        </w:rPr>
      </w:pPr>
      <w:r w:rsidRPr="00154088">
        <w:rPr>
          <w:sz w:val="26"/>
          <w:szCs w:val="26"/>
          <w:lang w:val="uk-UA"/>
        </w:rPr>
        <w:t>З метою підтримки сталого розвитку Вараської міської ОТГ, відділом економіки спільно з представниками організації ЄС/ПРООН  HAUSES  впроваджувався проєкт, завдання якого – мобілізувати співвласників багатоквартирних будинків до сучасних методів господарювання. В рамках проекту «HOUSES» мешканців та суб’єктів господарювання Вараської міської ОТГ залучено до навчальних семінарів.</w:t>
      </w:r>
    </w:p>
    <w:p w:rsidR="00154088" w:rsidRPr="00154088" w:rsidRDefault="007B3B77" w:rsidP="00154088">
      <w:pPr>
        <w:spacing w:before="40"/>
        <w:ind w:firstLine="567"/>
        <w:jc w:val="both"/>
        <w:rPr>
          <w:rFonts w:eastAsia="Times New Roman"/>
          <w:sz w:val="26"/>
          <w:szCs w:val="26"/>
          <w:lang w:val="uk-UA"/>
        </w:rPr>
      </w:pPr>
      <w:r w:rsidRPr="00154088">
        <w:rPr>
          <w:sz w:val="26"/>
          <w:szCs w:val="26"/>
          <w:lang w:val="uk-UA"/>
        </w:rPr>
        <w:lastRenderedPageBreak/>
        <w:tab/>
      </w:r>
      <w:r w:rsidR="00154088" w:rsidRPr="00154088">
        <w:rPr>
          <w:rFonts w:eastAsia="Times New Roman"/>
          <w:sz w:val="26"/>
          <w:szCs w:val="26"/>
          <w:lang w:val="uk-UA"/>
        </w:rPr>
        <w:t>В рамках виконання політики енергозбереження та енергоефективності, з метою популяризації серед мешканців Вараської громади ощадливого ставлення до енергоресурсів відповідно до зобов’язань Європейської ініціативи «Угода Мерів» та за підтримки  асоціації «Енергоефективні міста України» з 9 по 14 вересня 2020 року проведено в онлайн-режимі щорічну кампанію «Дні Сталої Енергії».</w:t>
      </w:r>
    </w:p>
    <w:p w:rsidR="00154088" w:rsidRPr="00154088" w:rsidRDefault="00154088" w:rsidP="00154088">
      <w:pPr>
        <w:ind w:firstLine="708"/>
        <w:jc w:val="both"/>
        <w:rPr>
          <w:rFonts w:eastAsia="Times New Roman"/>
          <w:sz w:val="26"/>
          <w:szCs w:val="26"/>
          <w:lang w:val="uk-UA"/>
        </w:rPr>
      </w:pPr>
      <w:r w:rsidRPr="00154088">
        <w:rPr>
          <w:rFonts w:eastAsia="Times New Roman"/>
          <w:sz w:val="26"/>
          <w:szCs w:val="26"/>
          <w:lang w:val="uk-UA"/>
        </w:rPr>
        <w:t>Активну участь в заходах приурочених Дням Сталої Енергії прийняла молодь закладів шкільної та позашкільної освіти. Підготовлено велику кількість творчих робіт на тему «Я дбаю про довкілля», проведено онлайн-конкурс малюнків «Моя енергоефективна родина» та конкурс фоторобіт на екологічну тематику. Проведено інформаційні години в закладах освіти щодо ощадливого використання енергоресурсів, години спілкування «Мій внесок у збереження енергії», відбулися екоуроки на тему «Збереження довкілля задля збереження планети». Проведено показ роликів на тематику енергозбереження в побуті, а також фільмів, у яких розкриваються важливі проблеми глобального потепління та способи їх запобігання. Вихованцями Будинку дитячої та юнацької творчості управління освіти виконавчого комітету Вараської міської ради підготовлено онлайн-проєкт: «Планета енергії – 2020» в рамках якого було проведено ряд заходів на екологічну тематику. Також, проведено онлайн-виставку «Друге життя побутових відходів» керівниками гуртків та вихованцями комунального закладу «Вараський міський центр комплексної реабілітації для осіб з інвалідністю імені З.А. Матвієнко».</w:t>
      </w:r>
    </w:p>
    <w:p w:rsidR="00154088" w:rsidRPr="00154088" w:rsidRDefault="00154088" w:rsidP="00154088">
      <w:pPr>
        <w:ind w:firstLine="708"/>
        <w:jc w:val="both"/>
        <w:rPr>
          <w:rFonts w:eastAsia="Times New Roman"/>
          <w:sz w:val="26"/>
          <w:szCs w:val="26"/>
          <w:lang w:val="uk-UA"/>
        </w:rPr>
      </w:pPr>
      <w:r w:rsidRPr="00154088">
        <w:rPr>
          <w:rFonts w:eastAsia="Times New Roman"/>
          <w:sz w:val="26"/>
          <w:szCs w:val="26"/>
          <w:lang w:val="uk-UA"/>
        </w:rPr>
        <w:t>Такі заходи дають змогу нагадати про важливість бережного ставлення до довкілля, відкрити для себе проблематику змін клімату на планеті та набути знання в галузі енергозбереження.</w:t>
      </w:r>
    </w:p>
    <w:p w:rsidR="007B3B77" w:rsidRPr="00154088" w:rsidRDefault="007B3B77" w:rsidP="007B3B77">
      <w:pPr>
        <w:jc w:val="both"/>
        <w:rPr>
          <w:sz w:val="26"/>
          <w:szCs w:val="26"/>
          <w:lang w:val="uk-UA"/>
        </w:rPr>
      </w:pPr>
      <w:r w:rsidRPr="00154088">
        <w:rPr>
          <w:sz w:val="26"/>
          <w:szCs w:val="26"/>
          <w:lang w:val="uk-UA"/>
        </w:rPr>
        <w:tab/>
        <w:t>Взято участь у Всеукраїнському онлайн-марафоні «Перший тиждень енергоефективності та енергозбереження 2020», підготовлено відповідну інформацію для оприлюднення на офіційному вебсайті Вараської міської ради.</w:t>
      </w:r>
    </w:p>
    <w:p w:rsidR="007B3B77" w:rsidRPr="00154088" w:rsidRDefault="007B3B77" w:rsidP="006333E4">
      <w:pPr>
        <w:jc w:val="both"/>
        <w:rPr>
          <w:sz w:val="26"/>
          <w:szCs w:val="26"/>
          <w:lang w:val="uk-UA"/>
        </w:rPr>
      </w:pPr>
      <w:r w:rsidRPr="00154088">
        <w:rPr>
          <w:sz w:val="26"/>
          <w:szCs w:val="26"/>
          <w:lang w:val="uk-UA"/>
        </w:rPr>
        <w:tab/>
      </w:r>
      <w:r w:rsidR="006A6277" w:rsidRPr="00154088">
        <w:rPr>
          <w:sz w:val="26"/>
          <w:szCs w:val="26"/>
          <w:lang w:val="uk-UA"/>
        </w:rPr>
        <w:t>Проведено роботу з</w:t>
      </w:r>
      <w:r w:rsidRPr="00154088">
        <w:rPr>
          <w:sz w:val="26"/>
          <w:szCs w:val="26"/>
          <w:lang w:val="uk-UA"/>
        </w:rPr>
        <w:t xml:space="preserve"> розпорядника</w:t>
      </w:r>
      <w:r w:rsidR="006A6277" w:rsidRPr="00154088">
        <w:rPr>
          <w:sz w:val="26"/>
          <w:szCs w:val="26"/>
          <w:lang w:val="uk-UA"/>
        </w:rPr>
        <w:t>ми</w:t>
      </w:r>
      <w:r w:rsidRPr="00154088">
        <w:rPr>
          <w:sz w:val="26"/>
          <w:szCs w:val="26"/>
          <w:lang w:val="uk-UA"/>
        </w:rPr>
        <w:t xml:space="preserve"> бюжетних коштів, що мають непогашену заборгованість за спожиту електроенергію щодо надання пояснень про причини несплати станом </w:t>
      </w:r>
      <w:r w:rsidR="006333E4" w:rsidRPr="00154088">
        <w:rPr>
          <w:sz w:val="26"/>
          <w:szCs w:val="26"/>
          <w:lang w:val="uk-UA"/>
        </w:rPr>
        <w:t>та погашення заборгованості</w:t>
      </w:r>
      <w:r w:rsidRPr="00154088">
        <w:rPr>
          <w:sz w:val="26"/>
          <w:szCs w:val="26"/>
          <w:lang w:val="uk-UA"/>
        </w:rPr>
        <w:t>.</w:t>
      </w:r>
    </w:p>
    <w:p w:rsidR="007B3B77" w:rsidRPr="00154088" w:rsidRDefault="007B3B77" w:rsidP="007B3B77">
      <w:pPr>
        <w:jc w:val="both"/>
        <w:rPr>
          <w:sz w:val="26"/>
          <w:szCs w:val="26"/>
          <w:lang w:val="uk-UA"/>
        </w:rPr>
      </w:pPr>
      <w:r w:rsidRPr="00154088">
        <w:rPr>
          <w:sz w:val="26"/>
          <w:szCs w:val="26"/>
          <w:lang w:val="uk-UA"/>
        </w:rPr>
        <w:tab/>
        <w:t>Заповнено два опитувальники: «Енергетичний менеджмент у муніципалітетах України» та «Дослідження про стан послуг в сфері енергоефективності для міст України».</w:t>
      </w:r>
    </w:p>
    <w:p w:rsidR="007B3B77" w:rsidRPr="00154088" w:rsidRDefault="006333E4" w:rsidP="00A96249">
      <w:pPr>
        <w:ind w:firstLine="708"/>
        <w:jc w:val="both"/>
        <w:rPr>
          <w:sz w:val="26"/>
          <w:szCs w:val="26"/>
          <w:lang w:val="uk-UA"/>
        </w:rPr>
      </w:pPr>
      <w:r w:rsidRPr="00154088">
        <w:rPr>
          <w:sz w:val="26"/>
          <w:szCs w:val="26"/>
          <w:lang w:val="uk-UA"/>
        </w:rPr>
        <w:t>З метою запровадження системи енергетичного менеджменту, для підвищення енергетичної ефективності будівель бюджетних установ, організацій, закладів, комунальних підприємств, що фінансуються за рахунок коштів, для участі в проєкті, що реалізується Рівненською ОДА, п</w:t>
      </w:r>
      <w:r w:rsidR="007B3B77" w:rsidRPr="00154088">
        <w:rPr>
          <w:sz w:val="26"/>
          <w:szCs w:val="26"/>
          <w:lang w:val="uk-UA"/>
        </w:rPr>
        <w:t xml:space="preserve">ідготовлено </w:t>
      </w:r>
      <w:r w:rsidRPr="00154088">
        <w:rPr>
          <w:sz w:val="26"/>
          <w:szCs w:val="26"/>
          <w:lang w:val="uk-UA"/>
        </w:rPr>
        <w:t>інформацію</w:t>
      </w:r>
      <w:r w:rsidR="007B3B77" w:rsidRPr="00154088">
        <w:rPr>
          <w:sz w:val="26"/>
          <w:szCs w:val="26"/>
          <w:lang w:val="uk-UA"/>
        </w:rPr>
        <w:t xml:space="preserve"> щод</w:t>
      </w:r>
      <w:r w:rsidRPr="00154088">
        <w:rPr>
          <w:sz w:val="26"/>
          <w:szCs w:val="26"/>
          <w:lang w:val="uk-UA"/>
        </w:rPr>
        <w:t>о стану енергоменджменту</w:t>
      </w:r>
      <w:r w:rsidR="007B3B77" w:rsidRPr="00154088">
        <w:rPr>
          <w:sz w:val="26"/>
          <w:szCs w:val="26"/>
          <w:lang w:val="uk-UA"/>
        </w:rPr>
        <w:t>. Подано списк</w:t>
      </w:r>
      <w:r w:rsidRPr="00154088">
        <w:rPr>
          <w:sz w:val="26"/>
          <w:szCs w:val="26"/>
          <w:lang w:val="uk-UA"/>
        </w:rPr>
        <w:t>и</w:t>
      </w:r>
      <w:r w:rsidR="007B3B77" w:rsidRPr="00154088">
        <w:rPr>
          <w:sz w:val="26"/>
          <w:szCs w:val="26"/>
          <w:lang w:val="uk-UA"/>
        </w:rPr>
        <w:t xml:space="preserve"> відповідальних осіб, до обов’язків яких входитиме функціонування системи моніторингу споживання паливно-енергетичних ресурсів в установах, організаціях, закладах, комунальних підприємствах, що фінансуються за рахунок коштів бюджету Вараської міської територіальної громади.</w:t>
      </w:r>
    </w:p>
    <w:p w:rsidR="007B3B77" w:rsidRPr="00154088" w:rsidRDefault="007B3B77" w:rsidP="00A96249">
      <w:pPr>
        <w:ind w:firstLine="708"/>
        <w:jc w:val="both"/>
        <w:rPr>
          <w:sz w:val="26"/>
          <w:szCs w:val="26"/>
          <w:lang w:val="uk-UA"/>
        </w:rPr>
      </w:pPr>
      <w:r w:rsidRPr="00154088">
        <w:rPr>
          <w:sz w:val="26"/>
          <w:szCs w:val="26"/>
          <w:lang w:val="uk-UA"/>
        </w:rPr>
        <w:t>Підготовлено перелік проєктів, що спрямовані на соціально-економічний розвиток Вараської міської територіальної громади для включення їх до проєкту Програми економічного і соціального розвитку Рівненської області на 2021 рік, заходи, які необхідно здійснити у 2021 році для досягнення цілей та завдань розвитку галузі енергоефективності та енергозбереження та очікувані результати від їх реалізації.</w:t>
      </w:r>
    </w:p>
    <w:p w:rsidR="000E35AE" w:rsidRPr="00154088" w:rsidRDefault="00402D30" w:rsidP="00A96249">
      <w:pPr>
        <w:ind w:firstLine="708"/>
        <w:jc w:val="both"/>
        <w:rPr>
          <w:sz w:val="26"/>
          <w:szCs w:val="26"/>
          <w:lang w:val="uk-UA"/>
        </w:rPr>
      </w:pPr>
      <w:r w:rsidRPr="00154088">
        <w:rPr>
          <w:sz w:val="26"/>
          <w:szCs w:val="26"/>
          <w:lang w:val="uk-UA"/>
        </w:rPr>
        <w:t xml:space="preserve">На протязі 2020 року </w:t>
      </w:r>
      <w:r w:rsidR="00152E67" w:rsidRPr="00154088">
        <w:rPr>
          <w:sz w:val="26"/>
          <w:szCs w:val="26"/>
          <w:lang w:val="uk-UA"/>
        </w:rPr>
        <w:t>забезпечено роботу у таких</w:t>
      </w:r>
      <w:r w:rsidR="00DC5A80" w:rsidRPr="00154088">
        <w:rPr>
          <w:sz w:val="26"/>
          <w:szCs w:val="26"/>
          <w:lang w:val="uk-UA"/>
        </w:rPr>
        <w:t xml:space="preserve"> вебінар</w:t>
      </w:r>
      <w:r w:rsidR="00152E67" w:rsidRPr="00154088">
        <w:rPr>
          <w:sz w:val="26"/>
          <w:szCs w:val="26"/>
          <w:lang w:val="uk-UA"/>
        </w:rPr>
        <w:t>ах</w:t>
      </w:r>
      <w:r w:rsidR="00DC5A80" w:rsidRPr="00154088">
        <w:rPr>
          <w:sz w:val="26"/>
          <w:szCs w:val="26"/>
          <w:lang w:val="uk-UA"/>
        </w:rPr>
        <w:t xml:space="preserve"> «Послуги з енергоефективності в м</w:t>
      </w:r>
      <w:r w:rsidR="00152E67" w:rsidRPr="00154088">
        <w:rPr>
          <w:sz w:val="26"/>
          <w:szCs w:val="26"/>
          <w:lang w:val="uk-UA"/>
        </w:rPr>
        <w:t>уніципалітетах»,</w:t>
      </w:r>
      <w:r w:rsidR="00DC5A80" w:rsidRPr="00154088">
        <w:rPr>
          <w:sz w:val="26"/>
          <w:szCs w:val="26"/>
          <w:lang w:val="uk-UA"/>
        </w:rPr>
        <w:t xml:space="preserve"> «ПДСЕРК та методологія. Типові помилки при розборці ПДСЕРК»</w:t>
      </w:r>
      <w:r w:rsidR="00152E67" w:rsidRPr="00154088">
        <w:rPr>
          <w:sz w:val="26"/>
          <w:szCs w:val="26"/>
          <w:lang w:val="uk-UA"/>
        </w:rPr>
        <w:t xml:space="preserve">, «Природоорієнтовані рішення для адаптації в містах», «Термомодернізація адміністративних будівель та бюджетних закладів», «Розробка </w:t>
      </w:r>
      <w:r w:rsidR="00152E67" w:rsidRPr="00154088">
        <w:rPr>
          <w:sz w:val="26"/>
          <w:szCs w:val="26"/>
          <w:lang w:val="uk-UA"/>
        </w:rPr>
        <w:lastRenderedPageBreak/>
        <w:t xml:space="preserve">ПДСЕРК: методологія та особливості сектору щодо генерації тепла та холоду», «Як розпочати роботу? – Управління та принципи прийняття рішень для впровадження успішного енергоменеджменту», «Визначення енергозатрат них об’єктів. Важливість збору та оцінки даних», «Покращення системи енергоменеджменту – безкоштовні та недорогі заходи для заощадження енергії», «Поглиблення знань у сфері енергоменеджменту. Підвищення потенціалу відповідального за будівлю», «Як постійно вимірювати та перевіряти споживання енергії? Енергетичний моніторинг та звітність», «Реконструкція системи опалення адміністративних будівель та бюджетних закладів», </w:t>
      </w:r>
      <w:r w:rsidR="003806E0" w:rsidRPr="00154088">
        <w:rPr>
          <w:sz w:val="26"/>
          <w:szCs w:val="26"/>
          <w:lang w:val="uk-UA"/>
        </w:rPr>
        <w:t>«Енергоаудит та енергоменеджмент у лікарнях», «Термомодернізація багатоквартирних будинків за підтримки Фонду Енергоефективності України»</w:t>
      </w:r>
      <w:r w:rsidR="000E35AE" w:rsidRPr="00154088">
        <w:rPr>
          <w:sz w:val="26"/>
          <w:szCs w:val="26"/>
          <w:lang w:val="uk-UA"/>
        </w:rPr>
        <w:t>, «Чому важливо знати результати впровадження енергоефективних проектів?», «Розробка ПДСР; методологія та особливості сектору «Транспорт».</w:t>
      </w:r>
    </w:p>
    <w:p w:rsidR="00152E67" w:rsidRPr="00154088" w:rsidRDefault="000E35AE" w:rsidP="000E35AE">
      <w:pPr>
        <w:jc w:val="both"/>
        <w:rPr>
          <w:sz w:val="26"/>
          <w:szCs w:val="26"/>
          <w:lang w:val="uk-UA"/>
        </w:rPr>
      </w:pPr>
      <w:r w:rsidRPr="00154088">
        <w:rPr>
          <w:sz w:val="26"/>
          <w:szCs w:val="26"/>
          <w:lang w:val="uk-UA"/>
        </w:rPr>
        <w:t xml:space="preserve">- участь у онлайн-вебінарі Фонду енергоефективності та Асоціації «Енергоефективні міста України» на тему «Можливості Фонду енергоефективності, як державного інструменту модернізації житлового фонду України» </w:t>
      </w:r>
      <w:r w:rsidR="003806E0" w:rsidRPr="00154088">
        <w:rPr>
          <w:sz w:val="26"/>
          <w:szCs w:val="26"/>
          <w:lang w:val="uk-UA"/>
        </w:rPr>
        <w:t>.</w:t>
      </w:r>
    </w:p>
    <w:p w:rsidR="00637DE8" w:rsidRPr="00154088" w:rsidRDefault="003806E0" w:rsidP="00A96249">
      <w:pPr>
        <w:ind w:firstLine="708"/>
        <w:jc w:val="both"/>
        <w:rPr>
          <w:sz w:val="26"/>
          <w:szCs w:val="26"/>
          <w:lang w:val="uk-UA"/>
        </w:rPr>
      </w:pPr>
      <w:r w:rsidRPr="00154088">
        <w:rPr>
          <w:sz w:val="26"/>
          <w:szCs w:val="26"/>
          <w:lang w:val="uk-UA"/>
        </w:rPr>
        <w:t xml:space="preserve">Окрім того,  забезпечено роботу в рамках наступних заходів: </w:t>
      </w:r>
      <w:r w:rsidR="00DC5A80" w:rsidRPr="00154088">
        <w:rPr>
          <w:sz w:val="26"/>
          <w:szCs w:val="26"/>
          <w:lang w:val="uk-UA"/>
        </w:rPr>
        <w:t>робоч</w:t>
      </w:r>
      <w:r w:rsidRPr="00154088">
        <w:rPr>
          <w:sz w:val="26"/>
          <w:szCs w:val="26"/>
          <w:lang w:val="uk-UA"/>
        </w:rPr>
        <w:t>а</w:t>
      </w:r>
      <w:r w:rsidR="00DC5A80" w:rsidRPr="00154088">
        <w:rPr>
          <w:sz w:val="26"/>
          <w:szCs w:val="26"/>
          <w:lang w:val="uk-UA"/>
        </w:rPr>
        <w:t xml:space="preserve"> нарад</w:t>
      </w:r>
      <w:r w:rsidRPr="00154088">
        <w:rPr>
          <w:sz w:val="26"/>
          <w:szCs w:val="26"/>
          <w:lang w:val="uk-UA"/>
        </w:rPr>
        <w:t>а</w:t>
      </w:r>
      <w:r w:rsidR="00DC5A80" w:rsidRPr="00154088">
        <w:rPr>
          <w:sz w:val="26"/>
          <w:szCs w:val="26"/>
          <w:lang w:val="uk-UA"/>
        </w:rPr>
        <w:t xml:space="preserve"> з питань модернізації та реконструкції вуличного освітлення міста за рахунок коштів НЕФКО;</w:t>
      </w:r>
      <w:r w:rsidR="00637DE8" w:rsidRPr="00154088">
        <w:rPr>
          <w:sz w:val="26"/>
          <w:szCs w:val="26"/>
          <w:lang w:val="uk-UA"/>
        </w:rPr>
        <w:t xml:space="preserve"> нарад</w:t>
      </w:r>
      <w:r w:rsidRPr="00154088">
        <w:rPr>
          <w:sz w:val="26"/>
          <w:szCs w:val="26"/>
          <w:lang w:val="uk-UA"/>
        </w:rPr>
        <w:t>а</w:t>
      </w:r>
      <w:r w:rsidR="00637DE8" w:rsidRPr="00154088">
        <w:rPr>
          <w:sz w:val="26"/>
          <w:szCs w:val="26"/>
          <w:lang w:val="uk-UA"/>
        </w:rPr>
        <w:t xml:space="preserve"> при міському голові щодо енергоефективності; онлайн-тренінг щодо особливостей реалізації проектів з використанням відновлюваних джерел енергії; відеоконференці</w:t>
      </w:r>
      <w:r w:rsidRPr="00154088">
        <w:rPr>
          <w:sz w:val="26"/>
          <w:szCs w:val="26"/>
          <w:lang w:val="uk-UA"/>
        </w:rPr>
        <w:t>я</w:t>
      </w:r>
      <w:r w:rsidR="00637DE8" w:rsidRPr="00154088">
        <w:rPr>
          <w:sz w:val="26"/>
          <w:szCs w:val="26"/>
          <w:lang w:val="uk-UA"/>
        </w:rPr>
        <w:t xml:space="preserve"> з впровадження інфраструктурних та енергозберігаючих проектів УСПП для об’єднаних територіальних громад;</w:t>
      </w:r>
      <w:r w:rsidRPr="00154088">
        <w:rPr>
          <w:sz w:val="26"/>
          <w:szCs w:val="26"/>
          <w:lang w:val="uk-UA"/>
        </w:rPr>
        <w:t xml:space="preserve"> семінар з</w:t>
      </w:r>
      <w:r w:rsidR="00637DE8" w:rsidRPr="00154088">
        <w:rPr>
          <w:sz w:val="26"/>
          <w:szCs w:val="26"/>
          <w:lang w:val="uk-UA"/>
        </w:rPr>
        <w:t xml:space="preserve"> підвищенні кваліфікації «Ефективний менеджмент та лідерство»; в режимі відеоконференцзв’язку </w:t>
      </w:r>
      <w:r w:rsidRPr="00154088">
        <w:rPr>
          <w:sz w:val="26"/>
          <w:szCs w:val="26"/>
          <w:lang w:val="uk-UA"/>
        </w:rPr>
        <w:t xml:space="preserve">нарада-навчання </w:t>
      </w:r>
      <w:r w:rsidR="00637DE8" w:rsidRPr="00154088">
        <w:rPr>
          <w:sz w:val="26"/>
          <w:szCs w:val="26"/>
          <w:lang w:val="uk-UA"/>
        </w:rPr>
        <w:t>з питань впровадження енергомоніторингу бюджетними установами та організаціями, комунальними некомерційними підприємствами охорони здоров’я місцевого підпорядкування.</w:t>
      </w:r>
    </w:p>
    <w:p w:rsidR="00DC5A80" w:rsidRPr="00154088" w:rsidRDefault="00DC5A80" w:rsidP="00DC5A80">
      <w:pPr>
        <w:jc w:val="both"/>
        <w:rPr>
          <w:sz w:val="26"/>
          <w:szCs w:val="26"/>
          <w:lang w:val="uk-UA"/>
        </w:rPr>
      </w:pPr>
    </w:p>
    <w:p w:rsidR="00E516DE" w:rsidRPr="00154088" w:rsidRDefault="00DE0C9B" w:rsidP="00E516DE">
      <w:pPr>
        <w:spacing w:after="120"/>
        <w:jc w:val="both"/>
        <w:rPr>
          <w:sz w:val="26"/>
          <w:szCs w:val="26"/>
          <w:lang w:val="uk-UA"/>
        </w:rPr>
      </w:pPr>
      <w:r w:rsidRPr="00154088">
        <w:rPr>
          <w:sz w:val="26"/>
          <w:szCs w:val="26"/>
          <w:lang w:val="uk-UA"/>
        </w:rPr>
        <w:tab/>
      </w:r>
      <w:r w:rsidR="00E516DE" w:rsidRPr="00154088">
        <w:rPr>
          <w:sz w:val="26"/>
          <w:szCs w:val="26"/>
          <w:lang w:val="uk-UA"/>
        </w:rPr>
        <w:t>З метою впорядкування роботи міського автомобільного пасажирського транспорту у 2020 році було проведено ряд заходів по створенню нового міського автобусного маршруту №9, а саме:</w:t>
      </w:r>
    </w:p>
    <w:p w:rsidR="00E516DE" w:rsidRPr="00154088" w:rsidRDefault="00E516DE" w:rsidP="00E516DE">
      <w:pPr>
        <w:spacing w:after="120"/>
        <w:jc w:val="both"/>
        <w:rPr>
          <w:sz w:val="26"/>
          <w:szCs w:val="26"/>
          <w:lang w:val="uk-UA"/>
        </w:rPr>
      </w:pPr>
      <w:r w:rsidRPr="00154088">
        <w:rPr>
          <w:sz w:val="26"/>
          <w:szCs w:val="26"/>
          <w:lang w:val="uk-UA"/>
        </w:rPr>
        <w:t>- рішенням виконавчого комітету від 20.02.2020 №40 створено комісію з обстеження (огляду) доріг та дорожніх об’єктів для організації відкриття нових міських автобусних маршрутів загального користування та затверджено Положення про комісію. Після проведених 2 засідань комісії було підготовлено Акт про готовність автобусного маршруту до відкриття;</w:t>
      </w:r>
    </w:p>
    <w:p w:rsidR="00E516DE" w:rsidRPr="00154088" w:rsidRDefault="00E516DE" w:rsidP="00E516DE">
      <w:pPr>
        <w:spacing w:after="120"/>
        <w:jc w:val="both"/>
        <w:rPr>
          <w:sz w:val="26"/>
          <w:szCs w:val="26"/>
          <w:lang w:val="uk-UA"/>
        </w:rPr>
      </w:pPr>
      <w:r w:rsidRPr="00154088">
        <w:rPr>
          <w:sz w:val="26"/>
          <w:szCs w:val="26"/>
          <w:lang w:val="uk-UA"/>
        </w:rPr>
        <w:t>- розроблено Паспорт міського маршруту</w:t>
      </w:r>
      <w:r w:rsidR="00CD6050" w:rsidRPr="00154088">
        <w:rPr>
          <w:sz w:val="26"/>
          <w:szCs w:val="26"/>
          <w:lang w:val="uk-UA"/>
        </w:rPr>
        <w:t xml:space="preserve"> №9</w:t>
      </w:r>
      <w:r w:rsidRPr="00154088">
        <w:rPr>
          <w:sz w:val="26"/>
          <w:szCs w:val="26"/>
          <w:lang w:val="uk-UA"/>
        </w:rPr>
        <w:t>;</w:t>
      </w:r>
    </w:p>
    <w:p w:rsidR="00E516DE" w:rsidRPr="00154088" w:rsidRDefault="00E516DE" w:rsidP="00E516DE">
      <w:pPr>
        <w:spacing w:after="120"/>
        <w:jc w:val="both"/>
        <w:rPr>
          <w:sz w:val="26"/>
          <w:szCs w:val="26"/>
          <w:lang w:val="uk-UA"/>
        </w:rPr>
      </w:pPr>
      <w:r w:rsidRPr="00154088">
        <w:rPr>
          <w:sz w:val="26"/>
          <w:szCs w:val="26"/>
          <w:lang w:val="uk-UA"/>
        </w:rPr>
        <w:t>- рішенням виконавчого комітету від 24.03.2020 №64 «Про внесення змін до рішення виконавчого комітету від 19.10.2017 №175 «Про затвердження мережі міських автобусних маршрутів загального користування» мережу міських автобусних маршрутів доповнено міським маршрутом №9 «Благоустрій – Журавлина – вул.Набережна – Благоустрій».</w:t>
      </w:r>
    </w:p>
    <w:p w:rsidR="003806E0" w:rsidRPr="00681476" w:rsidRDefault="00681476" w:rsidP="00E516DE">
      <w:pPr>
        <w:spacing w:after="120"/>
        <w:jc w:val="both"/>
        <w:rPr>
          <w:sz w:val="26"/>
          <w:szCs w:val="26"/>
          <w:lang w:val="uk-UA"/>
        </w:rPr>
      </w:pPr>
      <w:r>
        <w:rPr>
          <w:sz w:val="26"/>
          <w:szCs w:val="26"/>
          <w:lang w:val="uk-UA"/>
        </w:rPr>
        <w:tab/>
        <w:t>Для забезпечення мешканців</w:t>
      </w:r>
      <w:r w:rsidR="008639D3">
        <w:rPr>
          <w:sz w:val="26"/>
          <w:szCs w:val="26"/>
          <w:lang w:val="uk-UA"/>
        </w:rPr>
        <w:t xml:space="preserve"> дачних масивів перевезенням на міськ</w:t>
      </w:r>
      <w:r w:rsidR="00CA3429">
        <w:rPr>
          <w:sz w:val="26"/>
          <w:szCs w:val="26"/>
          <w:lang w:val="uk-UA"/>
        </w:rPr>
        <w:t>их</w:t>
      </w:r>
      <w:r w:rsidR="008639D3">
        <w:rPr>
          <w:sz w:val="26"/>
          <w:szCs w:val="26"/>
          <w:lang w:val="uk-UA"/>
        </w:rPr>
        <w:t xml:space="preserve"> автомобільн</w:t>
      </w:r>
      <w:r w:rsidR="00CA3429">
        <w:rPr>
          <w:sz w:val="26"/>
          <w:szCs w:val="26"/>
          <w:lang w:val="uk-UA"/>
        </w:rPr>
        <w:t>их маршрутах спільно із КП «Благоустрій»</w:t>
      </w:r>
      <w:r w:rsidR="007E1F23">
        <w:rPr>
          <w:sz w:val="26"/>
          <w:szCs w:val="26"/>
          <w:lang w:val="uk-UA"/>
        </w:rPr>
        <w:t xml:space="preserve"> та працівниками поліції</w:t>
      </w:r>
      <w:r w:rsidR="008639D3">
        <w:rPr>
          <w:sz w:val="26"/>
          <w:szCs w:val="26"/>
          <w:lang w:val="uk-UA"/>
        </w:rPr>
        <w:t xml:space="preserve"> проведено 2 виї</w:t>
      </w:r>
      <w:r w:rsidR="007E1F23">
        <w:rPr>
          <w:sz w:val="26"/>
          <w:szCs w:val="26"/>
          <w:lang w:val="uk-UA"/>
        </w:rPr>
        <w:t>зні рейди для вивчення питання для внесення змін в існуючі маршрути, підготовлено проєкт рішення та відповідне р</w:t>
      </w:r>
      <w:r w:rsidRPr="00681476">
        <w:rPr>
          <w:sz w:val="26"/>
          <w:szCs w:val="26"/>
          <w:lang w:val="uk-UA"/>
        </w:rPr>
        <w:t>ішення виконавчого комітету від 21.12.2020 №296 "Про внесення змін до рішення виконавчого комітету від 19.10.2017 №175 "Про затвердження мережі міських автобусних маршрутів загального користування"</w:t>
      </w:r>
    </w:p>
    <w:p w:rsidR="00E516DE" w:rsidRPr="00154088" w:rsidRDefault="00E516DE" w:rsidP="00E516DE">
      <w:pPr>
        <w:spacing w:after="120"/>
        <w:jc w:val="both"/>
        <w:rPr>
          <w:sz w:val="26"/>
          <w:szCs w:val="26"/>
          <w:lang w:val="uk-UA"/>
        </w:rPr>
      </w:pPr>
      <w:r w:rsidRPr="00154088">
        <w:rPr>
          <w:sz w:val="26"/>
          <w:szCs w:val="26"/>
          <w:lang w:val="uk-UA"/>
        </w:rPr>
        <w:lastRenderedPageBreak/>
        <w:tab/>
        <w:t>У 2020 році було забезпечено підготовку матеріалів для організації проведення конкурсу з визначення автомобільних перевізників на міських маршрутах «Собор – Залізнична станція» та маршрут №9 «Благоустрій – Журавлина – вул.Набережна – Благоустрій».</w:t>
      </w:r>
    </w:p>
    <w:p w:rsidR="00E516DE" w:rsidRPr="00154088" w:rsidRDefault="00E516DE" w:rsidP="00E516DE">
      <w:pPr>
        <w:spacing w:after="120"/>
        <w:jc w:val="both"/>
        <w:rPr>
          <w:sz w:val="26"/>
          <w:szCs w:val="26"/>
          <w:lang w:val="uk-UA"/>
        </w:rPr>
      </w:pPr>
      <w:r w:rsidRPr="00154088">
        <w:rPr>
          <w:sz w:val="26"/>
          <w:szCs w:val="26"/>
          <w:lang w:val="uk-UA"/>
        </w:rPr>
        <w:tab/>
        <w:t>Враховуючи Акти про обстеження міських автобусних маршрутів №№1,2,3,4,4А,5 було підготовлено рішення виконавчого комітету від 08.10.2020 №242 «Про внесення змін до рішення виконавчого комітету від 19.10.2017 №175 «Про затвердження мережі міських автобусних маршрутів загального користування», яким виключено дані маршрути з мережі.</w:t>
      </w:r>
    </w:p>
    <w:p w:rsidR="00E516DE" w:rsidRPr="00154088" w:rsidRDefault="00E516DE" w:rsidP="00E516DE">
      <w:pPr>
        <w:spacing w:after="120"/>
        <w:jc w:val="both"/>
        <w:rPr>
          <w:sz w:val="26"/>
          <w:szCs w:val="26"/>
          <w:lang w:val="uk-UA"/>
        </w:rPr>
      </w:pPr>
      <w:r w:rsidRPr="00154088">
        <w:rPr>
          <w:sz w:val="26"/>
          <w:szCs w:val="26"/>
          <w:lang w:val="uk-UA"/>
        </w:rPr>
        <w:tab/>
        <w:t>В результаті відкриття та запровадження нового маршруту №9 усі міські маршрути забезпечують перевезення пасажирів в повному обсязі.</w:t>
      </w:r>
    </w:p>
    <w:p w:rsidR="00E516DE" w:rsidRPr="00154088" w:rsidRDefault="00E516DE" w:rsidP="00E516DE">
      <w:pPr>
        <w:spacing w:after="120"/>
        <w:jc w:val="both"/>
        <w:rPr>
          <w:sz w:val="26"/>
          <w:szCs w:val="26"/>
          <w:lang w:val="uk-UA"/>
        </w:rPr>
      </w:pPr>
      <w:r w:rsidRPr="00154088">
        <w:rPr>
          <w:sz w:val="26"/>
          <w:szCs w:val="26"/>
          <w:lang w:val="uk-UA"/>
        </w:rPr>
        <w:tab/>
        <w:t>Враховуючи звернення перевізника щодо приведення у відповідність розміру тарифів на послуги міського пасажирського автомобільного транспорту до економічно обґрунтованих витрат у 2020 році було здійснено аналіз та підготовку пропозицій щодо регулювання (встановлення) тарифів на перевезення пасажирів автобусами, які працюють у звичайному режимі руху в міському сполученні та підготовлено на розгляд виконавчого комітету. За результатами розгляду прийнято рішення від 28.07.2020 №187 «Про встановлення тарифу на проїзд міським автомобільним транспортом», яке розроблено з врахуванням вимог ЗУ «Про засади здійснення державної регуляторної політики у сфері господарської діяльності».</w:t>
      </w:r>
    </w:p>
    <w:p w:rsidR="00E516DE" w:rsidRPr="00154088" w:rsidRDefault="00E516DE" w:rsidP="005250BA">
      <w:pPr>
        <w:spacing w:after="120"/>
        <w:ind w:firstLine="708"/>
        <w:jc w:val="both"/>
        <w:rPr>
          <w:sz w:val="26"/>
          <w:szCs w:val="26"/>
          <w:lang w:val="uk-UA"/>
        </w:rPr>
      </w:pPr>
      <w:r w:rsidRPr="00154088">
        <w:rPr>
          <w:sz w:val="26"/>
          <w:szCs w:val="26"/>
          <w:lang w:val="uk-UA"/>
        </w:rPr>
        <w:t>Для достовірності та повноти інформації щодо перевезень пільгових категорій пасажирів спільно з управлінням праці та соціального захисту населення, проводились щокварталу обстеження міських маршрутів № 7 , №8, №9, «Собор-Залізнична станція» та приміського маршруту «Вараш – Дачні ділянки».</w:t>
      </w:r>
      <w:r w:rsidRPr="00154088">
        <w:rPr>
          <w:sz w:val="26"/>
          <w:szCs w:val="26"/>
          <w:lang w:val="uk-UA"/>
        </w:rPr>
        <w:tab/>
      </w:r>
    </w:p>
    <w:p w:rsidR="00E516DE" w:rsidRPr="00154088" w:rsidRDefault="00E516DE" w:rsidP="005250BA">
      <w:pPr>
        <w:spacing w:after="120"/>
        <w:ind w:firstLine="708"/>
        <w:jc w:val="both"/>
        <w:rPr>
          <w:sz w:val="26"/>
          <w:szCs w:val="26"/>
          <w:lang w:val="uk-UA"/>
        </w:rPr>
      </w:pPr>
      <w:r w:rsidRPr="00154088">
        <w:rPr>
          <w:sz w:val="26"/>
          <w:szCs w:val="26"/>
          <w:lang w:val="uk-UA"/>
        </w:rPr>
        <w:t xml:space="preserve">З метою попередження кількості дорожньо-транспортних пригод, зміцнення дисципліни на дорогах міста, утримання в належному стані доріг та вулиць, відповідно до рішення виконавчого комітету від 20.03.2018 №27 </w:t>
      </w:r>
      <w:r w:rsidR="003A7829" w:rsidRPr="00154088">
        <w:rPr>
          <w:sz w:val="26"/>
          <w:szCs w:val="26"/>
          <w:lang w:val="uk-UA"/>
        </w:rPr>
        <w:t xml:space="preserve">функціонує </w:t>
      </w:r>
      <w:r w:rsidRPr="00154088">
        <w:rPr>
          <w:sz w:val="26"/>
          <w:szCs w:val="26"/>
          <w:lang w:val="uk-UA"/>
        </w:rPr>
        <w:t>координаційн</w:t>
      </w:r>
      <w:r w:rsidR="003A7829" w:rsidRPr="00154088">
        <w:rPr>
          <w:sz w:val="26"/>
          <w:szCs w:val="26"/>
          <w:lang w:val="uk-UA"/>
        </w:rPr>
        <w:t>а</w:t>
      </w:r>
      <w:r w:rsidRPr="00154088">
        <w:rPr>
          <w:sz w:val="26"/>
          <w:szCs w:val="26"/>
          <w:lang w:val="uk-UA"/>
        </w:rPr>
        <w:t xml:space="preserve"> ради з питань безпеки дорожнього руху. </w:t>
      </w:r>
    </w:p>
    <w:p w:rsidR="00974022" w:rsidRPr="00154088" w:rsidRDefault="00974022" w:rsidP="005250BA">
      <w:pPr>
        <w:ind w:firstLine="708"/>
        <w:jc w:val="both"/>
        <w:rPr>
          <w:sz w:val="26"/>
          <w:szCs w:val="26"/>
          <w:lang w:val="uk-UA"/>
        </w:rPr>
      </w:pPr>
      <w:r w:rsidRPr="00154088">
        <w:rPr>
          <w:sz w:val="26"/>
          <w:szCs w:val="26"/>
          <w:lang w:val="uk-UA"/>
        </w:rPr>
        <w:t>Забезпечено роботу у наступних засіданнях, нарадах та інших заходах:</w:t>
      </w:r>
    </w:p>
    <w:p w:rsidR="00974022" w:rsidRPr="00154088" w:rsidRDefault="00974022" w:rsidP="00974022">
      <w:pPr>
        <w:jc w:val="both"/>
        <w:rPr>
          <w:sz w:val="26"/>
          <w:szCs w:val="26"/>
          <w:lang w:val="uk-UA"/>
        </w:rPr>
      </w:pPr>
      <w:r w:rsidRPr="00154088">
        <w:rPr>
          <w:sz w:val="26"/>
          <w:szCs w:val="26"/>
          <w:lang w:val="uk-UA"/>
        </w:rPr>
        <w:t>– організація та участь в комісії з обстеження доріг та дорожніх об’єктів для організації відкриття нових міських автобусних маршрутів загального користування;</w:t>
      </w:r>
    </w:p>
    <w:p w:rsidR="00974022" w:rsidRPr="00154088" w:rsidRDefault="00974022" w:rsidP="00974022">
      <w:pPr>
        <w:jc w:val="both"/>
        <w:rPr>
          <w:sz w:val="26"/>
          <w:szCs w:val="26"/>
          <w:lang w:val="uk-UA"/>
        </w:rPr>
      </w:pPr>
      <w:r w:rsidRPr="00154088">
        <w:rPr>
          <w:sz w:val="26"/>
          <w:szCs w:val="26"/>
          <w:lang w:val="uk-UA"/>
        </w:rPr>
        <w:t>– організація та участь в комісії з обстеження доріг та дорожніх об’єктів для організації відкриття нових міських автобусних маршрутів загального користування;</w:t>
      </w:r>
    </w:p>
    <w:p w:rsidR="00974022" w:rsidRPr="00154088" w:rsidRDefault="00974022" w:rsidP="00974022">
      <w:pPr>
        <w:jc w:val="both"/>
        <w:rPr>
          <w:sz w:val="26"/>
          <w:szCs w:val="26"/>
          <w:lang w:val="uk-UA"/>
        </w:rPr>
      </w:pPr>
      <w:r w:rsidRPr="00154088">
        <w:rPr>
          <w:sz w:val="26"/>
          <w:szCs w:val="26"/>
          <w:lang w:val="uk-UA"/>
        </w:rPr>
        <w:t>–онлайн-вебінар «Порядок передачі в оренду державного та комунального майна»;</w:t>
      </w:r>
    </w:p>
    <w:p w:rsidR="00974022" w:rsidRPr="00154088" w:rsidRDefault="00974022" w:rsidP="00974022">
      <w:pPr>
        <w:jc w:val="both"/>
        <w:rPr>
          <w:sz w:val="26"/>
          <w:szCs w:val="26"/>
          <w:lang w:val="uk-UA"/>
        </w:rPr>
      </w:pPr>
      <w:r w:rsidRPr="00154088">
        <w:rPr>
          <w:sz w:val="26"/>
          <w:szCs w:val="26"/>
          <w:lang w:val="uk-UA"/>
        </w:rPr>
        <w:t>–засідання конкурсного комітету з визначення автомобільного перевізника на міських автобусних маршрутах;</w:t>
      </w:r>
    </w:p>
    <w:p w:rsidR="00974022" w:rsidRPr="00154088" w:rsidRDefault="00974022" w:rsidP="00974022">
      <w:pPr>
        <w:jc w:val="both"/>
        <w:rPr>
          <w:sz w:val="26"/>
          <w:szCs w:val="26"/>
          <w:lang w:val="uk-UA"/>
        </w:rPr>
      </w:pPr>
      <w:r w:rsidRPr="00154088">
        <w:rPr>
          <w:sz w:val="26"/>
          <w:szCs w:val="26"/>
          <w:lang w:val="uk-UA"/>
        </w:rPr>
        <w:t>–обстеження пасажиропотоку на міському маршруті №7;</w:t>
      </w:r>
    </w:p>
    <w:p w:rsidR="00974022" w:rsidRPr="00154088" w:rsidRDefault="00974022" w:rsidP="00974022">
      <w:pPr>
        <w:jc w:val="both"/>
        <w:rPr>
          <w:sz w:val="26"/>
          <w:szCs w:val="26"/>
          <w:lang w:val="uk-UA"/>
        </w:rPr>
      </w:pPr>
      <w:r w:rsidRPr="00154088">
        <w:rPr>
          <w:sz w:val="26"/>
          <w:szCs w:val="26"/>
          <w:lang w:val="uk-UA"/>
        </w:rPr>
        <w:t>– участь в обстеженні міського автобусного маршруту №9.</w:t>
      </w:r>
    </w:p>
    <w:p w:rsidR="00974022" w:rsidRPr="00154088" w:rsidRDefault="00974022" w:rsidP="00974022">
      <w:pPr>
        <w:jc w:val="both"/>
        <w:rPr>
          <w:sz w:val="26"/>
          <w:szCs w:val="26"/>
          <w:lang w:val="uk-UA"/>
        </w:rPr>
      </w:pPr>
      <w:r w:rsidRPr="00154088">
        <w:rPr>
          <w:sz w:val="26"/>
          <w:szCs w:val="26"/>
          <w:lang w:val="uk-UA"/>
        </w:rPr>
        <w:t>– участь в он-лайн конференції «City Trans Ukraine 2020».</w:t>
      </w:r>
    </w:p>
    <w:p w:rsidR="00974022" w:rsidRPr="00154088" w:rsidRDefault="00974022" w:rsidP="00974022">
      <w:pPr>
        <w:jc w:val="both"/>
        <w:rPr>
          <w:sz w:val="26"/>
          <w:szCs w:val="26"/>
          <w:lang w:val="uk-UA"/>
        </w:rPr>
      </w:pPr>
      <w:r w:rsidRPr="00154088">
        <w:rPr>
          <w:sz w:val="26"/>
          <w:szCs w:val="26"/>
          <w:lang w:val="uk-UA"/>
        </w:rPr>
        <w:t xml:space="preserve">  – робоча нарада з питань функціонування маршруту №9</w:t>
      </w:r>
      <w:r w:rsidR="005250BA" w:rsidRPr="00154088">
        <w:rPr>
          <w:sz w:val="26"/>
          <w:szCs w:val="26"/>
          <w:lang w:val="uk-UA"/>
        </w:rPr>
        <w:t>.</w:t>
      </w:r>
    </w:p>
    <w:p w:rsidR="00DE0C9B" w:rsidRPr="00154088" w:rsidRDefault="00DE0C9B" w:rsidP="002F312E">
      <w:pPr>
        <w:jc w:val="both"/>
        <w:rPr>
          <w:b/>
          <w:bCs/>
          <w:sz w:val="26"/>
          <w:szCs w:val="26"/>
          <w:lang w:val="uk-UA"/>
        </w:rPr>
      </w:pPr>
    </w:p>
    <w:p w:rsidR="00DE0C9B" w:rsidRPr="00154088" w:rsidRDefault="00DE0C9B" w:rsidP="00253F3B">
      <w:pPr>
        <w:jc w:val="both"/>
        <w:rPr>
          <w:b/>
          <w:bCs/>
          <w:sz w:val="26"/>
          <w:szCs w:val="26"/>
          <w:lang w:val="uk-UA"/>
        </w:rPr>
      </w:pPr>
      <w:r w:rsidRPr="00154088">
        <w:rPr>
          <w:b/>
          <w:bCs/>
          <w:sz w:val="26"/>
          <w:szCs w:val="26"/>
          <w:lang w:val="uk-UA"/>
        </w:rPr>
        <w:t>Організація виконання повноважень виконавчого органу ради з питань з питань охорони здоров’я.</w:t>
      </w:r>
    </w:p>
    <w:p w:rsidR="007B3B77" w:rsidRPr="00154088" w:rsidRDefault="007B3B77" w:rsidP="00637DE8">
      <w:pPr>
        <w:jc w:val="both"/>
        <w:rPr>
          <w:rFonts w:eastAsia="Times New Roman"/>
          <w:sz w:val="26"/>
          <w:szCs w:val="26"/>
          <w:lang w:val="uk-UA"/>
        </w:rPr>
      </w:pPr>
    </w:p>
    <w:p w:rsidR="007B3B77" w:rsidRPr="00154088" w:rsidRDefault="007B3B77" w:rsidP="005250BA">
      <w:pPr>
        <w:ind w:firstLine="708"/>
        <w:jc w:val="both"/>
        <w:rPr>
          <w:rFonts w:eastAsia="Times New Roman"/>
          <w:sz w:val="26"/>
          <w:szCs w:val="26"/>
          <w:lang w:val="uk-UA"/>
        </w:rPr>
      </w:pPr>
      <w:r w:rsidRPr="00154088">
        <w:rPr>
          <w:rFonts w:eastAsia="Times New Roman"/>
          <w:sz w:val="26"/>
          <w:szCs w:val="26"/>
          <w:lang w:val="uk-UA"/>
        </w:rPr>
        <w:t xml:space="preserve">Відділом економіки </w:t>
      </w:r>
      <w:bookmarkStart w:id="0" w:name="_GoBack"/>
      <w:bookmarkEnd w:id="0"/>
      <w:r w:rsidR="00B31706" w:rsidRPr="00154088">
        <w:rPr>
          <w:rFonts w:eastAsia="Times New Roman"/>
          <w:sz w:val="26"/>
          <w:szCs w:val="26"/>
          <w:lang w:val="uk-UA"/>
        </w:rPr>
        <w:t xml:space="preserve">розроблено комплексну програму «Здоров`я» на 2021 рік, відповідно до розпорядження міського голови від 13.11.2020 №265-р «Про розробку проєкту комплексної програми «Здоров’я» на 2021 рік». Опрацьовано подані </w:t>
      </w:r>
      <w:r w:rsidR="00B31706" w:rsidRPr="00154088">
        <w:rPr>
          <w:rFonts w:eastAsia="Times New Roman"/>
          <w:sz w:val="26"/>
          <w:szCs w:val="26"/>
          <w:lang w:val="uk-UA"/>
        </w:rPr>
        <w:lastRenderedPageBreak/>
        <w:t xml:space="preserve">матеріали виконавців та підготовлено </w:t>
      </w:r>
      <w:r w:rsidRPr="00154088">
        <w:rPr>
          <w:rFonts w:eastAsia="Times New Roman"/>
          <w:sz w:val="26"/>
          <w:szCs w:val="26"/>
          <w:lang w:val="uk-UA"/>
        </w:rPr>
        <w:t xml:space="preserve"> 6 рішень Вараської міської ради щодо внесення змін до комплексної програми «Здоров’я» на 2020 рік.</w:t>
      </w:r>
    </w:p>
    <w:p w:rsidR="009D450F" w:rsidRPr="00154088" w:rsidRDefault="009D450F" w:rsidP="005250BA">
      <w:pPr>
        <w:ind w:firstLine="708"/>
        <w:jc w:val="both"/>
        <w:rPr>
          <w:rFonts w:eastAsia="Times New Roman"/>
          <w:sz w:val="26"/>
          <w:szCs w:val="26"/>
          <w:lang w:val="uk-UA"/>
        </w:rPr>
      </w:pPr>
      <w:r w:rsidRPr="00154088">
        <w:rPr>
          <w:rFonts w:eastAsia="Times New Roman"/>
          <w:sz w:val="26"/>
          <w:szCs w:val="26"/>
          <w:lang w:val="uk-UA"/>
        </w:rPr>
        <w:t>Опрацьовано</w:t>
      </w:r>
      <w:r w:rsidR="005250BA" w:rsidRPr="00154088">
        <w:rPr>
          <w:rFonts w:eastAsia="Times New Roman"/>
          <w:sz w:val="26"/>
          <w:szCs w:val="26"/>
          <w:lang w:val="uk-UA"/>
        </w:rPr>
        <w:t xml:space="preserve"> хід виконання,</w:t>
      </w:r>
      <w:r w:rsidRPr="00154088">
        <w:rPr>
          <w:rFonts w:eastAsia="Times New Roman"/>
          <w:sz w:val="26"/>
          <w:szCs w:val="26"/>
          <w:lang w:val="uk-UA"/>
        </w:rPr>
        <w:t xml:space="preserve"> проведено аналіз інформації виконавців заходів</w:t>
      </w:r>
      <w:r w:rsidR="005250BA" w:rsidRPr="00154088">
        <w:rPr>
          <w:rFonts w:eastAsia="Times New Roman"/>
          <w:sz w:val="26"/>
          <w:szCs w:val="26"/>
          <w:lang w:val="uk-UA"/>
        </w:rPr>
        <w:t xml:space="preserve"> та підготовлено узагальнену інформацію </w:t>
      </w:r>
      <w:r w:rsidRPr="00154088">
        <w:rPr>
          <w:rFonts w:eastAsia="Times New Roman"/>
          <w:sz w:val="26"/>
          <w:szCs w:val="26"/>
          <w:lang w:val="uk-UA"/>
        </w:rPr>
        <w:t>про виконання міської комплексної програми «Здоров’я» за 2020 рік (додаток</w:t>
      </w:r>
      <w:r w:rsidR="005250BA" w:rsidRPr="00154088">
        <w:rPr>
          <w:rFonts w:eastAsia="Times New Roman"/>
          <w:sz w:val="26"/>
          <w:szCs w:val="26"/>
          <w:lang w:val="uk-UA"/>
        </w:rPr>
        <w:t xml:space="preserve"> 5</w:t>
      </w:r>
      <w:r w:rsidRPr="00154088">
        <w:rPr>
          <w:rFonts w:eastAsia="Times New Roman"/>
          <w:sz w:val="26"/>
          <w:szCs w:val="26"/>
          <w:lang w:val="uk-UA"/>
        </w:rPr>
        <w:t>).</w:t>
      </w:r>
    </w:p>
    <w:p w:rsidR="007B3B77" w:rsidRPr="00154088" w:rsidRDefault="007B3B77" w:rsidP="003806E0">
      <w:pPr>
        <w:jc w:val="both"/>
        <w:rPr>
          <w:rFonts w:eastAsia="Times New Roman"/>
          <w:sz w:val="26"/>
          <w:szCs w:val="26"/>
          <w:lang w:val="uk-UA"/>
        </w:rPr>
      </w:pPr>
      <w:r w:rsidRPr="00154088">
        <w:rPr>
          <w:rFonts w:eastAsia="Times New Roman"/>
          <w:sz w:val="26"/>
          <w:szCs w:val="26"/>
          <w:lang w:val="uk-UA"/>
        </w:rPr>
        <w:tab/>
        <w:t>Протягом звітного періоду постійно опрацьовувалис</w:t>
      </w:r>
      <w:r w:rsidR="00B31706" w:rsidRPr="00154088">
        <w:rPr>
          <w:rFonts w:eastAsia="Times New Roman"/>
          <w:sz w:val="26"/>
          <w:szCs w:val="26"/>
          <w:lang w:val="uk-UA"/>
        </w:rPr>
        <w:t>я</w:t>
      </w:r>
      <w:r w:rsidRPr="00154088">
        <w:rPr>
          <w:rFonts w:eastAsia="Times New Roman"/>
          <w:sz w:val="26"/>
          <w:szCs w:val="26"/>
          <w:lang w:val="uk-UA"/>
        </w:rPr>
        <w:t xml:space="preserve"> проблемні питання організації медичного обслуговування населення Вараської міської територіальної громади</w:t>
      </w:r>
      <w:r w:rsidR="00B31706" w:rsidRPr="00154088">
        <w:rPr>
          <w:rFonts w:eastAsia="Times New Roman"/>
          <w:sz w:val="26"/>
          <w:szCs w:val="26"/>
          <w:lang w:val="uk-UA"/>
        </w:rPr>
        <w:t xml:space="preserve"> тапідготовлено ряд листів до вищих органів влади щодо їх вирішення:</w:t>
      </w:r>
    </w:p>
    <w:p w:rsidR="007B3B77" w:rsidRPr="00154088" w:rsidRDefault="00B31706" w:rsidP="003806E0">
      <w:pPr>
        <w:pStyle w:val="a3"/>
        <w:ind w:left="0"/>
        <w:jc w:val="both"/>
        <w:rPr>
          <w:rFonts w:eastAsia="Times New Roman"/>
          <w:sz w:val="26"/>
          <w:szCs w:val="26"/>
          <w:lang w:val="uk-UA"/>
        </w:rPr>
      </w:pPr>
      <w:r w:rsidRPr="00154088">
        <w:rPr>
          <w:rFonts w:eastAsia="Times New Roman"/>
          <w:sz w:val="26"/>
          <w:szCs w:val="26"/>
          <w:lang w:val="uk-UA"/>
        </w:rPr>
        <w:t xml:space="preserve">до Рівненської облдержадміністрації про </w:t>
      </w:r>
      <w:r w:rsidR="007B3B77" w:rsidRPr="00154088">
        <w:rPr>
          <w:rFonts w:eastAsia="Times New Roman"/>
          <w:sz w:val="26"/>
          <w:szCs w:val="26"/>
          <w:lang w:val="uk-UA"/>
        </w:rPr>
        <w:t>функціонування госпітального округу та включення ДЗ «СМСЧ №3» до переліку опорних за</w:t>
      </w:r>
      <w:r w:rsidRPr="00154088">
        <w:rPr>
          <w:rFonts w:eastAsia="Times New Roman"/>
          <w:sz w:val="26"/>
          <w:szCs w:val="26"/>
          <w:lang w:val="uk-UA"/>
        </w:rPr>
        <w:t>кладів охорони здоров’я;</w:t>
      </w:r>
    </w:p>
    <w:p w:rsidR="007B3B77" w:rsidRPr="00154088" w:rsidRDefault="00B31706" w:rsidP="003806E0">
      <w:pPr>
        <w:jc w:val="both"/>
        <w:rPr>
          <w:rFonts w:eastAsia="Times New Roman"/>
          <w:sz w:val="26"/>
          <w:szCs w:val="26"/>
          <w:lang w:val="uk-UA"/>
        </w:rPr>
      </w:pPr>
      <w:r w:rsidRPr="00154088">
        <w:rPr>
          <w:rFonts w:eastAsia="Times New Roman"/>
          <w:sz w:val="26"/>
          <w:szCs w:val="26"/>
          <w:lang w:val="uk-UA"/>
        </w:rPr>
        <w:t xml:space="preserve">-до </w:t>
      </w:r>
      <w:r w:rsidR="007B3B77" w:rsidRPr="00154088">
        <w:rPr>
          <w:rFonts w:eastAsia="Times New Roman"/>
          <w:sz w:val="26"/>
          <w:szCs w:val="26"/>
          <w:lang w:val="uk-UA"/>
        </w:rPr>
        <w:t>КМУ щодо перегляду постанови КМУ від 17.09.1996р. №1138, з метою приведення її до вимог Національної стратегії реформування системи охорони здоров’я в Україні.</w:t>
      </w:r>
    </w:p>
    <w:p w:rsidR="00B31706" w:rsidRPr="00154088" w:rsidRDefault="007B3B77" w:rsidP="003806E0">
      <w:pPr>
        <w:jc w:val="both"/>
        <w:rPr>
          <w:rFonts w:eastAsia="Times New Roman"/>
          <w:sz w:val="26"/>
          <w:szCs w:val="26"/>
          <w:lang w:val="uk-UA"/>
        </w:rPr>
      </w:pPr>
      <w:r w:rsidRPr="00154088">
        <w:rPr>
          <w:rFonts w:eastAsia="Times New Roman"/>
          <w:sz w:val="26"/>
          <w:szCs w:val="26"/>
          <w:lang w:val="uk-UA"/>
        </w:rPr>
        <w:tab/>
      </w:r>
      <w:r w:rsidR="00B31706" w:rsidRPr="00154088">
        <w:rPr>
          <w:rFonts w:eastAsia="Times New Roman"/>
          <w:sz w:val="26"/>
          <w:szCs w:val="26"/>
          <w:lang w:val="uk-UA"/>
        </w:rPr>
        <w:t>-</w:t>
      </w:r>
      <w:r w:rsidRPr="00154088">
        <w:rPr>
          <w:rFonts w:eastAsia="Times New Roman"/>
          <w:sz w:val="26"/>
          <w:szCs w:val="26"/>
          <w:lang w:val="uk-UA"/>
        </w:rPr>
        <w:t xml:space="preserve"> до Рівненської ОДА </w:t>
      </w:r>
      <w:r w:rsidR="00B31706" w:rsidRPr="00154088">
        <w:rPr>
          <w:rFonts w:eastAsia="Times New Roman"/>
          <w:sz w:val="26"/>
          <w:szCs w:val="26"/>
          <w:lang w:val="uk-UA"/>
        </w:rPr>
        <w:t xml:space="preserve">та КМУ </w:t>
      </w:r>
      <w:r w:rsidRPr="00154088">
        <w:rPr>
          <w:rFonts w:eastAsia="Times New Roman"/>
          <w:sz w:val="26"/>
          <w:szCs w:val="26"/>
          <w:lang w:val="uk-UA"/>
        </w:rPr>
        <w:t xml:space="preserve">щодо проробленої роботи по передачі ДЗ «СМСЧ №3 МОЗ України» з державної в комунальну власність </w:t>
      </w:r>
      <w:r w:rsidR="00B31706" w:rsidRPr="00154088">
        <w:rPr>
          <w:rFonts w:eastAsia="Times New Roman"/>
          <w:sz w:val="26"/>
          <w:szCs w:val="26"/>
          <w:lang w:val="uk-UA"/>
        </w:rPr>
        <w:t>з врахуванням</w:t>
      </w:r>
      <w:r w:rsidRPr="00154088">
        <w:rPr>
          <w:rFonts w:eastAsia="Times New Roman"/>
          <w:sz w:val="26"/>
          <w:szCs w:val="26"/>
          <w:lang w:val="uk-UA"/>
        </w:rPr>
        <w:t xml:space="preserve"> моделювання адміністративно – територіального устрою субрегіонального (районно</w:t>
      </w:r>
      <w:r w:rsidR="00B31706" w:rsidRPr="00154088">
        <w:rPr>
          <w:rFonts w:eastAsia="Times New Roman"/>
          <w:sz w:val="26"/>
          <w:szCs w:val="26"/>
          <w:lang w:val="uk-UA"/>
        </w:rPr>
        <w:t xml:space="preserve">го) рівня в Рівненській області; </w:t>
      </w:r>
    </w:p>
    <w:p w:rsidR="00B31706" w:rsidRPr="00154088" w:rsidRDefault="00B31706" w:rsidP="003806E0">
      <w:pPr>
        <w:jc w:val="both"/>
        <w:rPr>
          <w:rFonts w:eastAsia="Times New Roman"/>
          <w:sz w:val="26"/>
          <w:szCs w:val="26"/>
          <w:lang w:val="uk-UA"/>
        </w:rPr>
      </w:pPr>
      <w:r w:rsidRPr="00154088">
        <w:rPr>
          <w:rFonts w:eastAsia="Times New Roman"/>
          <w:sz w:val="26"/>
          <w:szCs w:val="26"/>
          <w:lang w:val="uk-UA"/>
        </w:rPr>
        <w:t xml:space="preserve">- </w:t>
      </w:r>
      <w:r w:rsidR="007B3B77" w:rsidRPr="00154088">
        <w:rPr>
          <w:rFonts w:eastAsia="Times New Roman"/>
          <w:sz w:val="26"/>
          <w:szCs w:val="26"/>
          <w:lang w:val="uk-UA"/>
        </w:rPr>
        <w:t xml:space="preserve">про </w:t>
      </w:r>
      <w:r w:rsidR="003B31D3" w:rsidRPr="00154088">
        <w:rPr>
          <w:rFonts w:eastAsia="Times New Roman"/>
          <w:sz w:val="26"/>
          <w:szCs w:val="26"/>
          <w:lang w:val="uk-UA"/>
        </w:rPr>
        <w:t xml:space="preserve">віднесення ДЗ «СМСЧ №3 МОЗ України» м.Вараш до опорних закладів охорони здоров’я Рівненської області та </w:t>
      </w:r>
      <w:r w:rsidR="007B3B77" w:rsidRPr="00154088">
        <w:rPr>
          <w:rFonts w:eastAsia="Times New Roman"/>
          <w:sz w:val="26"/>
          <w:szCs w:val="26"/>
          <w:lang w:val="uk-UA"/>
        </w:rPr>
        <w:t>представни</w:t>
      </w:r>
      <w:r w:rsidRPr="00154088">
        <w:rPr>
          <w:rFonts w:eastAsia="Times New Roman"/>
          <w:sz w:val="26"/>
          <w:szCs w:val="26"/>
          <w:lang w:val="uk-UA"/>
        </w:rPr>
        <w:t>цтво</w:t>
      </w:r>
      <w:r w:rsidR="007B3B77" w:rsidRPr="00154088">
        <w:rPr>
          <w:rFonts w:eastAsia="Times New Roman"/>
          <w:sz w:val="26"/>
          <w:szCs w:val="26"/>
          <w:lang w:val="uk-UA"/>
        </w:rPr>
        <w:t xml:space="preserve"> до складу госпітальної ради </w:t>
      </w:r>
      <w:r w:rsidRPr="00154088">
        <w:rPr>
          <w:rFonts w:eastAsia="Times New Roman"/>
          <w:sz w:val="26"/>
          <w:szCs w:val="26"/>
          <w:lang w:val="uk-UA"/>
        </w:rPr>
        <w:t xml:space="preserve">при </w:t>
      </w:r>
      <w:r w:rsidR="007B3B77" w:rsidRPr="00154088">
        <w:rPr>
          <w:rFonts w:eastAsia="Times New Roman"/>
          <w:sz w:val="26"/>
          <w:szCs w:val="26"/>
          <w:lang w:val="uk-UA"/>
        </w:rPr>
        <w:t>формуванн</w:t>
      </w:r>
      <w:r w:rsidRPr="00154088">
        <w:rPr>
          <w:rFonts w:eastAsia="Times New Roman"/>
          <w:sz w:val="26"/>
          <w:szCs w:val="26"/>
          <w:lang w:val="uk-UA"/>
        </w:rPr>
        <w:t>і</w:t>
      </w:r>
      <w:r w:rsidR="007B3B77" w:rsidRPr="00154088">
        <w:rPr>
          <w:rFonts w:eastAsia="Times New Roman"/>
          <w:sz w:val="26"/>
          <w:szCs w:val="26"/>
          <w:lang w:val="uk-UA"/>
        </w:rPr>
        <w:t xml:space="preserve"> госпітальн</w:t>
      </w:r>
      <w:r w:rsidRPr="00154088">
        <w:rPr>
          <w:rFonts w:eastAsia="Times New Roman"/>
          <w:sz w:val="26"/>
          <w:szCs w:val="26"/>
          <w:lang w:val="uk-UA"/>
        </w:rPr>
        <w:t xml:space="preserve">ого округу Рівненської області; </w:t>
      </w:r>
    </w:p>
    <w:p w:rsidR="00B31706" w:rsidRPr="00154088" w:rsidRDefault="00B31706" w:rsidP="003806E0">
      <w:pPr>
        <w:jc w:val="both"/>
        <w:rPr>
          <w:rFonts w:eastAsia="Times New Roman"/>
          <w:sz w:val="26"/>
          <w:szCs w:val="26"/>
          <w:lang w:val="uk-UA"/>
        </w:rPr>
      </w:pPr>
      <w:r w:rsidRPr="00154088">
        <w:rPr>
          <w:rFonts w:eastAsia="Times New Roman"/>
          <w:sz w:val="26"/>
          <w:szCs w:val="26"/>
          <w:lang w:val="uk-UA"/>
        </w:rPr>
        <w:t xml:space="preserve">- </w:t>
      </w:r>
      <w:r w:rsidR="008D425B" w:rsidRPr="00154088">
        <w:rPr>
          <w:rFonts w:eastAsia="Times New Roman"/>
          <w:sz w:val="26"/>
          <w:szCs w:val="26"/>
          <w:lang w:val="uk-UA"/>
        </w:rPr>
        <w:t xml:space="preserve">до Рівненської ОДА та КМУ </w:t>
      </w:r>
      <w:r w:rsidR="007B3B77" w:rsidRPr="00154088">
        <w:rPr>
          <w:rFonts w:eastAsia="Times New Roman"/>
          <w:sz w:val="26"/>
          <w:szCs w:val="26"/>
          <w:lang w:val="uk-UA"/>
        </w:rPr>
        <w:t>обґрунтуван</w:t>
      </w:r>
      <w:r w:rsidRPr="00154088">
        <w:rPr>
          <w:rFonts w:eastAsia="Times New Roman"/>
          <w:sz w:val="26"/>
          <w:szCs w:val="26"/>
          <w:lang w:val="uk-UA"/>
        </w:rPr>
        <w:t>ня</w:t>
      </w:r>
      <w:r w:rsidR="007B3B77" w:rsidRPr="00154088">
        <w:rPr>
          <w:rFonts w:eastAsia="Times New Roman"/>
          <w:sz w:val="26"/>
          <w:szCs w:val="26"/>
          <w:lang w:val="uk-UA"/>
        </w:rPr>
        <w:t xml:space="preserve"> щодо забезпечення медикаментами та лікуваль</w:t>
      </w:r>
      <w:r w:rsidRPr="00154088">
        <w:rPr>
          <w:rFonts w:eastAsia="Times New Roman"/>
          <w:sz w:val="26"/>
          <w:szCs w:val="26"/>
          <w:lang w:val="uk-UA"/>
        </w:rPr>
        <w:t>ним харчуванням орфанних хворих;</w:t>
      </w:r>
    </w:p>
    <w:p w:rsidR="008D425B" w:rsidRPr="00154088" w:rsidRDefault="00B31706" w:rsidP="003806E0">
      <w:pPr>
        <w:jc w:val="both"/>
        <w:rPr>
          <w:rFonts w:eastAsia="Times New Roman"/>
          <w:sz w:val="26"/>
          <w:szCs w:val="26"/>
          <w:lang w:val="uk-UA"/>
        </w:rPr>
      </w:pPr>
      <w:r w:rsidRPr="00154088">
        <w:rPr>
          <w:rFonts w:eastAsia="Times New Roman"/>
          <w:sz w:val="26"/>
          <w:szCs w:val="26"/>
          <w:lang w:val="uk-UA"/>
        </w:rPr>
        <w:t xml:space="preserve">- </w:t>
      </w:r>
      <w:r w:rsidR="008D425B" w:rsidRPr="00154088">
        <w:rPr>
          <w:rFonts w:eastAsia="Times New Roman"/>
          <w:sz w:val="26"/>
          <w:szCs w:val="26"/>
          <w:lang w:val="uk-UA"/>
        </w:rPr>
        <w:t xml:space="preserve">до Рівненської ОДА та КМУ </w:t>
      </w:r>
      <w:r w:rsidRPr="00154088">
        <w:rPr>
          <w:rFonts w:eastAsia="Times New Roman"/>
          <w:sz w:val="26"/>
          <w:szCs w:val="26"/>
          <w:lang w:val="uk-UA"/>
        </w:rPr>
        <w:t xml:space="preserve">щодо </w:t>
      </w:r>
      <w:r w:rsidR="008D425B" w:rsidRPr="00154088">
        <w:rPr>
          <w:rFonts w:eastAsia="Times New Roman"/>
          <w:sz w:val="26"/>
          <w:szCs w:val="26"/>
          <w:lang w:val="uk-UA"/>
        </w:rPr>
        <w:t>необхідності</w:t>
      </w:r>
      <w:r w:rsidR="007B3B77" w:rsidRPr="00154088">
        <w:rPr>
          <w:rFonts w:eastAsia="Times New Roman"/>
          <w:sz w:val="26"/>
          <w:szCs w:val="26"/>
          <w:lang w:val="uk-UA"/>
        </w:rPr>
        <w:t>забезпечен</w:t>
      </w:r>
      <w:r w:rsidR="008D425B" w:rsidRPr="00154088">
        <w:rPr>
          <w:rFonts w:eastAsia="Times New Roman"/>
          <w:sz w:val="26"/>
          <w:szCs w:val="26"/>
          <w:lang w:val="uk-UA"/>
        </w:rPr>
        <w:t>ня</w:t>
      </w:r>
      <w:r w:rsidRPr="00154088">
        <w:rPr>
          <w:rFonts w:eastAsia="Times New Roman"/>
          <w:sz w:val="26"/>
          <w:szCs w:val="26"/>
          <w:lang w:val="uk-UA"/>
        </w:rPr>
        <w:t xml:space="preserve"> ДЗ «СМСЧ №3 МОЗ України»</w:t>
      </w:r>
      <w:r w:rsidR="007B3B77" w:rsidRPr="00154088">
        <w:rPr>
          <w:rFonts w:eastAsia="Times New Roman"/>
          <w:sz w:val="26"/>
          <w:szCs w:val="26"/>
          <w:lang w:val="uk-UA"/>
        </w:rPr>
        <w:t xml:space="preserve"> медичною субвенцією у 2020 році</w:t>
      </w:r>
      <w:r w:rsidR="008D425B" w:rsidRPr="00154088">
        <w:rPr>
          <w:rFonts w:eastAsia="Times New Roman"/>
          <w:sz w:val="26"/>
          <w:szCs w:val="26"/>
          <w:lang w:val="uk-UA"/>
        </w:rPr>
        <w:t>;</w:t>
      </w:r>
    </w:p>
    <w:p w:rsidR="008D425B" w:rsidRPr="00154088" w:rsidRDefault="008D425B" w:rsidP="003806E0">
      <w:pPr>
        <w:jc w:val="both"/>
        <w:rPr>
          <w:rFonts w:eastAsia="Times New Roman"/>
          <w:sz w:val="26"/>
          <w:szCs w:val="26"/>
          <w:lang w:val="uk-UA"/>
        </w:rPr>
      </w:pPr>
      <w:r w:rsidRPr="00154088">
        <w:rPr>
          <w:rFonts w:eastAsia="Times New Roman"/>
          <w:sz w:val="26"/>
          <w:szCs w:val="26"/>
          <w:lang w:val="uk-UA"/>
        </w:rPr>
        <w:t xml:space="preserve">- </w:t>
      </w:r>
      <w:r w:rsidR="007B3B77" w:rsidRPr="00154088">
        <w:rPr>
          <w:rFonts w:eastAsia="Times New Roman"/>
          <w:sz w:val="26"/>
          <w:szCs w:val="26"/>
          <w:lang w:val="uk-UA"/>
        </w:rPr>
        <w:t xml:space="preserve">до </w:t>
      </w:r>
      <w:r w:rsidR="00DD7238" w:rsidRPr="00154088">
        <w:rPr>
          <w:rFonts w:eastAsia="Times New Roman"/>
          <w:sz w:val="26"/>
          <w:szCs w:val="26"/>
          <w:lang w:val="uk-UA"/>
        </w:rPr>
        <w:t xml:space="preserve">КМУ та </w:t>
      </w:r>
      <w:r w:rsidR="007B3B77" w:rsidRPr="00154088">
        <w:rPr>
          <w:rFonts w:eastAsia="Times New Roman"/>
          <w:sz w:val="26"/>
          <w:szCs w:val="26"/>
          <w:lang w:val="uk-UA"/>
        </w:rPr>
        <w:t>Рівненської облдержадміністрації та обласної ради щодо забезпечення виконання державних гарантій в сфері медичного забезпечення лікування рідкісних (орфанних) захворювань</w:t>
      </w:r>
      <w:r w:rsidR="00DD7238" w:rsidRPr="00154088">
        <w:rPr>
          <w:rFonts w:eastAsia="Times New Roman"/>
          <w:sz w:val="26"/>
          <w:szCs w:val="26"/>
          <w:lang w:val="uk-UA"/>
        </w:rPr>
        <w:t>,а саме: безперебійне забезпечення (отримання) необхідними для лікування цих захворювань лікарськими засобами та відповідними харчовими продуктами для спеціального дієтичного споживання, в тому числі і дороговартісним препаратом «Актемра»</w:t>
      </w:r>
      <w:r w:rsidRPr="00154088">
        <w:rPr>
          <w:rFonts w:eastAsia="Times New Roman"/>
          <w:sz w:val="26"/>
          <w:szCs w:val="26"/>
          <w:lang w:val="uk-UA"/>
        </w:rPr>
        <w:t>;</w:t>
      </w:r>
    </w:p>
    <w:p w:rsidR="008D425B" w:rsidRPr="00154088" w:rsidRDefault="008D425B" w:rsidP="003806E0">
      <w:pPr>
        <w:jc w:val="both"/>
        <w:rPr>
          <w:rFonts w:eastAsia="Times New Roman"/>
          <w:sz w:val="26"/>
          <w:szCs w:val="26"/>
          <w:lang w:val="uk-UA"/>
        </w:rPr>
      </w:pPr>
      <w:r w:rsidRPr="00154088">
        <w:rPr>
          <w:rFonts w:eastAsia="Times New Roman"/>
          <w:sz w:val="26"/>
          <w:szCs w:val="26"/>
          <w:lang w:val="uk-UA"/>
        </w:rPr>
        <w:t>- п</w:t>
      </w:r>
      <w:r w:rsidR="007B3B77" w:rsidRPr="00154088">
        <w:rPr>
          <w:rFonts w:eastAsia="Times New Roman"/>
          <w:sz w:val="26"/>
          <w:szCs w:val="26"/>
          <w:lang w:val="uk-UA"/>
        </w:rPr>
        <w:t xml:space="preserve">ідготовлено лист до МОЗ України щодо забезпечення фінансування медичних послуг лікарів у складі позаштатних постійно діючих військово-лікарських комісій </w:t>
      </w:r>
      <w:r w:rsidRPr="00154088">
        <w:rPr>
          <w:rFonts w:eastAsia="Times New Roman"/>
          <w:sz w:val="26"/>
          <w:szCs w:val="26"/>
          <w:lang w:val="uk-UA"/>
        </w:rPr>
        <w:t>н</w:t>
      </w:r>
      <w:r w:rsidR="007B3B77" w:rsidRPr="00154088">
        <w:rPr>
          <w:rFonts w:eastAsia="Times New Roman"/>
          <w:sz w:val="26"/>
          <w:szCs w:val="26"/>
          <w:lang w:val="uk-UA"/>
        </w:rPr>
        <w:t>а виконання державних гарантій</w:t>
      </w:r>
      <w:r w:rsidRPr="00154088">
        <w:rPr>
          <w:rFonts w:eastAsia="Times New Roman"/>
          <w:sz w:val="26"/>
          <w:szCs w:val="26"/>
          <w:lang w:val="uk-UA"/>
        </w:rPr>
        <w:t xml:space="preserve"> в сфері медичного забезпечення;</w:t>
      </w:r>
    </w:p>
    <w:p w:rsidR="008D425B" w:rsidRPr="00154088" w:rsidRDefault="008D425B" w:rsidP="003806E0">
      <w:pPr>
        <w:jc w:val="both"/>
        <w:rPr>
          <w:rFonts w:eastAsia="Times New Roman"/>
          <w:sz w:val="26"/>
          <w:szCs w:val="26"/>
          <w:lang w:val="uk-UA"/>
        </w:rPr>
      </w:pPr>
      <w:r w:rsidRPr="00154088">
        <w:rPr>
          <w:rFonts w:eastAsia="Times New Roman"/>
          <w:sz w:val="26"/>
          <w:szCs w:val="26"/>
          <w:lang w:val="uk-UA"/>
        </w:rPr>
        <w:t xml:space="preserve">- </w:t>
      </w:r>
      <w:r w:rsidR="007B3B77" w:rsidRPr="00154088">
        <w:rPr>
          <w:rFonts w:eastAsia="Times New Roman"/>
          <w:sz w:val="26"/>
          <w:szCs w:val="26"/>
          <w:lang w:val="uk-UA"/>
        </w:rPr>
        <w:t>до МОЗ України щодо доопрацьовання Техніко-економічного обґрунтування передачі нерухомого майна державного закладу «Спеціалізована медико-санітарна частина №3 Міністерства охорони здоров’я України» з державної власності у комунальну власність Вараської міської об’єднаної територіальної громади в особі Вараської міської ради</w:t>
      </w:r>
      <w:r w:rsidRPr="00154088">
        <w:rPr>
          <w:rFonts w:eastAsia="Times New Roman"/>
          <w:sz w:val="26"/>
          <w:szCs w:val="26"/>
          <w:lang w:val="uk-UA"/>
        </w:rPr>
        <w:t xml:space="preserve">; </w:t>
      </w:r>
    </w:p>
    <w:p w:rsidR="003B31D3" w:rsidRPr="00154088" w:rsidRDefault="008D425B" w:rsidP="003806E0">
      <w:pPr>
        <w:jc w:val="both"/>
        <w:rPr>
          <w:rFonts w:eastAsia="Times New Roman"/>
          <w:sz w:val="26"/>
          <w:szCs w:val="26"/>
          <w:lang w:val="uk-UA"/>
        </w:rPr>
      </w:pPr>
      <w:r w:rsidRPr="00154088">
        <w:rPr>
          <w:rFonts w:eastAsia="Times New Roman"/>
          <w:sz w:val="26"/>
          <w:szCs w:val="26"/>
          <w:lang w:val="uk-UA"/>
        </w:rPr>
        <w:t xml:space="preserve">- </w:t>
      </w:r>
      <w:r w:rsidR="007B3B77" w:rsidRPr="00154088">
        <w:rPr>
          <w:rFonts w:eastAsia="Times New Roman"/>
          <w:sz w:val="26"/>
          <w:szCs w:val="26"/>
          <w:lang w:val="uk-UA"/>
        </w:rPr>
        <w:t xml:space="preserve">до Рівненської </w:t>
      </w:r>
      <w:r w:rsidRPr="00154088">
        <w:rPr>
          <w:rFonts w:eastAsia="Times New Roman"/>
          <w:sz w:val="26"/>
          <w:szCs w:val="26"/>
          <w:lang w:val="uk-UA"/>
        </w:rPr>
        <w:t>ОДА</w:t>
      </w:r>
      <w:r w:rsidR="009602C5" w:rsidRPr="00154088">
        <w:rPr>
          <w:rFonts w:eastAsia="Times New Roman"/>
          <w:sz w:val="26"/>
          <w:szCs w:val="26"/>
          <w:lang w:val="uk-UA"/>
        </w:rPr>
        <w:t xml:space="preserve"> та АМУ</w:t>
      </w:r>
      <w:r w:rsidR="007B3B77" w:rsidRPr="00154088">
        <w:rPr>
          <w:rFonts w:eastAsia="Times New Roman"/>
          <w:sz w:val="26"/>
          <w:szCs w:val="26"/>
          <w:lang w:val="uk-UA"/>
        </w:rPr>
        <w:t xml:space="preserve"> щодо  забезпечення потреби для лікування мешканців Вараської міської об’єднаної територіальної громади медичним обладнанням, засобами індивідуального захисту та дезінфікуючими засобами для профілактики та лікування короно</w:t>
      </w:r>
      <w:r w:rsidRPr="00154088">
        <w:rPr>
          <w:rFonts w:eastAsia="Times New Roman"/>
          <w:sz w:val="26"/>
          <w:szCs w:val="26"/>
          <w:lang w:val="uk-UA"/>
        </w:rPr>
        <w:t>вірусу COVID-19;</w:t>
      </w:r>
    </w:p>
    <w:p w:rsidR="003B31D3" w:rsidRPr="00154088" w:rsidRDefault="003B31D3" w:rsidP="003806E0">
      <w:pPr>
        <w:jc w:val="both"/>
        <w:rPr>
          <w:rFonts w:eastAsia="Times New Roman"/>
          <w:sz w:val="26"/>
          <w:szCs w:val="26"/>
          <w:lang w:val="uk-UA"/>
        </w:rPr>
      </w:pPr>
      <w:r w:rsidRPr="00154088">
        <w:rPr>
          <w:rFonts w:eastAsia="Times New Roman"/>
          <w:sz w:val="26"/>
          <w:szCs w:val="26"/>
          <w:lang w:val="uk-UA"/>
        </w:rPr>
        <w:t>- депутатський запит</w:t>
      </w:r>
      <w:r w:rsidR="007B3B77" w:rsidRPr="00154088">
        <w:rPr>
          <w:rFonts w:eastAsia="Times New Roman"/>
          <w:sz w:val="26"/>
          <w:szCs w:val="26"/>
          <w:lang w:val="uk-UA"/>
        </w:rPr>
        <w:t xml:space="preserve"> від депутата Рівненської обласної ради Б.Бірука  голові Рівненської обласної ради щодо забезпечення потреби для лікування </w:t>
      </w:r>
      <w:r w:rsidRPr="00154088">
        <w:rPr>
          <w:rFonts w:eastAsia="Times New Roman"/>
          <w:sz w:val="26"/>
          <w:szCs w:val="26"/>
          <w:lang w:val="uk-UA"/>
        </w:rPr>
        <w:t xml:space="preserve">хворих </w:t>
      </w:r>
      <w:r w:rsidR="007B3B77" w:rsidRPr="00154088">
        <w:rPr>
          <w:rFonts w:eastAsia="Times New Roman"/>
          <w:sz w:val="26"/>
          <w:szCs w:val="26"/>
          <w:lang w:val="uk-UA"/>
        </w:rPr>
        <w:t>мешканців Вараської міської об’єднаної територіальної громади медичним обладнанням, засобами індивідуального захисту та дезінфікуючими засобами для профілактики та л</w:t>
      </w:r>
      <w:r w:rsidRPr="00154088">
        <w:rPr>
          <w:rFonts w:eastAsia="Times New Roman"/>
          <w:sz w:val="26"/>
          <w:szCs w:val="26"/>
          <w:lang w:val="uk-UA"/>
        </w:rPr>
        <w:t>ікування короно вірусу COVID-19;</w:t>
      </w:r>
    </w:p>
    <w:p w:rsidR="007B3B77" w:rsidRPr="00154088" w:rsidRDefault="003B31D3" w:rsidP="003806E0">
      <w:pPr>
        <w:jc w:val="both"/>
        <w:rPr>
          <w:rFonts w:eastAsia="Times New Roman"/>
          <w:sz w:val="26"/>
          <w:szCs w:val="26"/>
          <w:lang w:val="uk-UA"/>
        </w:rPr>
      </w:pPr>
      <w:r w:rsidRPr="00154088">
        <w:rPr>
          <w:rFonts w:eastAsia="Times New Roman"/>
          <w:sz w:val="26"/>
          <w:szCs w:val="26"/>
          <w:lang w:val="uk-UA"/>
        </w:rPr>
        <w:t xml:space="preserve">- </w:t>
      </w:r>
      <w:r w:rsidR="007B3B77" w:rsidRPr="00154088">
        <w:rPr>
          <w:rFonts w:eastAsia="Times New Roman"/>
          <w:sz w:val="26"/>
          <w:szCs w:val="26"/>
          <w:lang w:val="uk-UA"/>
        </w:rPr>
        <w:t xml:space="preserve">до </w:t>
      </w:r>
      <w:r w:rsidRPr="00154088">
        <w:rPr>
          <w:rFonts w:eastAsia="Times New Roman"/>
          <w:sz w:val="26"/>
          <w:szCs w:val="26"/>
          <w:lang w:val="uk-UA"/>
        </w:rPr>
        <w:t xml:space="preserve">КМУ та </w:t>
      </w:r>
      <w:r w:rsidR="007B3B77" w:rsidRPr="00154088">
        <w:rPr>
          <w:rFonts w:eastAsia="Times New Roman"/>
          <w:sz w:val="26"/>
          <w:szCs w:val="26"/>
          <w:lang w:val="uk-UA"/>
        </w:rPr>
        <w:t xml:space="preserve">МОЗ України щодо вирішення питання надання бюджету Вараської міської ОТГ коштів субвенції з державного бюджету місцевим бюджетам на здійснення підтримки окремих закладів та заходів у системі охорони здоров’я та </w:t>
      </w:r>
      <w:r w:rsidR="007B3B77" w:rsidRPr="00154088">
        <w:rPr>
          <w:rFonts w:eastAsia="Times New Roman"/>
          <w:sz w:val="26"/>
          <w:szCs w:val="26"/>
          <w:lang w:val="uk-UA"/>
        </w:rPr>
        <w:lastRenderedPageBreak/>
        <w:t>надання інформації щодо стану справ передачі цілісного майнового комплексу ДЗ «СМСЧ №3 МОЗ України» у комунальну власність Вараської міської ОТГ.</w:t>
      </w:r>
    </w:p>
    <w:p w:rsidR="00C0500F" w:rsidRPr="00154088" w:rsidRDefault="007B3B77" w:rsidP="00C0500F">
      <w:pPr>
        <w:jc w:val="both"/>
        <w:rPr>
          <w:rFonts w:eastAsia="Times New Roman"/>
          <w:sz w:val="26"/>
          <w:szCs w:val="26"/>
          <w:lang w:val="uk-UA"/>
        </w:rPr>
      </w:pPr>
      <w:r w:rsidRPr="00154088">
        <w:rPr>
          <w:rFonts w:eastAsia="Times New Roman"/>
          <w:sz w:val="26"/>
          <w:szCs w:val="26"/>
          <w:lang w:val="uk-UA"/>
        </w:rPr>
        <w:tab/>
      </w:r>
      <w:r w:rsidR="00C0500F" w:rsidRPr="00154088">
        <w:rPr>
          <w:rFonts w:eastAsia="Times New Roman"/>
          <w:sz w:val="26"/>
          <w:szCs w:val="26"/>
          <w:lang w:val="uk-UA"/>
        </w:rPr>
        <w:t>Проведено виїзні робочі наради щодо вирішення проблемних питань надання медичної допомоги та здійснення медичного обслуговування населення Вараської міської ОТГ на базі ДЗ «СМСЧ №3 МОЗ України».</w:t>
      </w:r>
    </w:p>
    <w:p w:rsidR="007B3B77" w:rsidRPr="00154088" w:rsidRDefault="00C0500F" w:rsidP="00C0500F">
      <w:pPr>
        <w:jc w:val="both"/>
        <w:rPr>
          <w:rFonts w:eastAsia="Times New Roman"/>
          <w:sz w:val="26"/>
          <w:szCs w:val="26"/>
          <w:lang w:val="uk-UA"/>
        </w:rPr>
      </w:pPr>
      <w:r w:rsidRPr="00154088">
        <w:rPr>
          <w:rFonts w:eastAsia="Times New Roman"/>
          <w:sz w:val="26"/>
          <w:szCs w:val="26"/>
          <w:lang w:val="uk-UA"/>
        </w:rPr>
        <w:tab/>
        <w:t>Спільно з ДЗ «СМСЧ №3 МОЗ України» підготовлено план заходів по реорганізації вторинної медичної допомоги та автономізації медичного закладу,  перехід у комунальне некомерційне підприємство.</w:t>
      </w:r>
    </w:p>
    <w:p w:rsidR="00C0500F" w:rsidRPr="00154088" w:rsidRDefault="00C0500F" w:rsidP="00C0500F">
      <w:pPr>
        <w:jc w:val="both"/>
        <w:rPr>
          <w:rFonts w:eastAsia="Times New Roman"/>
          <w:sz w:val="26"/>
          <w:szCs w:val="26"/>
          <w:lang w:val="uk-UA"/>
        </w:rPr>
      </w:pPr>
      <w:r w:rsidRPr="00154088">
        <w:rPr>
          <w:rFonts w:eastAsia="Times New Roman"/>
          <w:sz w:val="26"/>
          <w:szCs w:val="26"/>
          <w:lang w:val="uk-UA"/>
        </w:rPr>
        <w:t xml:space="preserve">Проводилася робота у складі </w:t>
      </w:r>
      <w:r w:rsidR="009D450F" w:rsidRPr="00154088">
        <w:rPr>
          <w:rFonts w:eastAsia="Times New Roman"/>
          <w:sz w:val="26"/>
          <w:szCs w:val="26"/>
          <w:lang w:val="uk-UA"/>
        </w:rPr>
        <w:t>комісії з реорганізації юридичної особи Державного закладу  «Спеціалізована медико-санітарна частина №3 Міністерства охорони здоров’я України».</w:t>
      </w:r>
    </w:p>
    <w:p w:rsidR="00C0500F" w:rsidRPr="00154088" w:rsidRDefault="007B3B77" w:rsidP="007B3B77">
      <w:pPr>
        <w:jc w:val="both"/>
        <w:rPr>
          <w:rFonts w:eastAsia="Times New Roman"/>
          <w:sz w:val="26"/>
          <w:szCs w:val="26"/>
          <w:lang w:val="uk-UA"/>
        </w:rPr>
      </w:pPr>
      <w:r w:rsidRPr="00154088">
        <w:rPr>
          <w:rFonts w:eastAsia="Times New Roman"/>
          <w:sz w:val="26"/>
          <w:szCs w:val="26"/>
          <w:lang w:val="uk-UA"/>
        </w:rPr>
        <w:tab/>
      </w:r>
      <w:r w:rsidR="00C0500F" w:rsidRPr="00154088">
        <w:rPr>
          <w:rFonts w:eastAsia="Times New Roman"/>
          <w:sz w:val="26"/>
          <w:szCs w:val="26"/>
          <w:lang w:val="uk-UA"/>
        </w:rPr>
        <w:t>Здійснено моніторинговий аналіз реалізації Плану заходів щодо неінфекційних захворювань для досягнення  цілей сталого розвитку Вараської міської територіальної громади, підготовлено щопіврічну інформацію про хід виконання Плану заходів.</w:t>
      </w:r>
    </w:p>
    <w:p w:rsidR="007B3B77" w:rsidRPr="00154088" w:rsidRDefault="007B3B77" w:rsidP="007B3B77">
      <w:pPr>
        <w:jc w:val="both"/>
        <w:rPr>
          <w:rFonts w:eastAsia="Times New Roman"/>
          <w:sz w:val="26"/>
          <w:szCs w:val="26"/>
          <w:lang w:val="uk-UA"/>
        </w:rPr>
      </w:pPr>
      <w:r w:rsidRPr="00154088">
        <w:rPr>
          <w:rFonts w:eastAsia="Times New Roman"/>
          <w:sz w:val="26"/>
          <w:szCs w:val="26"/>
          <w:lang w:val="uk-UA"/>
        </w:rPr>
        <w:t xml:space="preserve">Підготовлено </w:t>
      </w:r>
      <w:r w:rsidR="00C0500F" w:rsidRPr="00154088">
        <w:rPr>
          <w:rFonts w:eastAsia="Times New Roman"/>
          <w:sz w:val="26"/>
          <w:szCs w:val="26"/>
          <w:lang w:val="uk-UA"/>
        </w:rPr>
        <w:t xml:space="preserve">щоквартальну </w:t>
      </w:r>
      <w:r w:rsidRPr="00154088">
        <w:rPr>
          <w:rFonts w:eastAsia="Times New Roman"/>
          <w:sz w:val="26"/>
          <w:szCs w:val="26"/>
          <w:lang w:val="uk-UA"/>
        </w:rPr>
        <w:t xml:space="preserve">інформацію про стан виконання обласних заходів щодо профілактики, діагностики та лікування цукрового діабету </w:t>
      </w:r>
      <w:r w:rsidR="00DD7238" w:rsidRPr="00154088">
        <w:rPr>
          <w:rFonts w:eastAsia="Times New Roman"/>
          <w:sz w:val="26"/>
          <w:szCs w:val="26"/>
          <w:lang w:val="uk-UA"/>
        </w:rPr>
        <w:t xml:space="preserve">у </w:t>
      </w:r>
      <w:r w:rsidRPr="00154088">
        <w:rPr>
          <w:rFonts w:eastAsia="Times New Roman"/>
          <w:sz w:val="26"/>
          <w:szCs w:val="26"/>
          <w:lang w:val="uk-UA"/>
        </w:rPr>
        <w:t>2020 ро</w:t>
      </w:r>
      <w:r w:rsidR="00DD7238" w:rsidRPr="00154088">
        <w:rPr>
          <w:rFonts w:eastAsia="Times New Roman"/>
          <w:sz w:val="26"/>
          <w:szCs w:val="26"/>
          <w:lang w:val="uk-UA"/>
        </w:rPr>
        <w:t>ці</w:t>
      </w:r>
      <w:r w:rsidRPr="00154088">
        <w:rPr>
          <w:rFonts w:eastAsia="Times New Roman"/>
          <w:sz w:val="26"/>
          <w:szCs w:val="26"/>
          <w:lang w:val="uk-UA"/>
        </w:rPr>
        <w:t>.</w:t>
      </w:r>
    </w:p>
    <w:p w:rsidR="007B3B77" w:rsidRPr="00154088" w:rsidRDefault="00C0500F" w:rsidP="007B3B77">
      <w:pPr>
        <w:jc w:val="both"/>
        <w:rPr>
          <w:rFonts w:eastAsia="Times New Roman"/>
          <w:sz w:val="26"/>
          <w:szCs w:val="26"/>
          <w:lang w:val="uk-UA"/>
        </w:rPr>
      </w:pPr>
      <w:r w:rsidRPr="00154088">
        <w:rPr>
          <w:rFonts w:eastAsia="Times New Roman"/>
          <w:sz w:val="26"/>
          <w:szCs w:val="26"/>
          <w:lang w:val="uk-UA"/>
        </w:rPr>
        <w:t>Опрацьовано матеріали та п</w:t>
      </w:r>
      <w:r w:rsidR="007B3B77" w:rsidRPr="00154088">
        <w:rPr>
          <w:rFonts w:eastAsia="Times New Roman"/>
          <w:sz w:val="26"/>
          <w:szCs w:val="26"/>
          <w:lang w:val="uk-UA"/>
        </w:rPr>
        <w:t xml:space="preserve">ідготовлено </w:t>
      </w:r>
      <w:r w:rsidRPr="00154088">
        <w:rPr>
          <w:rFonts w:eastAsia="Times New Roman"/>
          <w:sz w:val="26"/>
          <w:szCs w:val="26"/>
          <w:lang w:val="uk-UA"/>
        </w:rPr>
        <w:t>щоквартальну і</w:t>
      </w:r>
      <w:r w:rsidR="007B3B77" w:rsidRPr="00154088">
        <w:rPr>
          <w:rFonts w:eastAsia="Times New Roman"/>
          <w:sz w:val="26"/>
          <w:szCs w:val="26"/>
          <w:lang w:val="uk-UA"/>
        </w:rPr>
        <w:t>нформацію про виконання</w:t>
      </w:r>
      <w:r w:rsidRPr="00154088">
        <w:rPr>
          <w:rFonts w:eastAsia="Times New Roman"/>
          <w:sz w:val="26"/>
          <w:szCs w:val="26"/>
          <w:lang w:val="uk-UA"/>
        </w:rPr>
        <w:t xml:space="preserve"> у 2020 році</w:t>
      </w:r>
      <w:r w:rsidR="007B3B77" w:rsidRPr="00154088">
        <w:rPr>
          <w:rFonts w:eastAsia="Times New Roman"/>
          <w:sz w:val="26"/>
          <w:szCs w:val="26"/>
          <w:lang w:val="uk-UA"/>
        </w:rPr>
        <w:t xml:space="preserve"> заходів щодо забезпечення  громадян, які страждають на рідкісні (орфанні) захворювання, лікарськими засобами та  відповідними харчовими продуктами для спеціального дієтичного споживання, що закуповуються за рахунок коштів місцевих бюджетів, а також інших джерел, не заборонених законодавством.</w:t>
      </w:r>
    </w:p>
    <w:p w:rsidR="007B3B77" w:rsidRPr="00154088" w:rsidRDefault="007B3B77" w:rsidP="007B3B77">
      <w:pPr>
        <w:jc w:val="both"/>
        <w:rPr>
          <w:rFonts w:eastAsia="Times New Roman"/>
          <w:sz w:val="26"/>
          <w:szCs w:val="26"/>
          <w:lang w:val="uk-UA"/>
        </w:rPr>
      </w:pPr>
      <w:r w:rsidRPr="00154088">
        <w:rPr>
          <w:rFonts w:eastAsia="Times New Roman"/>
          <w:sz w:val="26"/>
          <w:szCs w:val="26"/>
          <w:lang w:val="uk-UA"/>
        </w:rPr>
        <w:t>Опрац</w:t>
      </w:r>
      <w:r w:rsidR="00C0500F" w:rsidRPr="00154088">
        <w:rPr>
          <w:rFonts w:eastAsia="Times New Roman"/>
          <w:sz w:val="26"/>
          <w:szCs w:val="26"/>
          <w:lang w:val="uk-UA"/>
        </w:rPr>
        <w:t>ьо</w:t>
      </w:r>
      <w:r w:rsidRPr="00154088">
        <w:rPr>
          <w:rFonts w:eastAsia="Times New Roman"/>
          <w:sz w:val="26"/>
          <w:szCs w:val="26"/>
          <w:lang w:val="uk-UA"/>
        </w:rPr>
        <w:t>ван</w:t>
      </w:r>
      <w:r w:rsidR="00C0500F" w:rsidRPr="00154088">
        <w:rPr>
          <w:rFonts w:eastAsia="Times New Roman"/>
          <w:sz w:val="26"/>
          <w:szCs w:val="26"/>
          <w:lang w:val="uk-UA"/>
        </w:rPr>
        <w:t>о</w:t>
      </w:r>
      <w:r w:rsidR="00DD7238" w:rsidRPr="00154088">
        <w:rPr>
          <w:rFonts w:eastAsia="Times New Roman"/>
          <w:sz w:val="26"/>
          <w:szCs w:val="26"/>
          <w:lang w:val="uk-UA"/>
        </w:rPr>
        <w:t xml:space="preserve"> потреб</w:t>
      </w:r>
      <w:r w:rsidR="00C0500F" w:rsidRPr="00154088">
        <w:rPr>
          <w:rFonts w:eastAsia="Times New Roman"/>
          <w:sz w:val="26"/>
          <w:szCs w:val="26"/>
          <w:lang w:val="uk-UA"/>
        </w:rPr>
        <w:t>у</w:t>
      </w:r>
      <w:r w:rsidR="00DD7238" w:rsidRPr="00154088">
        <w:rPr>
          <w:rFonts w:eastAsia="Times New Roman"/>
          <w:sz w:val="26"/>
          <w:szCs w:val="26"/>
          <w:lang w:val="uk-UA"/>
        </w:rPr>
        <w:t xml:space="preserve"> та розрахунків закладів охорони здоров’ядляподання </w:t>
      </w:r>
      <w:r w:rsidRPr="00154088">
        <w:rPr>
          <w:rFonts w:eastAsia="Times New Roman"/>
          <w:sz w:val="26"/>
          <w:szCs w:val="26"/>
          <w:lang w:val="uk-UA"/>
        </w:rPr>
        <w:t>онлайн</w:t>
      </w:r>
      <w:r w:rsidR="00DD7238" w:rsidRPr="00154088">
        <w:rPr>
          <w:rFonts w:eastAsia="Times New Roman"/>
          <w:sz w:val="26"/>
          <w:szCs w:val="26"/>
          <w:lang w:val="uk-UA"/>
        </w:rPr>
        <w:t xml:space="preserve"> даних до</w:t>
      </w:r>
      <w:r w:rsidRPr="00154088">
        <w:rPr>
          <w:rFonts w:eastAsia="Times New Roman"/>
          <w:sz w:val="26"/>
          <w:szCs w:val="26"/>
          <w:lang w:val="uk-UA"/>
        </w:rPr>
        <w:t xml:space="preserve"> АМУ</w:t>
      </w:r>
      <w:r w:rsidR="00DD7238" w:rsidRPr="00154088">
        <w:rPr>
          <w:rFonts w:eastAsia="Times New Roman"/>
          <w:sz w:val="26"/>
          <w:szCs w:val="26"/>
          <w:lang w:val="uk-UA"/>
        </w:rPr>
        <w:t xml:space="preserve"> та Рівненській ОДА</w:t>
      </w:r>
      <w:r w:rsidRPr="00154088">
        <w:rPr>
          <w:rFonts w:eastAsia="Times New Roman"/>
          <w:sz w:val="26"/>
          <w:szCs w:val="26"/>
          <w:lang w:val="uk-UA"/>
        </w:rPr>
        <w:t xml:space="preserve"> щодо фінансування медичного забезпечення хворих на діабет.</w:t>
      </w:r>
    </w:p>
    <w:p w:rsidR="007B3B77" w:rsidRPr="00154088" w:rsidRDefault="00C0500F" w:rsidP="007B3B77">
      <w:pPr>
        <w:jc w:val="both"/>
        <w:rPr>
          <w:rFonts w:eastAsia="Times New Roman"/>
          <w:sz w:val="26"/>
          <w:szCs w:val="26"/>
          <w:lang w:val="uk-UA"/>
        </w:rPr>
      </w:pPr>
      <w:r w:rsidRPr="00154088">
        <w:rPr>
          <w:rFonts w:eastAsia="Times New Roman"/>
          <w:sz w:val="26"/>
          <w:szCs w:val="26"/>
          <w:lang w:val="uk-UA"/>
        </w:rPr>
        <w:t>Здійснено о</w:t>
      </w:r>
      <w:r w:rsidR="007B3B77" w:rsidRPr="00154088">
        <w:rPr>
          <w:rFonts w:eastAsia="Times New Roman"/>
          <w:sz w:val="26"/>
          <w:szCs w:val="26"/>
          <w:lang w:val="uk-UA"/>
        </w:rPr>
        <w:t>працювання щотижневої інформації щодо участі суб’єктів підприємницької діяльності у забезпеченні закладів охорони здоров’я вторинного рівня засобами індивідуального захисту та медичним обладнанням.</w:t>
      </w:r>
    </w:p>
    <w:p w:rsidR="007B3B77" w:rsidRPr="00154088" w:rsidRDefault="007B3B77" w:rsidP="007B3B77">
      <w:pPr>
        <w:jc w:val="both"/>
        <w:rPr>
          <w:rFonts w:eastAsia="Times New Roman"/>
          <w:sz w:val="26"/>
          <w:szCs w:val="26"/>
          <w:lang w:val="uk-UA"/>
        </w:rPr>
      </w:pPr>
      <w:r w:rsidRPr="00154088">
        <w:rPr>
          <w:rFonts w:eastAsia="Times New Roman"/>
          <w:sz w:val="26"/>
          <w:szCs w:val="26"/>
          <w:lang w:val="uk-UA"/>
        </w:rPr>
        <w:tab/>
      </w:r>
      <w:r w:rsidR="00DD7238" w:rsidRPr="00154088">
        <w:rPr>
          <w:rFonts w:eastAsia="Times New Roman"/>
          <w:sz w:val="26"/>
          <w:szCs w:val="26"/>
          <w:lang w:val="uk-UA"/>
        </w:rPr>
        <w:t>Опрацювання потреби та розрахунків закладів охорони здоров’я для подання</w:t>
      </w:r>
      <w:r w:rsidRPr="00154088">
        <w:rPr>
          <w:rFonts w:eastAsia="Times New Roman"/>
          <w:sz w:val="26"/>
          <w:szCs w:val="26"/>
          <w:lang w:val="uk-UA"/>
        </w:rPr>
        <w:t xml:space="preserve"> управління охорони здоров’я Р</w:t>
      </w:r>
      <w:r w:rsidR="00DD7238" w:rsidRPr="00154088">
        <w:rPr>
          <w:rFonts w:eastAsia="Times New Roman"/>
          <w:sz w:val="26"/>
          <w:szCs w:val="26"/>
          <w:lang w:val="uk-UA"/>
        </w:rPr>
        <w:t xml:space="preserve">івненській </w:t>
      </w:r>
      <w:r w:rsidRPr="00154088">
        <w:rPr>
          <w:rFonts w:eastAsia="Times New Roman"/>
          <w:sz w:val="26"/>
          <w:szCs w:val="26"/>
          <w:lang w:val="uk-UA"/>
        </w:rPr>
        <w:t>ОДА обрахунки потреби на 2021 рік в лікарських засобах та відповідних харчових продуктах для спеціального дієтичного споживання громадянами, які страждають на рідкісні (орфанні) захворювання.</w:t>
      </w:r>
    </w:p>
    <w:p w:rsidR="007B3B77" w:rsidRPr="00154088" w:rsidRDefault="007B3B77" w:rsidP="007B3B77">
      <w:pPr>
        <w:jc w:val="both"/>
        <w:rPr>
          <w:rFonts w:eastAsia="Times New Roman"/>
          <w:sz w:val="26"/>
          <w:szCs w:val="26"/>
          <w:lang w:val="uk-UA"/>
        </w:rPr>
      </w:pPr>
      <w:r w:rsidRPr="00154088">
        <w:rPr>
          <w:rFonts w:eastAsia="Times New Roman"/>
          <w:sz w:val="26"/>
          <w:szCs w:val="26"/>
          <w:lang w:val="uk-UA"/>
        </w:rPr>
        <w:t>Підготовлено інформацію РОДА щодо фізичних осіб-підприємців, які одержали ліцензію на провадження господарської діяльності з медичної практики та здійснюють свою діяльність з метою надання медичних послуг населенню на території Рівненської області.</w:t>
      </w:r>
    </w:p>
    <w:p w:rsidR="007B3B77" w:rsidRPr="00154088" w:rsidRDefault="007B3B77" w:rsidP="007B3B77">
      <w:pPr>
        <w:jc w:val="both"/>
        <w:rPr>
          <w:rFonts w:eastAsia="Times New Roman"/>
          <w:sz w:val="26"/>
          <w:szCs w:val="26"/>
          <w:lang w:val="uk-UA"/>
        </w:rPr>
      </w:pPr>
      <w:r w:rsidRPr="00154088">
        <w:rPr>
          <w:rFonts w:eastAsia="Times New Roman"/>
          <w:sz w:val="26"/>
          <w:szCs w:val="26"/>
          <w:lang w:val="uk-UA"/>
        </w:rPr>
        <w:tab/>
        <w:t>Організовано  засідання координаційної ради з питань протидії туберкульозу та ВІЛ/інфекції СНІДу, підготовлено протоколи, інформацію для оприлюднення на вебсайті Вараської міської ради.</w:t>
      </w:r>
    </w:p>
    <w:p w:rsidR="00637DE8" w:rsidRPr="00154088" w:rsidRDefault="00637DE8" w:rsidP="00637DE8">
      <w:pPr>
        <w:jc w:val="both"/>
        <w:rPr>
          <w:rFonts w:eastAsia="Times New Roman"/>
          <w:sz w:val="26"/>
          <w:szCs w:val="26"/>
          <w:lang w:val="uk-UA"/>
        </w:rPr>
      </w:pPr>
      <w:r w:rsidRPr="00154088">
        <w:rPr>
          <w:rFonts w:eastAsia="Times New Roman"/>
          <w:sz w:val="26"/>
          <w:szCs w:val="26"/>
          <w:lang w:val="uk-UA"/>
        </w:rPr>
        <w:t>– участь у вебінарах НСЗУ, АМУ та МОЗ України  з питань реформування системи охорони здоров’я вторинного, третинного та паліативного рівня надання медичної допомоги;</w:t>
      </w:r>
    </w:p>
    <w:p w:rsidR="0042167B" w:rsidRPr="00154088" w:rsidRDefault="0042167B" w:rsidP="0042167B">
      <w:pPr>
        <w:jc w:val="both"/>
        <w:rPr>
          <w:sz w:val="26"/>
          <w:szCs w:val="26"/>
          <w:lang w:val="uk-UA"/>
        </w:rPr>
      </w:pPr>
      <w:r w:rsidRPr="00154088">
        <w:rPr>
          <w:sz w:val="26"/>
          <w:szCs w:val="26"/>
          <w:lang w:val="uk-UA"/>
        </w:rPr>
        <w:t>– участь у нараді при заступнику міського голови щодо проходження медичних оглядів дітей</w:t>
      </w:r>
      <w:r w:rsidR="00C0500F" w:rsidRPr="00154088">
        <w:rPr>
          <w:sz w:val="26"/>
          <w:szCs w:val="26"/>
          <w:lang w:val="uk-UA"/>
        </w:rPr>
        <w:t>, підготовлено протокол засідання робочої наради та здійснено контроль виконання протокольних дорученьщодо вирішення проблемних питань організації проходження медичних оглядів дітей Вараської міської об’єднаної територіальної громади</w:t>
      </w:r>
      <w:r w:rsidRPr="00154088">
        <w:rPr>
          <w:sz w:val="26"/>
          <w:szCs w:val="26"/>
          <w:lang w:val="uk-UA"/>
        </w:rPr>
        <w:t>;</w:t>
      </w:r>
    </w:p>
    <w:p w:rsidR="0042167B" w:rsidRPr="00154088" w:rsidRDefault="0042167B" w:rsidP="0042167B">
      <w:pPr>
        <w:jc w:val="both"/>
        <w:rPr>
          <w:sz w:val="26"/>
          <w:szCs w:val="26"/>
          <w:lang w:val="uk-UA"/>
        </w:rPr>
      </w:pPr>
      <w:r w:rsidRPr="00154088">
        <w:rPr>
          <w:sz w:val="26"/>
          <w:szCs w:val="26"/>
          <w:lang w:val="uk-UA"/>
        </w:rPr>
        <w:t>– участь у вебінарі «Реформа децентралізації в секторі охорони здоров'я: виклики та рішення»;</w:t>
      </w:r>
    </w:p>
    <w:p w:rsidR="00DE0C9B" w:rsidRPr="00154088" w:rsidRDefault="007B4B41" w:rsidP="002F312E">
      <w:pPr>
        <w:jc w:val="both"/>
        <w:rPr>
          <w:sz w:val="26"/>
          <w:szCs w:val="26"/>
          <w:lang w:val="uk-UA" w:eastAsia="en-US"/>
        </w:rPr>
      </w:pPr>
      <w:r w:rsidRPr="00154088">
        <w:rPr>
          <w:sz w:val="26"/>
          <w:szCs w:val="26"/>
          <w:lang w:val="uk-UA" w:eastAsia="en-US"/>
        </w:rPr>
        <w:t>Надано 80 усних роз’яснень щодо забезпечення ліками та виділення допомоги на лікування та 26 роз’яснень  щодо медичного обслуговування населення.</w:t>
      </w:r>
    </w:p>
    <w:p w:rsidR="007B4B41" w:rsidRPr="00154088" w:rsidRDefault="007B4B41" w:rsidP="002F312E">
      <w:pPr>
        <w:jc w:val="both"/>
        <w:rPr>
          <w:sz w:val="26"/>
          <w:szCs w:val="26"/>
          <w:lang w:val="uk-UA"/>
        </w:rPr>
      </w:pPr>
    </w:p>
    <w:p w:rsidR="00DE0C9B" w:rsidRPr="00154088" w:rsidRDefault="00DE0C9B" w:rsidP="002F312E">
      <w:pPr>
        <w:jc w:val="both"/>
        <w:rPr>
          <w:b/>
          <w:bCs/>
          <w:sz w:val="26"/>
          <w:szCs w:val="26"/>
          <w:lang w:val="uk-UA"/>
        </w:rPr>
      </w:pPr>
      <w:r w:rsidRPr="00154088">
        <w:rPr>
          <w:b/>
          <w:bCs/>
          <w:sz w:val="26"/>
          <w:szCs w:val="26"/>
          <w:lang w:val="uk-UA"/>
        </w:rPr>
        <w:t>Забезпечення реалізації повноважень виконавчого органу ради у сфері торгівлі і послуг.</w:t>
      </w:r>
    </w:p>
    <w:p w:rsidR="007643C1" w:rsidRPr="00154088" w:rsidRDefault="007643C1" w:rsidP="002F312E">
      <w:pPr>
        <w:jc w:val="both"/>
        <w:rPr>
          <w:b/>
          <w:bCs/>
          <w:sz w:val="26"/>
          <w:szCs w:val="26"/>
          <w:lang w:val="uk-UA"/>
        </w:rPr>
      </w:pPr>
    </w:p>
    <w:p w:rsidR="00DE0C9B" w:rsidRPr="00154088" w:rsidRDefault="00DE0C9B" w:rsidP="003806E0">
      <w:pPr>
        <w:spacing w:after="120"/>
        <w:jc w:val="both"/>
        <w:rPr>
          <w:sz w:val="26"/>
          <w:szCs w:val="26"/>
          <w:lang w:val="uk-UA"/>
        </w:rPr>
      </w:pPr>
      <w:r w:rsidRPr="00154088">
        <w:rPr>
          <w:sz w:val="26"/>
          <w:szCs w:val="26"/>
          <w:lang w:val="uk-UA"/>
        </w:rPr>
        <w:t>Щопівроку проводиться о</w:t>
      </w:r>
      <w:r w:rsidR="00387899" w:rsidRPr="00154088">
        <w:rPr>
          <w:sz w:val="26"/>
          <w:szCs w:val="26"/>
          <w:lang w:val="uk-UA"/>
        </w:rPr>
        <w:t>новлення дислокації по Вараській міській територіальній громадіта</w:t>
      </w:r>
      <w:r w:rsidRPr="00154088">
        <w:rPr>
          <w:sz w:val="26"/>
          <w:szCs w:val="26"/>
          <w:lang w:val="uk-UA"/>
        </w:rPr>
        <w:t xml:space="preserve"> вносяться зміни в дислокацію про закриті та відкриті об’єкти торгівлі та об’єкти побуту. </w:t>
      </w:r>
    </w:p>
    <w:p w:rsidR="003806E0" w:rsidRPr="00154088" w:rsidRDefault="00387899" w:rsidP="003806E0">
      <w:pPr>
        <w:spacing w:after="120"/>
        <w:jc w:val="both"/>
        <w:rPr>
          <w:sz w:val="26"/>
          <w:szCs w:val="26"/>
          <w:lang w:val="uk-UA"/>
        </w:rPr>
      </w:pPr>
      <w:r w:rsidRPr="00154088">
        <w:rPr>
          <w:sz w:val="26"/>
          <w:szCs w:val="26"/>
          <w:lang w:val="uk-UA"/>
        </w:rPr>
        <w:t>У 2020 році відбулось з</w:t>
      </w:r>
      <w:r w:rsidR="003806E0" w:rsidRPr="00154088">
        <w:rPr>
          <w:sz w:val="26"/>
          <w:szCs w:val="26"/>
          <w:lang w:val="uk-UA"/>
        </w:rPr>
        <w:t>начне збільшення кількості об’єктів торгівлі та сфери послуг (на 70 одиниць)  за рахунок приєднання до Вараської міської територіальної громади Більськовільської сільської ради, Мульчицької сільської ради, Озерецької сільської ради, Собіщицької сільської ради, Сопачівської сільської ради та Старорафалівської сільської ради.</w:t>
      </w:r>
    </w:p>
    <w:p w:rsidR="003806E0" w:rsidRPr="00154088" w:rsidRDefault="003806E0" w:rsidP="003806E0">
      <w:pPr>
        <w:spacing w:after="120"/>
        <w:jc w:val="both"/>
        <w:rPr>
          <w:sz w:val="26"/>
          <w:szCs w:val="26"/>
          <w:lang w:val="uk-UA"/>
        </w:rPr>
      </w:pPr>
      <w:r w:rsidRPr="00154088">
        <w:rPr>
          <w:sz w:val="26"/>
          <w:szCs w:val="26"/>
          <w:lang w:val="uk-UA"/>
        </w:rPr>
        <w:t>З метою подолання негативних тенденцій на споживчому ринку та посилення захисту прав споживачів проводяться обстеження членами робочих груп по виявленню дотримання норм законодавства в сфері торгівлі і послуг, а також в частині легалізації виплати заробітної плати найманим працівникам.</w:t>
      </w:r>
    </w:p>
    <w:p w:rsidR="003806E0" w:rsidRPr="00154088" w:rsidRDefault="00DE0C9B" w:rsidP="003C7A98">
      <w:pPr>
        <w:spacing w:after="120"/>
        <w:jc w:val="both"/>
        <w:rPr>
          <w:sz w:val="26"/>
          <w:szCs w:val="26"/>
          <w:lang w:val="uk-UA"/>
        </w:rPr>
      </w:pPr>
      <w:r w:rsidRPr="00154088">
        <w:rPr>
          <w:sz w:val="26"/>
          <w:szCs w:val="26"/>
          <w:lang w:val="uk-UA"/>
        </w:rPr>
        <w:tab/>
        <w:t>Протягом звітного періоду було здійснено три виїзних засідання робочої групи з впорядкування вуличної торгівлі на території міста Вараш. Були направлені запити в податкову інспекцію, відділ поліції щодо законності здійснення підприємницької діяльності окремих фізичних осіб-підприємців.</w:t>
      </w:r>
    </w:p>
    <w:p w:rsidR="003806E0" w:rsidRPr="00154088" w:rsidRDefault="003806E0" w:rsidP="003806E0">
      <w:pPr>
        <w:spacing w:after="120"/>
        <w:jc w:val="both"/>
        <w:rPr>
          <w:sz w:val="26"/>
          <w:szCs w:val="26"/>
          <w:lang w:val="uk-UA"/>
        </w:rPr>
      </w:pPr>
      <w:r w:rsidRPr="00154088">
        <w:rPr>
          <w:sz w:val="26"/>
          <w:szCs w:val="26"/>
          <w:lang w:val="uk-UA"/>
        </w:rPr>
        <w:t>Проводилася робота спрямована на забезпечення кваліфікованого, неупередженого, об’єктивного та своєчасного розгляду звернень громадян по захисту прав споживачів. Основна частина скарг споживачів стосується якості товарів вітчизняного та іноземного виробництва, товарів побутової техніки, взуття, засобів зв’язку, неналежного рівня обслуговування, тощо. Усі звернення були розглянуті в межах чинного законодавства.</w:t>
      </w:r>
      <w:r w:rsidRPr="00154088">
        <w:rPr>
          <w:sz w:val="26"/>
          <w:szCs w:val="26"/>
          <w:lang w:val="uk-UA"/>
        </w:rPr>
        <w:tab/>
      </w:r>
    </w:p>
    <w:p w:rsidR="00DE0C9B" w:rsidRPr="00154088" w:rsidRDefault="00DE0C9B" w:rsidP="003C7A98">
      <w:pPr>
        <w:spacing w:after="120"/>
        <w:jc w:val="both"/>
        <w:rPr>
          <w:sz w:val="26"/>
          <w:szCs w:val="26"/>
          <w:lang w:val="uk-UA"/>
        </w:rPr>
      </w:pPr>
      <w:r w:rsidRPr="00154088">
        <w:rPr>
          <w:sz w:val="26"/>
          <w:szCs w:val="26"/>
          <w:lang w:val="uk-UA"/>
        </w:rPr>
        <w:tab/>
        <w:t xml:space="preserve">Підготовлено матеріали для розміщення на вебсайті Вараської міської ради розділу з питань захисту прав споживачів. </w:t>
      </w:r>
    </w:p>
    <w:p w:rsidR="00DE0C9B" w:rsidRPr="00154088" w:rsidRDefault="00DE0C9B" w:rsidP="00387899">
      <w:pPr>
        <w:jc w:val="both"/>
        <w:rPr>
          <w:sz w:val="26"/>
          <w:szCs w:val="26"/>
          <w:lang w:val="uk-UA"/>
        </w:rPr>
      </w:pPr>
      <w:r w:rsidRPr="00154088">
        <w:rPr>
          <w:sz w:val="26"/>
          <w:szCs w:val="26"/>
        </w:rPr>
        <w:t>Спільно з працівниками відділу поліції проводились обстеження по виявленню стихійної торгі</w:t>
      </w:r>
      <w:proofErr w:type="gramStart"/>
      <w:r w:rsidRPr="00154088">
        <w:rPr>
          <w:sz w:val="26"/>
          <w:szCs w:val="26"/>
        </w:rPr>
        <w:t>вл</w:t>
      </w:r>
      <w:proofErr w:type="gramEnd"/>
      <w:r w:rsidRPr="00154088">
        <w:rPr>
          <w:sz w:val="26"/>
          <w:szCs w:val="26"/>
        </w:rPr>
        <w:t>і, протоколи на порушників складали працівники відділу поліції.</w:t>
      </w:r>
      <w:r w:rsidR="00387899" w:rsidRPr="00154088">
        <w:rPr>
          <w:sz w:val="26"/>
          <w:szCs w:val="26"/>
          <w:lang w:val="uk-UA"/>
        </w:rPr>
        <w:t xml:space="preserve"> Проводилась робота щодо недопущення на території міста нелегальної реалізації нафтопродуктів.</w:t>
      </w:r>
    </w:p>
    <w:p w:rsidR="00DE0C9B" w:rsidRPr="00154088" w:rsidRDefault="00DE0C9B" w:rsidP="00387899">
      <w:pPr>
        <w:spacing w:after="120"/>
        <w:jc w:val="both"/>
        <w:rPr>
          <w:sz w:val="26"/>
          <w:szCs w:val="26"/>
          <w:lang w:val="uk-UA"/>
        </w:rPr>
      </w:pPr>
      <w:r w:rsidRPr="00154088">
        <w:rPr>
          <w:sz w:val="26"/>
          <w:szCs w:val="26"/>
          <w:lang w:val="uk-UA"/>
        </w:rPr>
        <w:t>За звітний період забезпечено роботу у наступних засіданнях, нарадах та інших заходах:</w:t>
      </w:r>
    </w:p>
    <w:p w:rsidR="00387899" w:rsidRPr="00154088" w:rsidRDefault="00387899" w:rsidP="00387899">
      <w:pPr>
        <w:jc w:val="both"/>
        <w:rPr>
          <w:sz w:val="26"/>
          <w:szCs w:val="26"/>
          <w:lang w:val="uk-UA"/>
        </w:rPr>
      </w:pPr>
      <w:r w:rsidRPr="00154088">
        <w:rPr>
          <w:sz w:val="26"/>
          <w:szCs w:val="26"/>
          <w:lang w:val="uk-UA"/>
        </w:rPr>
        <w:t>– участь у засіданні оргкомітету до відзначення Масляної;</w:t>
      </w:r>
    </w:p>
    <w:p w:rsidR="00387899" w:rsidRPr="00154088" w:rsidRDefault="00387899" w:rsidP="00387899">
      <w:pPr>
        <w:jc w:val="both"/>
        <w:rPr>
          <w:sz w:val="26"/>
          <w:szCs w:val="26"/>
          <w:lang w:val="uk-UA"/>
        </w:rPr>
      </w:pPr>
      <w:r w:rsidRPr="00154088">
        <w:rPr>
          <w:sz w:val="26"/>
          <w:szCs w:val="26"/>
          <w:lang w:val="uk-UA"/>
        </w:rPr>
        <w:t>– участь у заходах з нагоди Дня Героїв Небесної Сотні;</w:t>
      </w:r>
    </w:p>
    <w:p w:rsidR="00387899" w:rsidRPr="00154088" w:rsidRDefault="00387899" w:rsidP="00387899">
      <w:pPr>
        <w:jc w:val="both"/>
        <w:rPr>
          <w:sz w:val="26"/>
          <w:szCs w:val="26"/>
          <w:lang w:val="uk-UA"/>
        </w:rPr>
      </w:pPr>
      <w:r w:rsidRPr="00154088">
        <w:rPr>
          <w:sz w:val="26"/>
          <w:szCs w:val="26"/>
          <w:lang w:val="uk-UA"/>
        </w:rPr>
        <w:t>– обстеження суб’єктів торгівля щодо дотримання правил карантину задля запобігання поширення COVID 19;</w:t>
      </w:r>
    </w:p>
    <w:p w:rsidR="00387899" w:rsidRPr="00154088" w:rsidRDefault="00387899" w:rsidP="00387899">
      <w:pPr>
        <w:jc w:val="both"/>
        <w:rPr>
          <w:sz w:val="26"/>
          <w:szCs w:val="26"/>
          <w:lang w:val="uk-UA"/>
        </w:rPr>
      </w:pPr>
      <w:r w:rsidRPr="00154088">
        <w:rPr>
          <w:sz w:val="26"/>
          <w:szCs w:val="26"/>
          <w:lang w:val="uk-UA"/>
        </w:rPr>
        <w:t>– участь в обстеженні спільно з відділом муніципальної поліції промислових магазинів по м-ну Перемоги,м-ну Вараш, м-ну Будівельників    (закриті чи відкриті в зв’язку з карантином);</w:t>
      </w:r>
    </w:p>
    <w:p w:rsidR="00387899" w:rsidRPr="00154088" w:rsidRDefault="00387899" w:rsidP="00387899">
      <w:pPr>
        <w:jc w:val="both"/>
        <w:rPr>
          <w:sz w:val="26"/>
          <w:szCs w:val="26"/>
          <w:lang w:val="uk-UA"/>
        </w:rPr>
      </w:pPr>
      <w:r w:rsidRPr="00154088">
        <w:rPr>
          <w:sz w:val="26"/>
          <w:szCs w:val="26"/>
          <w:lang w:val="uk-UA"/>
        </w:rPr>
        <w:t>– участь в обстеженні тимчасових споруд по м-ну Перемоги за дорученням в.о. міського голови спільно з робочою групою;</w:t>
      </w:r>
    </w:p>
    <w:p w:rsidR="00387899" w:rsidRPr="00154088" w:rsidRDefault="00387899" w:rsidP="00387899">
      <w:pPr>
        <w:jc w:val="both"/>
        <w:rPr>
          <w:sz w:val="26"/>
          <w:szCs w:val="26"/>
          <w:lang w:val="uk-UA"/>
        </w:rPr>
      </w:pPr>
      <w:r w:rsidRPr="00154088">
        <w:rPr>
          <w:sz w:val="26"/>
          <w:szCs w:val="26"/>
          <w:lang w:val="uk-UA"/>
        </w:rPr>
        <w:t>– участь в обстеженні території навколо магазину «Альянс» по м-ну Перемоги;</w:t>
      </w:r>
    </w:p>
    <w:p w:rsidR="00387899" w:rsidRPr="00154088" w:rsidRDefault="00387899" w:rsidP="00387899">
      <w:pPr>
        <w:jc w:val="both"/>
        <w:rPr>
          <w:sz w:val="26"/>
          <w:szCs w:val="26"/>
          <w:lang w:val="uk-UA"/>
        </w:rPr>
      </w:pPr>
      <w:r w:rsidRPr="00154088">
        <w:rPr>
          <w:sz w:val="26"/>
          <w:szCs w:val="26"/>
          <w:lang w:val="uk-UA"/>
        </w:rPr>
        <w:t>– участь у демонтажі  намету на  території навколо магазину «Альянс» по м-ну Перемоги.</w:t>
      </w:r>
    </w:p>
    <w:p w:rsidR="00387899" w:rsidRPr="00154088" w:rsidRDefault="00387899" w:rsidP="00387899">
      <w:pPr>
        <w:jc w:val="both"/>
        <w:rPr>
          <w:sz w:val="26"/>
          <w:szCs w:val="26"/>
          <w:lang w:val="uk-UA"/>
        </w:rPr>
      </w:pPr>
      <w:r w:rsidRPr="00154088">
        <w:rPr>
          <w:sz w:val="26"/>
          <w:szCs w:val="26"/>
          <w:lang w:val="uk-UA"/>
        </w:rPr>
        <w:lastRenderedPageBreak/>
        <w:t>Надано роз’яснення на 61 усне звернення громадян щодо захисту прав споживачів; на  27 усних та  6 письмових звернення щодо пасажирських перевезень;</w:t>
      </w:r>
    </w:p>
    <w:p w:rsidR="00387899" w:rsidRPr="00154088" w:rsidRDefault="00387899" w:rsidP="00387899">
      <w:pPr>
        <w:jc w:val="both"/>
        <w:rPr>
          <w:sz w:val="26"/>
          <w:szCs w:val="26"/>
          <w:lang w:val="uk-UA"/>
        </w:rPr>
      </w:pPr>
      <w:r w:rsidRPr="00154088">
        <w:rPr>
          <w:sz w:val="26"/>
          <w:szCs w:val="26"/>
          <w:lang w:val="uk-UA"/>
        </w:rPr>
        <w:t>- підготовлено  відповідь на 4 депутатських звернення;</w:t>
      </w:r>
    </w:p>
    <w:p w:rsidR="00387899" w:rsidRPr="00154088" w:rsidRDefault="00387899" w:rsidP="00387899">
      <w:pPr>
        <w:jc w:val="both"/>
        <w:rPr>
          <w:sz w:val="26"/>
          <w:szCs w:val="26"/>
          <w:lang w:val="uk-UA"/>
        </w:rPr>
      </w:pPr>
      <w:r w:rsidRPr="00154088">
        <w:rPr>
          <w:sz w:val="26"/>
          <w:szCs w:val="26"/>
          <w:lang w:val="uk-UA"/>
        </w:rPr>
        <w:t>- підготовлено  відповідь на 22 звернення;</w:t>
      </w:r>
    </w:p>
    <w:p w:rsidR="00387899" w:rsidRPr="00154088" w:rsidRDefault="00387899" w:rsidP="00387899">
      <w:pPr>
        <w:jc w:val="both"/>
        <w:rPr>
          <w:sz w:val="26"/>
          <w:szCs w:val="26"/>
          <w:lang w:val="uk-UA"/>
        </w:rPr>
      </w:pPr>
      <w:r w:rsidRPr="00154088">
        <w:rPr>
          <w:sz w:val="26"/>
          <w:szCs w:val="26"/>
          <w:lang w:val="uk-UA"/>
        </w:rPr>
        <w:t>- підготовлено  відповідь на 4 запити на</w:t>
      </w:r>
      <w:r w:rsidR="005250BA" w:rsidRPr="00154088">
        <w:rPr>
          <w:sz w:val="26"/>
          <w:szCs w:val="26"/>
          <w:lang w:val="uk-UA"/>
        </w:rPr>
        <w:t xml:space="preserve"> отримання публічної інформації.</w:t>
      </w:r>
    </w:p>
    <w:p w:rsidR="00387899" w:rsidRPr="00154088" w:rsidRDefault="00387899" w:rsidP="00387899">
      <w:pPr>
        <w:jc w:val="both"/>
        <w:rPr>
          <w:sz w:val="26"/>
          <w:szCs w:val="26"/>
          <w:lang w:val="uk-UA"/>
        </w:rPr>
      </w:pPr>
    </w:p>
    <w:p w:rsidR="00DE0C9B" w:rsidRPr="00154088" w:rsidRDefault="00DE0C9B" w:rsidP="00726A36">
      <w:pPr>
        <w:jc w:val="both"/>
        <w:rPr>
          <w:b/>
          <w:bCs/>
          <w:sz w:val="26"/>
          <w:szCs w:val="26"/>
          <w:lang w:val="uk-UA"/>
        </w:rPr>
      </w:pPr>
      <w:r w:rsidRPr="00154088">
        <w:rPr>
          <w:b/>
          <w:bCs/>
          <w:sz w:val="26"/>
          <w:szCs w:val="26"/>
          <w:lang w:val="uk-UA"/>
        </w:rPr>
        <w:t>Організація виконання повноважень виконавчого органу ради з питань закупівель товарів, робіт і послуг за рахунок коштів місцевого бюджету.</w:t>
      </w:r>
    </w:p>
    <w:p w:rsidR="00E516DE" w:rsidRPr="00154088" w:rsidRDefault="00E516DE" w:rsidP="00C37D10">
      <w:pPr>
        <w:shd w:val="clear" w:color="auto" w:fill="FFFFFF"/>
        <w:ind w:firstLine="708"/>
        <w:jc w:val="both"/>
        <w:textAlignment w:val="baseline"/>
        <w:rPr>
          <w:color w:val="000000"/>
          <w:sz w:val="26"/>
          <w:szCs w:val="26"/>
          <w:lang w:val="uk-UA"/>
        </w:rPr>
      </w:pPr>
      <w:r w:rsidRPr="00154088">
        <w:rPr>
          <w:color w:val="000000"/>
          <w:sz w:val="26"/>
          <w:szCs w:val="26"/>
          <w:lang w:val="uk-UA"/>
        </w:rPr>
        <w:t xml:space="preserve">Відповідно до ЗУ «Про публічні закупівлі», розпорядження міського голови від 25.01.2017 №21-р «Про призначення уповноваженої особи з публічних закупівель та затвердження Положення про неї», від 21.09.2018 №279-р «Про внесення змін до розпорядження міського голови від 25.01.2017 №21-р «Про призначення уповноваженої особи з публічних закупівель та затвердження Положення про неї», організацію та проведення закупівель у виконавчому комітеті здійснює уповноважена особа з публічних закупівель  (головні спеціалісти відділу економіки). </w:t>
      </w:r>
    </w:p>
    <w:p w:rsidR="00E516DE" w:rsidRPr="00154088" w:rsidRDefault="00E516DE" w:rsidP="00C37D10">
      <w:pPr>
        <w:shd w:val="clear" w:color="auto" w:fill="FFFFFF"/>
        <w:ind w:firstLine="708"/>
        <w:jc w:val="both"/>
        <w:textAlignment w:val="baseline"/>
        <w:rPr>
          <w:color w:val="000000"/>
          <w:sz w:val="26"/>
          <w:szCs w:val="26"/>
          <w:lang w:val="uk-UA"/>
        </w:rPr>
      </w:pPr>
      <w:r w:rsidRPr="00154088">
        <w:rPr>
          <w:color w:val="000000"/>
          <w:sz w:val="26"/>
          <w:szCs w:val="26"/>
          <w:lang w:val="uk-UA"/>
        </w:rPr>
        <w:t>Протягом звітного періоду було розроблено, затверджено та оприлюднено в системі Prozorro річний план закупівель на 2020 рік виконавчого комітету Вараської міської ради. В зв’язку зі змінами в кошторисах відбувались коригування запланованих закупівель в річному плані протягом звітного року. В результаті чого було підготовлено 18 протокольних рішень уповноваженої особи про внесення змін в річний план закупівель. Відповідні зміни оприлюднені в системі електронних закупівель.</w:t>
      </w:r>
    </w:p>
    <w:p w:rsidR="00E516DE" w:rsidRPr="00154088" w:rsidRDefault="00E516DE" w:rsidP="00F80E45">
      <w:pPr>
        <w:shd w:val="clear" w:color="auto" w:fill="FFFFFF"/>
        <w:ind w:firstLine="708"/>
        <w:jc w:val="both"/>
        <w:textAlignment w:val="baseline"/>
        <w:rPr>
          <w:color w:val="000000"/>
          <w:sz w:val="26"/>
          <w:szCs w:val="26"/>
          <w:lang w:val="uk-UA"/>
        </w:rPr>
      </w:pPr>
      <w:r w:rsidRPr="00154088">
        <w:rPr>
          <w:color w:val="000000"/>
          <w:sz w:val="26"/>
          <w:szCs w:val="26"/>
          <w:lang w:val="uk-UA"/>
        </w:rPr>
        <w:t>У 2020 році виконавчим комітетом Вараської міської ради було оголошено:</w:t>
      </w:r>
    </w:p>
    <w:p w:rsidR="00E516DE" w:rsidRPr="00154088" w:rsidRDefault="00E516DE" w:rsidP="00E516DE">
      <w:pPr>
        <w:shd w:val="clear" w:color="auto" w:fill="FFFFFF"/>
        <w:jc w:val="both"/>
        <w:textAlignment w:val="baseline"/>
        <w:rPr>
          <w:color w:val="000000"/>
          <w:sz w:val="26"/>
          <w:szCs w:val="26"/>
          <w:lang w:val="uk-UA"/>
        </w:rPr>
      </w:pPr>
      <w:r w:rsidRPr="00154088">
        <w:rPr>
          <w:color w:val="000000"/>
          <w:sz w:val="26"/>
          <w:szCs w:val="26"/>
          <w:lang w:val="uk-UA"/>
        </w:rPr>
        <w:t>- 6 процедур відкритих торгів на суму 12 273 528 грн, з них проведено 3 закупівлі на суму 813 94</w:t>
      </w:r>
      <w:r w:rsidR="00DC301F" w:rsidRPr="00154088">
        <w:rPr>
          <w:color w:val="000000"/>
          <w:sz w:val="26"/>
          <w:szCs w:val="26"/>
          <w:lang w:val="uk-UA"/>
        </w:rPr>
        <w:t>4</w:t>
      </w:r>
      <w:r w:rsidRPr="00154088">
        <w:rPr>
          <w:color w:val="000000"/>
          <w:sz w:val="26"/>
          <w:szCs w:val="26"/>
          <w:lang w:val="uk-UA"/>
        </w:rPr>
        <w:t xml:space="preserve"> грн. (1відкриті торги на суму 10 621 365 – відмінено, 2 торгів не відбулось, в зв’язку з відсутністю учасників). Економія коштів с</w:t>
      </w:r>
      <w:r w:rsidR="00DC301F" w:rsidRPr="00154088">
        <w:rPr>
          <w:color w:val="000000"/>
          <w:sz w:val="26"/>
          <w:szCs w:val="26"/>
          <w:lang w:val="uk-UA"/>
        </w:rPr>
        <w:t>клала 577 119</w:t>
      </w:r>
      <w:r w:rsidRPr="00154088">
        <w:rPr>
          <w:color w:val="000000"/>
          <w:sz w:val="26"/>
          <w:szCs w:val="26"/>
          <w:lang w:val="uk-UA"/>
        </w:rPr>
        <w:t xml:space="preserve"> грн.</w:t>
      </w:r>
    </w:p>
    <w:p w:rsidR="00E516DE" w:rsidRPr="00154088" w:rsidRDefault="00E516DE" w:rsidP="00E516DE">
      <w:pPr>
        <w:shd w:val="clear" w:color="auto" w:fill="FFFFFF"/>
        <w:jc w:val="both"/>
        <w:textAlignment w:val="baseline"/>
        <w:rPr>
          <w:color w:val="000000"/>
          <w:sz w:val="26"/>
          <w:szCs w:val="26"/>
          <w:lang w:val="uk-UA"/>
        </w:rPr>
      </w:pPr>
      <w:r w:rsidRPr="00154088">
        <w:rPr>
          <w:color w:val="000000"/>
          <w:sz w:val="26"/>
          <w:szCs w:val="26"/>
          <w:lang w:val="uk-UA"/>
        </w:rPr>
        <w:t>- 6 спрощених/допорогових закупівель на суму 310 870 грн., з них проведено 4 на суму 210 823 грн. (1 спрощена закупівля не відбулась, 1 - відмінена). Економія коштів склала 50 047 грн.</w:t>
      </w:r>
    </w:p>
    <w:p w:rsidR="00E516DE" w:rsidRPr="00154088" w:rsidRDefault="00E516DE" w:rsidP="00C37D10">
      <w:pPr>
        <w:shd w:val="clear" w:color="auto" w:fill="FFFFFF"/>
        <w:ind w:firstLine="708"/>
        <w:jc w:val="both"/>
        <w:textAlignment w:val="baseline"/>
        <w:rPr>
          <w:color w:val="000000"/>
          <w:sz w:val="26"/>
          <w:szCs w:val="26"/>
          <w:lang w:val="uk-UA"/>
        </w:rPr>
      </w:pPr>
      <w:r w:rsidRPr="00154088">
        <w:rPr>
          <w:color w:val="000000"/>
          <w:sz w:val="26"/>
          <w:szCs w:val="26"/>
          <w:lang w:val="uk-UA"/>
        </w:rPr>
        <w:t>В результаті проведених процедур через електронну систему закупівель</w:t>
      </w:r>
      <w:r w:rsidR="00DC301F" w:rsidRPr="00154088">
        <w:rPr>
          <w:color w:val="000000"/>
          <w:sz w:val="26"/>
          <w:szCs w:val="26"/>
          <w:lang w:val="uk-UA"/>
        </w:rPr>
        <w:t xml:space="preserve"> економія коштів склала 627 166</w:t>
      </w:r>
      <w:r w:rsidRPr="00154088">
        <w:rPr>
          <w:color w:val="000000"/>
          <w:sz w:val="26"/>
          <w:szCs w:val="26"/>
          <w:lang w:val="uk-UA"/>
        </w:rPr>
        <w:t xml:space="preserve"> грн.</w:t>
      </w:r>
    </w:p>
    <w:p w:rsidR="00E516DE" w:rsidRPr="00154088" w:rsidRDefault="00E516DE" w:rsidP="00C37D10">
      <w:pPr>
        <w:shd w:val="clear" w:color="auto" w:fill="FFFFFF"/>
        <w:ind w:firstLine="708"/>
        <w:jc w:val="both"/>
        <w:textAlignment w:val="baseline"/>
        <w:rPr>
          <w:color w:val="000000"/>
          <w:sz w:val="26"/>
          <w:szCs w:val="26"/>
          <w:lang w:val="uk-UA"/>
        </w:rPr>
      </w:pPr>
      <w:r w:rsidRPr="00154088">
        <w:rPr>
          <w:color w:val="000000"/>
          <w:sz w:val="26"/>
          <w:szCs w:val="26"/>
          <w:lang w:val="uk-UA"/>
        </w:rPr>
        <w:t>Крім того, було проведено 1 перего</w:t>
      </w:r>
      <w:r w:rsidR="00DC301F" w:rsidRPr="00154088">
        <w:rPr>
          <w:color w:val="000000"/>
          <w:sz w:val="26"/>
          <w:szCs w:val="26"/>
          <w:lang w:val="uk-UA"/>
        </w:rPr>
        <w:t>ворну процедуру на суму 252 048</w:t>
      </w:r>
      <w:r w:rsidRPr="00154088">
        <w:rPr>
          <w:color w:val="000000"/>
          <w:sz w:val="26"/>
          <w:szCs w:val="26"/>
          <w:lang w:val="uk-UA"/>
        </w:rPr>
        <w:t xml:space="preserve"> грн. та оприлюднено в електронній системі закупівель 134 звіт</w:t>
      </w:r>
      <w:r w:rsidR="00DC301F" w:rsidRPr="00154088">
        <w:rPr>
          <w:color w:val="000000"/>
          <w:sz w:val="26"/>
          <w:szCs w:val="26"/>
          <w:lang w:val="uk-UA"/>
        </w:rPr>
        <w:t>и</w:t>
      </w:r>
      <w:r w:rsidRPr="00154088">
        <w:rPr>
          <w:color w:val="000000"/>
          <w:sz w:val="26"/>
          <w:szCs w:val="26"/>
          <w:lang w:val="uk-UA"/>
        </w:rPr>
        <w:t xml:space="preserve"> про  договір про закупівлю  на суму 1 936 00</w:t>
      </w:r>
      <w:r w:rsidR="00DC301F" w:rsidRPr="00154088">
        <w:rPr>
          <w:color w:val="000000"/>
          <w:sz w:val="26"/>
          <w:szCs w:val="26"/>
          <w:lang w:val="uk-UA"/>
        </w:rPr>
        <w:t>3</w:t>
      </w:r>
      <w:r w:rsidRPr="00154088">
        <w:rPr>
          <w:color w:val="000000"/>
          <w:sz w:val="26"/>
          <w:szCs w:val="26"/>
          <w:lang w:val="uk-UA"/>
        </w:rPr>
        <w:t xml:space="preserve"> грн.</w:t>
      </w:r>
    </w:p>
    <w:p w:rsidR="00E516DE" w:rsidRPr="00154088" w:rsidRDefault="00E516DE" w:rsidP="00C37D10">
      <w:pPr>
        <w:shd w:val="clear" w:color="auto" w:fill="FFFFFF"/>
        <w:ind w:firstLine="708"/>
        <w:jc w:val="both"/>
        <w:textAlignment w:val="baseline"/>
        <w:rPr>
          <w:color w:val="000000"/>
          <w:sz w:val="26"/>
          <w:szCs w:val="26"/>
          <w:lang w:val="uk-UA"/>
        </w:rPr>
      </w:pPr>
      <w:r w:rsidRPr="00154088">
        <w:rPr>
          <w:color w:val="000000"/>
          <w:sz w:val="26"/>
          <w:szCs w:val="26"/>
          <w:lang w:val="uk-UA"/>
        </w:rPr>
        <w:t>У звітному році було проведено 34 закупівлі, пов’язані із запобіганням Covid-19 на загальну суму 1 892 34</w:t>
      </w:r>
      <w:r w:rsidR="00DC301F" w:rsidRPr="00154088">
        <w:rPr>
          <w:color w:val="000000"/>
          <w:sz w:val="26"/>
          <w:szCs w:val="26"/>
          <w:lang w:val="uk-UA"/>
        </w:rPr>
        <w:t>3</w:t>
      </w:r>
      <w:r w:rsidRPr="00154088">
        <w:rPr>
          <w:color w:val="000000"/>
          <w:sz w:val="26"/>
          <w:szCs w:val="26"/>
          <w:lang w:val="uk-UA"/>
        </w:rPr>
        <w:t xml:space="preserve"> грн, та оприлюднено в системі електронних закупівель 34 звіт</w:t>
      </w:r>
      <w:r w:rsidR="00DC301F" w:rsidRPr="00154088">
        <w:rPr>
          <w:color w:val="000000"/>
          <w:sz w:val="26"/>
          <w:szCs w:val="26"/>
          <w:lang w:val="uk-UA"/>
        </w:rPr>
        <w:t>и</w:t>
      </w:r>
      <w:r w:rsidRPr="00154088">
        <w:rPr>
          <w:color w:val="000000"/>
          <w:sz w:val="26"/>
          <w:szCs w:val="26"/>
          <w:lang w:val="uk-UA"/>
        </w:rPr>
        <w:t xml:space="preserve"> про договір про закупівлю (відповідно до постанови КМУ від 20.03.2020 №225). </w:t>
      </w:r>
      <w:r w:rsidRPr="007932F8">
        <w:rPr>
          <w:sz w:val="26"/>
          <w:szCs w:val="26"/>
          <w:lang w:val="uk-UA"/>
        </w:rPr>
        <w:t xml:space="preserve">Інформація </w:t>
      </w:r>
      <w:r w:rsidR="00C37D10" w:rsidRPr="007932F8">
        <w:rPr>
          <w:sz w:val="26"/>
          <w:szCs w:val="26"/>
          <w:lang w:val="uk-UA"/>
        </w:rPr>
        <w:t xml:space="preserve">наведена в </w:t>
      </w:r>
      <w:r w:rsidRPr="007932F8">
        <w:rPr>
          <w:sz w:val="26"/>
          <w:szCs w:val="26"/>
          <w:lang w:val="uk-UA"/>
        </w:rPr>
        <w:t>дода</w:t>
      </w:r>
      <w:r w:rsidR="00C37D10" w:rsidRPr="007932F8">
        <w:rPr>
          <w:sz w:val="26"/>
          <w:szCs w:val="26"/>
          <w:lang w:val="uk-UA"/>
        </w:rPr>
        <w:t xml:space="preserve">тку </w:t>
      </w:r>
      <w:r w:rsidR="00F80E45" w:rsidRPr="007932F8">
        <w:rPr>
          <w:sz w:val="26"/>
          <w:szCs w:val="26"/>
          <w:lang w:val="uk-UA"/>
        </w:rPr>
        <w:t>6</w:t>
      </w:r>
      <w:r w:rsidRPr="007932F8">
        <w:rPr>
          <w:sz w:val="26"/>
          <w:szCs w:val="26"/>
          <w:lang w:val="uk-UA"/>
        </w:rPr>
        <w:t>.</w:t>
      </w:r>
    </w:p>
    <w:p w:rsidR="00E516DE" w:rsidRPr="00154088" w:rsidRDefault="00E516DE" w:rsidP="00C37D10">
      <w:pPr>
        <w:shd w:val="clear" w:color="auto" w:fill="FFFFFF"/>
        <w:ind w:firstLine="708"/>
        <w:jc w:val="both"/>
        <w:textAlignment w:val="baseline"/>
        <w:rPr>
          <w:color w:val="000000"/>
          <w:sz w:val="26"/>
          <w:szCs w:val="26"/>
          <w:lang w:val="uk-UA"/>
        </w:rPr>
      </w:pPr>
      <w:r w:rsidRPr="00154088">
        <w:rPr>
          <w:color w:val="000000"/>
          <w:sz w:val="26"/>
          <w:szCs w:val="26"/>
          <w:lang w:val="uk-UA"/>
        </w:rPr>
        <w:t>За 2020 рік складено всього 55 протоколь</w:t>
      </w:r>
      <w:r w:rsidR="00092BFF" w:rsidRPr="00154088">
        <w:rPr>
          <w:color w:val="000000"/>
          <w:sz w:val="26"/>
          <w:szCs w:val="26"/>
          <w:lang w:val="uk-UA"/>
        </w:rPr>
        <w:t>них рішень уповноваженої особи</w:t>
      </w:r>
      <w:r w:rsidRPr="00154088">
        <w:rPr>
          <w:color w:val="000000"/>
          <w:sz w:val="26"/>
          <w:szCs w:val="26"/>
          <w:lang w:val="uk-UA"/>
        </w:rPr>
        <w:t>.</w:t>
      </w:r>
    </w:p>
    <w:p w:rsidR="00E516DE" w:rsidRPr="00154088" w:rsidRDefault="00E516DE" w:rsidP="00C37D10">
      <w:pPr>
        <w:shd w:val="clear" w:color="auto" w:fill="FFFFFF"/>
        <w:ind w:firstLine="708"/>
        <w:jc w:val="both"/>
        <w:textAlignment w:val="baseline"/>
        <w:rPr>
          <w:color w:val="000000"/>
          <w:sz w:val="26"/>
          <w:szCs w:val="26"/>
          <w:lang w:val="uk-UA"/>
        </w:rPr>
      </w:pPr>
      <w:r w:rsidRPr="00154088">
        <w:rPr>
          <w:color w:val="000000"/>
          <w:sz w:val="26"/>
          <w:szCs w:val="26"/>
          <w:lang w:val="uk-UA"/>
        </w:rPr>
        <w:t>Уповноважені особи з публічних закупівель прийняли участь у вебінарах на тему «Як призначити уповноважену особу та організувати закупівлі за новими правилами»</w:t>
      </w:r>
      <w:r w:rsidR="00092BFF" w:rsidRPr="00154088">
        <w:rPr>
          <w:color w:val="000000"/>
          <w:sz w:val="26"/>
          <w:szCs w:val="26"/>
          <w:lang w:val="uk-UA"/>
        </w:rPr>
        <w:t>,</w:t>
      </w:r>
      <w:r w:rsidRPr="00154088">
        <w:rPr>
          <w:color w:val="000000"/>
          <w:sz w:val="26"/>
          <w:szCs w:val="26"/>
          <w:lang w:val="uk-UA"/>
        </w:rPr>
        <w:t xml:space="preserve"> «Коли можна не проводити спрощених закупівель та як це обґрунтувати»</w:t>
      </w:r>
      <w:r w:rsidR="00092BFF" w:rsidRPr="00154088">
        <w:rPr>
          <w:color w:val="000000"/>
          <w:sz w:val="26"/>
          <w:szCs w:val="26"/>
          <w:lang w:val="uk-UA"/>
        </w:rPr>
        <w:t>,«Використання системи Prozorro. Новації законодавства в сфері публічних закупівель», «Закупівлі до 50 тисяч: як запланувати і прозвітувати в електронній системі» та в селекторній нараді з питань проведення закупівель електричної енергії відповідно до Закону України «Про публічні закупівлі з урахуванням вимог ЗаконуУкраїни «Про ринок електричної енергії»</w:t>
      </w:r>
      <w:r w:rsidRPr="00154088">
        <w:rPr>
          <w:color w:val="000000"/>
          <w:sz w:val="26"/>
          <w:szCs w:val="26"/>
          <w:lang w:val="uk-UA"/>
        </w:rPr>
        <w:t xml:space="preserve">. </w:t>
      </w:r>
    </w:p>
    <w:p w:rsidR="00DE0C9B" w:rsidRPr="00154088" w:rsidRDefault="00DE0C9B" w:rsidP="00726A36">
      <w:pPr>
        <w:jc w:val="both"/>
        <w:rPr>
          <w:sz w:val="26"/>
          <w:szCs w:val="26"/>
          <w:lang w:val="uk-UA"/>
        </w:rPr>
      </w:pPr>
    </w:p>
    <w:p w:rsidR="00DE0C9B" w:rsidRPr="00154088" w:rsidRDefault="00DE0C9B" w:rsidP="002F312E">
      <w:pPr>
        <w:jc w:val="both"/>
        <w:rPr>
          <w:b/>
          <w:bCs/>
          <w:sz w:val="26"/>
          <w:szCs w:val="26"/>
          <w:lang w:val="uk-UA"/>
        </w:rPr>
      </w:pPr>
      <w:r w:rsidRPr="00154088">
        <w:rPr>
          <w:b/>
          <w:bCs/>
          <w:sz w:val="26"/>
          <w:szCs w:val="26"/>
          <w:lang w:val="uk-UA"/>
        </w:rPr>
        <w:t>Виконання повноважень з питань сприяння залученню інвестицій в економіку міста.</w:t>
      </w:r>
    </w:p>
    <w:p w:rsidR="00B83F1F" w:rsidRPr="00154088" w:rsidRDefault="00B83F1F" w:rsidP="005E0FF0">
      <w:pPr>
        <w:widowControl w:val="0"/>
        <w:jc w:val="both"/>
        <w:rPr>
          <w:b/>
          <w:bCs/>
          <w:sz w:val="26"/>
          <w:szCs w:val="26"/>
          <w:lang w:val="uk-UA"/>
        </w:rPr>
      </w:pPr>
      <w:r w:rsidRPr="00154088">
        <w:rPr>
          <w:sz w:val="26"/>
          <w:szCs w:val="26"/>
          <w:lang w:val="uk-UA"/>
        </w:rPr>
        <w:lastRenderedPageBreak/>
        <w:tab/>
      </w:r>
    </w:p>
    <w:p w:rsidR="005E0FF0" w:rsidRPr="00154088" w:rsidRDefault="005E0FF0" w:rsidP="005E0FF0">
      <w:pPr>
        <w:ind w:firstLine="708"/>
        <w:jc w:val="both"/>
        <w:rPr>
          <w:sz w:val="26"/>
          <w:szCs w:val="26"/>
          <w:lang w:val="uk-UA"/>
        </w:rPr>
      </w:pPr>
      <w:r w:rsidRPr="00154088">
        <w:rPr>
          <w:sz w:val="26"/>
          <w:szCs w:val="26"/>
          <w:lang w:val="uk-UA"/>
        </w:rPr>
        <w:t>У 2020 році відділом економіки підготовлено про</w:t>
      </w:r>
      <w:r w:rsidR="008C68E6" w:rsidRPr="00154088">
        <w:rPr>
          <w:sz w:val="26"/>
          <w:szCs w:val="26"/>
          <w:lang w:val="uk-UA"/>
        </w:rPr>
        <w:t>є</w:t>
      </w:r>
      <w:r w:rsidRPr="00154088">
        <w:rPr>
          <w:sz w:val="26"/>
          <w:szCs w:val="26"/>
          <w:lang w:val="uk-UA"/>
        </w:rPr>
        <w:t>кт, що переміг у щорічному обласному конкурсі про</w:t>
      </w:r>
      <w:r w:rsidR="008C68E6" w:rsidRPr="00154088">
        <w:rPr>
          <w:sz w:val="26"/>
          <w:szCs w:val="26"/>
          <w:lang w:val="uk-UA"/>
        </w:rPr>
        <w:t>є</w:t>
      </w:r>
      <w:r w:rsidRPr="00154088">
        <w:rPr>
          <w:sz w:val="26"/>
          <w:szCs w:val="26"/>
          <w:lang w:val="uk-UA"/>
        </w:rPr>
        <w:t>ктів розвитку територіальних громад «Перетворимо сміття на гроші: організація роздільного збору сміття в селі Заболоття». На реалізацію Проєкту для КП «Благоустрій» ВМР виділено кошти в сумі - 175,3 тис. грн. (з місцевого бюджету – 26,8 тис. грн., з обласного бюджету – 148,5 тис. грн.), використано - 175,2 тис. грн. (з місцевого бюджету – 26,7 тис. грн., з обласного бюджету – 148,5 тис. грн.). Придбано 9 контейнерів для роздільного збирання ТВП на суму 86,0 тис. грн.,  2 пластикових контейнери – 12,6 тис. грн. та прес гідравлічний – 49,9 тис. грн. Для облаштування трьох контейнерних майданчиків, виготовлення інформаційних листівок, наліпок та табличок на контейнери використано 26,7 тис. грн. Підготовлено лист до Дирекції Конкурсної ради з проведення щорічного обласного конкурсу проєктів розвитку територіальних громад Рівненської області щодо погодження уточненого бюджету проєкту «Перетворимо сміття на гроші: організація роздільного збору сміття в с</w:t>
      </w:r>
      <w:r w:rsidR="007932F8">
        <w:rPr>
          <w:sz w:val="26"/>
          <w:szCs w:val="26"/>
          <w:lang w:val="uk-UA"/>
        </w:rPr>
        <w:t>.</w:t>
      </w:r>
      <w:r w:rsidRPr="00154088">
        <w:rPr>
          <w:sz w:val="26"/>
          <w:szCs w:val="26"/>
          <w:lang w:val="uk-UA"/>
        </w:rPr>
        <w:t xml:space="preserve"> Заболоття». Звіт про виконання – додаток</w:t>
      </w:r>
      <w:r w:rsidR="007932F8" w:rsidRPr="007932F8">
        <w:rPr>
          <w:sz w:val="26"/>
          <w:szCs w:val="26"/>
          <w:lang w:val="uk-UA"/>
        </w:rPr>
        <w:t xml:space="preserve"> 7</w:t>
      </w:r>
      <w:r w:rsidRPr="00154088">
        <w:rPr>
          <w:sz w:val="26"/>
          <w:szCs w:val="26"/>
          <w:lang w:val="uk-UA"/>
        </w:rPr>
        <w:t>.</w:t>
      </w:r>
    </w:p>
    <w:p w:rsidR="0022440F" w:rsidRPr="00154088" w:rsidRDefault="0022440F" w:rsidP="005E0FF0">
      <w:pPr>
        <w:ind w:firstLine="708"/>
        <w:jc w:val="both"/>
        <w:rPr>
          <w:sz w:val="26"/>
          <w:szCs w:val="26"/>
          <w:lang w:val="uk-UA"/>
        </w:rPr>
      </w:pPr>
      <w:r w:rsidRPr="00154088">
        <w:rPr>
          <w:sz w:val="26"/>
          <w:szCs w:val="26"/>
          <w:lang w:val="uk-UA"/>
        </w:rPr>
        <w:t xml:space="preserve">З метою активізації роботи з питань залучення інвестицій </w:t>
      </w:r>
      <w:r w:rsidR="005E0FF0" w:rsidRPr="00154088">
        <w:rPr>
          <w:sz w:val="26"/>
          <w:szCs w:val="26"/>
          <w:lang w:val="uk-UA"/>
        </w:rPr>
        <w:t xml:space="preserve">у виконавчому комітеті функціонує </w:t>
      </w:r>
      <w:r w:rsidRPr="00154088">
        <w:rPr>
          <w:sz w:val="26"/>
          <w:szCs w:val="26"/>
          <w:lang w:val="uk-UA"/>
        </w:rPr>
        <w:t>робоч</w:t>
      </w:r>
      <w:r w:rsidR="005E0FF0" w:rsidRPr="00154088">
        <w:rPr>
          <w:sz w:val="26"/>
          <w:szCs w:val="26"/>
          <w:lang w:val="uk-UA"/>
        </w:rPr>
        <w:t>а</w:t>
      </w:r>
      <w:r w:rsidRPr="00154088">
        <w:rPr>
          <w:sz w:val="26"/>
          <w:szCs w:val="26"/>
          <w:lang w:val="uk-UA"/>
        </w:rPr>
        <w:t xml:space="preserve"> груп</w:t>
      </w:r>
      <w:r w:rsidR="005E0FF0" w:rsidRPr="00154088">
        <w:rPr>
          <w:sz w:val="26"/>
          <w:szCs w:val="26"/>
          <w:lang w:val="uk-UA"/>
        </w:rPr>
        <w:t>а</w:t>
      </w:r>
      <w:r w:rsidRPr="00154088">
        <w:rPr>
          <w:sz w:val="26"/>
          <w:szCs w:val="26"/>
          <w:lang w:val="uk-UA"/>
        </w:rPr>
        <w:t xml:space="preserve"> з питань залучення інвестицій в економіку територіальної громади Вараської міської ради, що затверджена рішенням виконавчого комітету від 12.04.2019 №63.</w:t>
      </w:r>
    </w:p>
    <w:p w:rsidR="0022440F" w:rsidRPr="00154088" w:rsidRDefault="0022440F" w:rsidP="005E0FF0">
      <w:pPr>
        <w:ind w:firstLine="708"/>
        <w:jc w:val="both"/>
        <w:rPr>
          <w:sz w:val="26"/>
          <w:szCs w:val="26"/>
          <w:lang w:val="uk-UA"/>
        </w:rPr>
      </w:pPr>
      <w:r w:rsidRPr="00154088">
        <w:rPr>
          <w:bCs/>
          <w:sz w:val="26"/>
          <w:szCs w:val="26"/>
          <w:lang w:val="uk-UA"/>
        </w:rPr>
        <w:t>Підготовлено лист</w:t>
      </w:r>
      <w:r w:rsidRPr="00154088">
        <w:rPr>
          <w:sz w:val="26"/>
          <w:szCs w:val="26"/>
          <w:lang w:val="uk-UA"/>
        </w:rPr>
        <w:t xml:space="preserve"> керівнику представництва</w:t>
      </w:r>
      <w:r w:rsidRPr="00154088">
        <w:rPr>
          <w:bCs/>
          <w:sz w:val="26"/>
          <w:szCs w:val="26"/>
          <w:lang w:val="uk-UA"/>
        </w:rPr>
        <w:t xml:space="preserve"> НЕФКО в Україні </w:t>
      </w:r>
      <w:r w:rsidRPr="00154088">
        <w:rPr>
          <w:sz w:val="26"/>
          <w:szCs w:val="26"/>
          <w:lang w:val="uk-UA"/>
        </w:rPr>
        <w:t>про зацікавленість щодо участі у програмі «Інвестиційної платформи сусідства» у реалізації інвестиційного проекту з впровадження енерго- та ресурсозберігаючих заходів на муніципальних мережах водопостачання та водовідведення м. Вараш.</w:t>
      </w:r>
    </w:p>
    <w:p w:rsidR="0022440F" w:rsidRPr="00154088" w:rsidRDefault="0022440F" w:rsidP="0022440F">
      <w:pPr>
        <w:jc w:val="both"/>
        <w:rPr>
          <w:bCs/>
          <w:sz w:val="26"/>
          <w:szCs w:val="26"/>
          <w:lang w:val="uk-UA"/>
        </w:rPr>
      </w:pPr>
      <w:r w:rsidRPr="00154088">
        <w:rPr>
          <w:bCs/>
          <w:sz w:val="26"/>
          <w:szCs w:val="26"/>
          <w:lang w:val="uk-UA"/>
        </w:rPr>
        <w:tab/>
        <w:t xml:space="preserve">Підготовлено пропозиції щодо участі у конкурсі проєктів в рамках співробітництва у сфері децентралізації в партнерстві з французькими територіальними громадами. </w:t>
      </w:r>
    </w:p>
    <w:p w:rsidR="0022440F" w:rsidRPr="00154088" w:rsidRDefault="0022440F" w:rsidP="00523918">
      <w:pPr>
        <w:ind w:firstLine="708"/>
        <w:jc w:val="both"/>
        <w:rPr>
          <w:sz w:val="26"/>
          <w:szCs w:val="26"/>
          <w:lang w:val="uk-UA"/>
        </w:rPr>
      </w:pPr>
      <w:r w:rsidRPr="00154088">
        <w:rPr>
          <w:sz w:val="26"/>
          <w:szCs w:val="26"/>
          <w:lang w:val="uk-UA"/>
        </w:rPr>
        <w:t>Опрацювання інформації щодо подання проєкту до Посольства Норвегії в Києві на новий тур надання грантів на малі проєкти для України на 2020 рік, підготовка та подання заявки, бюджету, опис проєкту та теорії змін в результаті впровадження під проєкт «Центр молодіжної демократії», здійснення перекладу на англійську мову даної заявки.</w:t>
      </w:r>
    </w:p>
    <w:p w:rsidR="0022440F" w:rsidRPr="00154088" w:rsidRDefault="00523918" w:rsidP="00523918">
      <w:pPr>
        <w:tabs>
          <w:tab w:val="left" w:pos="567"/>
        </w:tabs>
        <w:jc w:val="both"/>
        <w:rPr>
          <w:sz w:val="26"/>
          <w:szCs w:val="26"/>
          <w:lang w:val="uk-UA"/>
        </w:rPr>
      </w:pPr>
      <w:r w:rsidRPr="00154088">
        <w:rPr>
          <w:sz w:val="26"/>
          <w:szCs w:val="26"/>
          <w:lang w:val="uk-UA"/>
        </w:rPr>
        <w:tab/>
      </w:r>
      <w:r w:rsidR="0022440F" w:rsidRPr="00154088">
        <w:rPr>
          <w:sz w:val="26"/>
          <w:szCs w:val="26"/>
          <w:lang w:val="uk-UA"/>
        </w:rPr>
        <w:t>Заповнення опитувального листа для фінансової оцінки потенційних Партнерів Проєкту від ТОВ «айСі консулентен».</w:t>
      </w:r>
    </w:p>
    <w:p w:rsidR="0022440F" w:rsidRPr="00154088" w:rsidRDefault="0022440F" w:rsidP="0022440F">
      <w:pPr>
        <w:jc w:val="both"/>
        <w:rPr>
          <w:bCs/>
          <w:sz w:val="26"/>
          <w:szCs w:val="26"/>
          <w:lang w:val="uk-UA"/>
        </w:rPr>
      </w:pPr>
      <w:r w:rsidRPr="00154088">
        <w:rPr>
          <w:sz w:val="26"/>
          <w:szCs w:val="26"/>
          <w:lang w:val="uk-UA"/>
        </w:rPr>
        <w:tab/>
      </w:r>
      <w:r w:rsidRPr="00154088">
        <w:rPr>
          <w:bCs/>
          <w:sz w:val="26"/>
          <w:szCs w:val="26"/>
          <w:lang w:val="uk-UA"/>
        </w:rPr>
        <w:t>Опрацювання листа №3 та №4 Програми «</w:t>
      </w:r>
      <w:r w:rsidRPr="00154088">
        <w:rPr>
          <w:bCs/>
          <w:sz w:val="26"/>
          <w:szCs w:val="26"/>
        </w:rPr>
        <w:t>U</w:t>
      </w:r>
      <w:r w:rsidRPr="00154088">
        <w:rPr>
          <w:bCs/>
          <w:sz w:val="26"/>
          <w:szCs w:val="26"/>
          <w:lang w:val="uk-UA"/>
        </w:rPr>
        <w:t>-</w:t>
      </w:r>
      <w:r w:rsidRPr="00154088">
        <w:rPr>
          <w:bCs/>
          <w:sz w:val="26"/>
          <w:szCs w:val="26"/>
        </w:rPr>
        <w:t>LEAD</w:t>
      </w:r>
      <w:r w:rsidRPr="00154088">
        <w:rPr>
          <w:bCs/>
          <w:sz w:val="26"/>
          <w:szCs w:val="26"/>
          <w:lang w:val="uk-UA"/>
        </w:rPr>
        <w:t xml:space="preserve"> з Європою» та заявки на програму «Людяність і взаємодопомога» </w:t>
      </w:r>
      <w:r w:rsidRPr="00154088">
        <w:rPr>
          <w:bCs/>
          <w:spacing w:val="-10"/>
          <w:sz w:val="26"/>
          <w:szCs w:val="26"/>
          <w:lang w:val="uk-UA"/>
        </w:rPr>
        <w:t xml:space="preserve">гуманітарної ініціативи проти пандемії </w:t>
      </w:r>
      <w:r w:rsidRPr="00154088">
        <w:rPr>
          <w:bCs/>
          <w:sz w:val="26"/>
          <w:szCs w:val="26"/>
          <w:lang w:val="uk-UA"/>
        </w:rPr>
        <w:t>Міжнародного фонду «Відродження».</w:t>
      </w:r>
    </w:p>
    <w:p w:rsidR="0022440F" w:rsidRPr="00154088" w:rsidRDefault="0022440F" w:rsidP="0022440F">
      <w:pPr>
        <w:jc w:val="both"/>
        <w:rPr>
          <w:bCs/>
          <w:sz w:val="26"/>
          <w:szCs w:val="26"/>
          <w:lang w:val="uk-UA" w:bidi="hi-IN"/>
        </w:rPr>
      </w:pPr>
      <w:r w:rsidRPr="00154088">
        <w:rPr>
          <w:b/>
          <w:bCs/>
          <w:sz w:val="26"/>
          <w:szCs w:val="26"/>
          <w:lang w:val="uk-UA"/>
        </w:rPr>
        <w:tab/>
      </w:r>
      <w:r w:rsidRPr="00154088">
        <w:rPr>
          <w:sz w:val="26"/>
          <w:szCs w:val="26"/>
          <w:lang w:val="uk-UA"/>
        </w:rPr>
        <w:t xml:space="preserve">Підготовлено інформацію щодо впровадження, реалізації та дії інфраструктурних проєктів, програм дорожнього будівництва та проєктів з благоустрою Вараської міської ОТГ у 2020 році, а також можливості функціональної участі в них державної служби зайнятості в частині залучення зареєстрованих безробітних до таких робіт в рамках реалізації проектів для  Вараської міської філії Рівненського обласного центру зайнятості </w:t>
      </w:r>
      <w:r w:rsidRPr="00154088">
        <w:rPr>
          <w:bCs/>
          <w:sz w:val="26"/>
          <w:szCs w:val="26"/>
          <w:lang w:val="uk-UA" w:bidi="hi-IN"/>
        </w:rPr>
        <w:t xml:space="preserve">. </w:t>
      </w:r>
    </w:p>
    <w:p w:rsidR="0022440F" w:rsidRPr="00154088" w:rsidRDefault="0022440F" w:rsidP="0022440F">
      <w:pPr>
        <w:jc w:val="both"/>
        <w:rPr>
          <w:sz w:val="26"/>
          <w:szCs w:val="26"/>
          <w:lang w:val="uk-UA"/>
        </w:rPr>
      </w:pPr>
      <w:r w:rsidRPr="00154088">
        <w:rPr>
          <w:sz w:val="26"/>
          <w:szCs w:val="26"/>
          <w:lang w:val="uk-UA"/>
        </w:rPr>
        <w:tab/>
        <w:t>Опрацюван</w:t>
      </w:r>
      <w:r w:rsidR="00C862CD" w:rsidRPr="00154088">
        <w:rPr>
          <w:sz w:val="26"/>
          <w:szCs w:val="26"/>
          <w:lang w:val="uk-UA"/>
        </w:rPr>
        <w:t>о</w:t>
      </w:r>
      <w:r w:rsidRPr="00154088">
        <w:rPr>
          <w:sz w:val="26"/>
          <w:szCs w:val="26"/>
          <w:lang w:val="uk-UA"/>
        </w:rPr>
        <w:t xml:space="preserve"> інформаці</w:t>
      </w:r>
      <w:r w:rsidR="00C862CD" w:rsidRPr="00154088">
        <w:rPr>
          <w:sz w:val="26"/>
          <w:szCs w:val="26"/>
          <w:lang w:val="uk-UA"/>
        </w:rPr>
        <w:t>ю</w:t>
      </w:r>
      <w:r w:rsidRPr="00154088">
        <w:rPr>
          <w:sz w:val="26"/>
          <w:szCs w:val="26"/>
          <w:lang w:val="uk-UA"/>
        </w:rPr>
        <w:t xml:space="preserve"> щодо участі у Конкурсі «Кращі практики місцевого самоврядування» у 2020 році.</w:t>
      </w:r>
      <w:r w:rsidRPr="00154088">
        <w:rPr>
          <w:sz w:val="26"/>
          <w:szCs w:val="26"/>
        </w:rPr>
        <w:t> </w:t>
      </w:r>
    </w:p>
    <w:p w:rsidR="0022440F" w:rsidRPr="00154088" w:rsidRDefault="0022440F" w:rsidP="00523918">
      <w:pPr>
        <w:ind w:firstLine="708"/>
        <w:jc w:val="both"/>
        <w:rPr>
          <w:bCs/>
          <w:sz w:val="26"/>
          <w:szCs w:val="26"/>
          <w:lang w:val="uk-UA"/>
        </w:rPr>
      </w:pPr>
      <w:r w:rsidRPr="00154088">
        <w:rPr>
          <w:bCs/>
          <w:sz w:val="26"/>
          <w:szCs w:val="26"/>
          <w:lang w:val="uk-UA"/>
        </w:rPr>
        <w:t>Опрацюван</w:t>
      </w:r>
      <w:r w:rsidR="00C862CD" w:rsidRPr="00154088">
        <w:rPr>
          <w:bCs/>
          <w:sz w:val="26"/>
          <w:szCs w:val="26"/>
          <w:lang w:val="uk-UA"/>
        </w:rPr>
        <w:t>о</w:t>
      </w:r>
      <w:r w:rsidRPr="00154088">
        <w:rPr>
          <w:bCs/>
          <w:sz w:val="26"/>
          <w:szCs w:val="26"/>
          <w:lang w:val="uk-UA"/>
        </w:rPr>
        <w:t xml:space="preserve"> та заповнен</w:t>
      </w:r>
      <w:r w:rsidR="00C862CD" w:rsidRPr="00154088">
        <w:rPr>
          <w:bCs/>
          <w:sz w:val="26"/>
          <w:szCs w:val="26"/>
          <w:lang w:val="uk-UA"/>
        </w:rPr>
        <w:t>о</w:t>
      </w:r>
      <w:r w:rsidRPr="00154088">
        <w:rPr>
          <w:bCs/>
          <w:sz w:val="26"/>
          <w:szCs w:val="26"/>
          <w:lang w:val="uk-UA"/>
        </w:rPr>
        <w:t xml:space="preserve"> анкет</w:t>
      </w:r>
      <w:r w:rsidR="00C862CD" w:rsidRPr="00154088">
        <w:rPr>
          <w:bCs/>
          <w:sz w:val="26"/>
          <w:szCs w:val="26"/>
          <w:lang w:val="uk-UA"/>
        </w:rPr>
        <w:t>у</w:t>
      </w:r>
      <w:r w:rsidRPr="00154088">
        <w:rPr>
          <w:bCs/>
          <w:sz w:val="26"/>
          <w:szCs w:val="26"/>
          <w:lang w:val="uk-UA"/>
        </w:rPr>
        <w:t xml:space="preserve"> АМУ щодо використання технології «Smart sity (розумне місто)» в органах місцевого самоврядування.</w:t>
      </w:r>
    </w:p>
    <w:p w:rsidR="0022440F" w:rsidRPr="00154088" w:rsidRDefault="0022440F" w:rsidP="0022440F">
      <w:pPr>
        <w:jc w:val="both"/>
        <w:rPr>
          <w:sz w:val="26"/>
          <w:szCs w:val="26"/>
          <w:lang w:val="uk-UA"/>
        </w:rPr>
      </w:pPr>
      <w:r w:rsidRPr="00154088">
        <w:rPr>
          <w:color w:val="000000"/>
          <w:sz w:val="26"/>
          <w:szCs w:val="26"/>
          <w:lang w:val="uk-UA"/>
        </w:rPr>
        <w:tab/>
        <w:t>Опрацюван</w:t>
      </w:r>
      <w:r w:rsidR="00C862CD" w:rsidRPr="00154088">
        <w:rPr>
          <w:color w:val="000000"/>
          <w:sz w:val="26"/>
          <w:szCs w:val="26"/>
          <w:lang w:val="uk-UA"/>
        </w:rPr>
        <w:t>о</w:t>
      </w:r>
      <w:r w:rsidRPr="00154088">
        <w:rPr>
          <w:color w:val="000000"/>
          <w:sz w:val="26"/>
          <w:szCs w:val="26"/>
          <w:lang w:val="uk-UA"/>
        </w:rPr>
        <w:t xml:space="preserve"> та підготов</w:t>
      </w:r>
      <w:r w:rsidR="00C862CD" w:rsidRPr="00154088">
        <w:rPr>
          <w:color w:val="000000"/>
          <w:sz w:val="26"/>
          <w:szCs w:val="26"/>
          <w:lang w:val="uk-UA"/>
        </w:rPr>
        <w:t>лено</w:t>
      </w:r>
      <w:r w:rsidRPr="00154088">
        <w:rPr>
          <w:color w:val="000000"/>
          <w:sz w:val="26"/>
          <w:szCs w:val="26"/>
          <w:lang w:val="uk-UA"/>
        </w:rPr>
        <w:t xml:space="preserve"> спільно з </w:t>
      </w:r>
      <w:r w:rsidRPr="00154088">
        <w:rPr>
          <w:sz w:val="26"/>
          <w:szCs w:val="26"/>
          <w:lang w:val="uk-UA"/>
        </w:rPr>
        <w:t>Вараським міським центром комплексної реабілітації для осіб з інвалідністю імені З.А.Матвієнко</w:t>
      </w:r>
      <w:r w:rsidRPr="00154088">
        <w:rPr>
          <w:color w:val="000000"/>
          <w:sz w:val="26"/>
          <w:szCs w:val="26"/>
          <w:lang w:val="uk-UA"/>
        </w:rPr>
        <w:t xml:space="preserve"> інформації щодо соціального проєкту «Нове будівництво мультифункціонального спортивного </w:t>
      </w:r>
      <w:r w:rsidRPr="00154088">
        <w:rPr>
          <w:sz w:val="26"/>
          <w:szCs w:val="26"/>
          <w:lang w:val="uk-UA"/>
        </w:rPr>
        <w:t xml:space="preserve">майданчика для заняття ігровими видами спорту за адресою вул. Меслибницька, </w:t>
      </w:r>
      <w:r w:rsidRPr="00154088">
        <w:rPr>
          <w:sz w:val="26"/>
          <w:szCs w:val="26"/>
          <w:lang w:val="uk-UA"/>
        </w:rPr>
        <w:lastRenderedPageBreak/>
        <w:t xml:space="preserve">Північний мікрорайон, буд. 9, м. Вараш, Рівненська обл.» </w:t>
      </w:r>
      <w:r w:rsidRPr="00154088">
        <w:rPr>
          <w:color w:val="000000"/>
          <w:sz w:val="26"/>
          <w:szCs w:val="26"/>
          <w:lang w:val="uk-UA"/>
        </w:rPr>
        <w:t>громадській організації «Всеукраїнський громадський форум» для надання фінансової підтримки від потенційних спонсорів.</w:t>
      </w:r>
    </w:p>
    <w:p w:rsidR="0022440F" w:rsidRPr="00154088" w:rsidRDefault="0022440F" w:rsidP="00523918">
      <w:pPr>
        <w:ind w:firstLine="708"/>
        <w:jc w:val="both"/>
        <w:rPr>
          <w:sz w:val="26"/>
          <w:szCs w:val="26"/>
          <w:lang w:val="uk-UA"/>
        </w:rPr>
      </w:pPr>
      <w:r w:rsidRPr="00154088">
        <w:rPr>
          <w:bCs/>
          <w:sz w:val="26"/>
          <w:szCs w:val="26"/>
          <w:lang w:val="uk-UA"/>
        </w:rPr>
        <w:t xml:space="preserve">Опрацювання інформації щодо участі у </w:t>
      </w:r>
      <w:r w:rsidRPr="00154088">
        <w:rPr>
          <w:sz w:val="26"/>
          <w:szCs w:val="26"/>
          <w:lang w:val="uk-UA"/>
        </w:rPr>
        <w:t xml:space="preserve">конкурсі «Дієва громада» для ОТГ України, який проводиться Міністерством цифрової трансформації </w:t>
      </w:r>
      <w:r w:rsidRPr="00154088">
        <w:rPr>
          <w:color w:val="000000"/>
          <w:sz w:val="26"/>
          <w:szCs w:val="26"/>
          <w:lang w:val="uk-UA"/>
        </w:rPr>
        <w:t>у співпраці із Програмою «Електронне урядування задля підзвітності влади та участі громади» (</w:t>
      </w:r>
      <w:r w:rsidRPr="00154088">
        <w:rPr>
          <w:color w:val="000000"/>
          <w:sz w:val="26"/>
          <w:szCs w:val="26"/>
        </w:rPr>
        <w:t>EGAP</w:t>
      </w:r>
      <w:r w:rsidRPr="00154088">
        <w:rPr>
          <w:color w:val="000000"/>
          <w:sz w:val="26"/>
          <w:szCs w:val="26"/>
          <w:lang w:val="uk-UA"/>
        </w:rPr>
        <w:t xml:space="preserve">), що впроваджується Фондом Східна Європа та Фондом </w:t>
      </w:r>
      <w:r w:rsidRPr="00154088">
        <w:rPr>
          <w:color w:val="000000"/>
          <w:sz w:val="26"/>
          <w:szCs w:val="26"/>
        </w:rPr>
        <w:t>Innovabridge</w:t>
      </w:r>
      <w:r w:rsidRPr="00154088">
        <w:rPr>
          <w:color w:val="000000"/>
          <w:sz w:val="26"/>
          <w:szCs w:val="26"/>
          <w:lang w:val="uk-UA"/>
        </w:rPr>
        <w:t xml:space="preserve"> за підтримки Уряду Швейцарії</w:t>
      </w:r>
      <w:r w:rsidRPr="00154088">
        <w:rPr>
          <w:sz w:val="26"/>
          <w:szCs w:val="26"/>
          <w:lang w:val="uk-UA"/>
        </w:rPr>
        <w:t>.</w:t>
      </w:r>
    </w:p>
    <w:p w:rsidR="0022440F" w:rsidRPr="00154088" w:rsidRDefault="0022440F" w:rsidP="0022440F">
      <w:pPr>
        <w:jc w:val="both"/>
        <w:rPr>
          <w:color w:val="000000"/>
          <w:sz w:val="26"/>
          <w:szCs w:val="26"/>
          <w:shd w:val="clear" w:color="auto" w:fill="FFFFFF"/>
          <w:lang w:val="uk-UA"/>
        </w:rPr>
      </w:pPr>
      <w:r w:rsidRPr="00154088">
        <w:rPr>
          <w:b/>
          <w:bCs/>
          <w:sz w:val="26"/>
          <w:szCs w:val="26"/>
          <w:lang w:val="uk-UA"/>
        </w:rPr>
        <w:tab/>
      </w:r>
      <w:r w:rsidRPr="00154088">
        <w:rPr>
          <w:bCs/>
          <w:sz w:val="26"/>
          <w:szCs w:val="26"/>
          <w:lang w:val="uk-UA"/>
        </w:rPr>
        <w:t xml:space="preserve">Підготовлено пакет документів </w:t>
      </w:r>
      <w:r w:rsidRPr="00154088">
        <w:rPr>
          <w:color w:val="000000"/>
          <w:sz w:val="26"/>
          <w:szCs w:val="26"/>
          <w:shd w:val="clear" w:color="auto" w:fill="FFFFFF"/>
          <w:lang w:val="uk-UA"/>
        </w:rPr>
        <w:t>в рамках реалізації проєкту щодо децентралізації повноважень соціального захисту населення за підтримки Світового банку «Модернізація системи соціальної підтримки населення» щодо технічного оснащення органів місцевого самоврядування ОТГ для посилення їх спроможності щодо виконання повноважень і функцій у сфері соціального захисту населення і захисту прав дітей.</w:t>
      </w:r>
    </w:p>
    <w:p w:rsidR="0022440F" w:rsidRPr="00154088" w:rsidRDefault="0022440F" w:rsidP="0022440F">
      <w:pPr>
        <w:jc w:val="both"/>
        <w:rPr>
          <w:sz w:val="26"/>
          <w:szCs w:val="26"/>
          <w:lang w:val="uk-UA"/>
        </w:rPr>
      </w:pPr>
      <w:r w:rsidRPr="00154088">
        <w:rPr>
          <w:sz w:val="26"/>
          <w:szCs w:val="26"/>
          <w:lang w:val="uk-UA"/>
        </w:rPr>
        <w:tab/>
      </w:r>
      <w:r w:rsidRPr="00154088">
        <w:rPr>
          <w:bCs/>
          <w:sz w:val="26"/>
          <w:szCs w:val="26"/>
          <w:lang w:val="uk-UA"/>
        </w:rPr>
        <w:t>Підготовка</w:t>
      </w:r>
      <w:r w:rsidRPr="00154088">
        <w:rPr>
          <w:sz w:val="26"/>
          <w:szCs w:val="26"/>
          <w:shd w:val="clear" w:color="auto" w:fill="FFFFFF"/>
          <w:lang w:val="uk-UA"/>
        </w:rPr>
        <w:t xml:space="preserve">для участі у конкурсі </w:t>
      </w:r>
      <w:r w:rsidRPr="00154088">
        <w:rPr>
          <w:sz w:val="26"/>
          <w:szCs w:val="26"/>
          <w:lang w:val="uk-UA"/>
        </w:rPr>
        <w:t xml:space="preserve">грантів щодо системної підтримки МСП під час пандемії </w:t>
      </w:r>
      <w:r w:rsidRPr="00154088">
        <w:rPr>
          <w:sz w:val="26"/>
          <w:szCs w:val="26"/>
          <w:lang w:val="en-US"/>
        </w:rPr>
        <w:t>COVID</w:t>
      </w:r>
      <w:r w:rsidRPr="00154088">
        <w:rPr>
          <w:sz w:val="26"/>
          <w:szCs w:val="26"/>
          <w:lang w:val="uk-UA"/>
        </w:rPr>
        <w:t>-19 проєкт «Агенція розвитку Вараської громади – запорука стабільного економічного зростання території».</w:t>
      </w:r>
    </w:p>
    <w:p w:rsidR="00C37D10" w:rsidRPr="00154088" w:rsidRDefault="00C37D10" w:rsidP="00C37D10">
      <w:pPr>
        <w:jc w:val="both"/>
        <w:rPr>
          <w:sz w:val="26"/>
          <w:szCs w:val="26"/>
          <w:lang w:val="uk-UA"/>
        </w:rPr>
      </w:pPr>
      <w:r w:rsidRPr="00154088">
        <w:rPr>
          <w:sz w:val="26"/>
          <w:szCs w:val="26"/>
          <w:lang w:val="uk-UA"/>
        </w:rPr>
        <w:tab/>
        <w:t>Проведено підготовку проектів для участі у 2021 році у щорічного обласного  конкурсу проєктів розвитку територіальних громад Рівненщини:</w:t>
      </w:r>
    </w:p>
    <w:p w:rsidR="00C37D10" w:rsidRPr="00154088" w:rsidRDefault="00C37D10" w:rsidP="00C37D10">
      <w:pPr>
        <w:pStyle w:val="a3"/>
        <w:numPr>
          <w:ilvl w:val="0"/>
          <w:numId w:val="11"/>
        </w:numPr>
        <w:ind w:left="426" w:hanging="142"/>
        <w:jc w:val="both"/>
        <w:rPr>
          <w:sz w:val="26"/>
          <w:szCs w:val="26"/>
          <w:lang w:val="uk-UA"/>
        </w:rPr>
      </w:pPr>
      <w:r w:rsidRPr="00154088">
        <w:rPr>
          <w:sz w:val="26"/>
          <w:szCs w:val="26"/>
          <w:lang w:val="uk-UA"/>
        </w:rPr>
        <w:t>«Покращення якості надання населенню медичної допомоги шляхом облаштування кабінетуоздоровлення постковідних пацієнтів у КНП ВМР «ВБЛ»;</w:t>
      </w:r>
    </w:p>
    <w:p w:rsidR="00C37D10" w:rsidRPr="00154088" w:rsidRDefault="00C37D10" w:rsidP="00C37D10">
      <w:pPr>
        <w:pStyle w:val="a3"/>
        <w:numPr>
          <w:ilvl w:val="0"/>
          <w:numId w:val="11"/>
        </w:numPr>
        <w:ind w:left="426" w:hanging="142"/>
        <w:jc w:val="both"/>
        <w:rPr>
          <w:sz w:val="26"/>
          <w:szCs w:val="26"/>
          <w:lang w:val="uk-UA"/>
        </w:rPr>
      </w:pPr>
      <w:r w:rsidRPr="00154088">
        <w:rPr>
          <w:sz w:val="26"/>
          <w:szCs w:val="26"/>
          <w:lang w:val="uk-UA"/>
        </w:rPr>
        <w:t xml:space="preserve">Молодіжний  Хаб – відкрита платформа для комунікації, навчання та втілення ідей; </w:t>
      </w:r>
    </w:p>
    <w:p w:rsidR="00C37D10" w:rsidRPr="00154088" w:rsidRDefault="00C37D10" w:rsidP="0022440F">
      <w:pPr>
        <w:pStyle w:val="a3"/>
        <w:numPr>
          <w:ilvl w:val="0"/>
          <w:numId w:val="11"/>
        </w:numPr>
        <w:ind w:left="426" w:hanging="142"/>
        <w:jc w:val="both"/>
        <w:rPr>
          <w:sz w:val="26"/>
          <w:szCs w:val="26"/>
          <w:lang w:val="uk-UA"/>
        </w:rPr>
      </w:pPr>
      <w:r w:rsidRPr="00154088">
        <w:rPr>
          <w:sz w:val="26"/>
          <w:szCs w:val="26"/>
          <w:lang w:val="uk-UA"/>
        </w:rPr>
        <w:t>Отримання додаткового підприємницького доходу шляхом виховання соціальної відповідальності щодо гуманного поводження з безпритульними тваринами.</w:t>
      </w:r>
    </w:p>
    <w:p w:rsidR="0022440F" w:rsidRPr="00154088" w:rsidRDefault="0022440F" w:rsidP="00C37D10">
      <w:pPr>
        <w:shd w:val="clear" w:color="auto" w:fill="FFFFFF"/>
        <w:ind w:firstLine="708"/>
        <w:jc w:val="both"/>
        <w:rPr>
          <w:sz w:val="26"/>
          <w:szCs w:val="26"/>
          <w:lang w:val="uk-UA"/>
        </w:rPr>
      </w:pPr>
      <w:r w:rsidRPr="00154088">
        <w:rPr>
          <w:sz w:val="26"/>
          <w:szCs w:val="26"/>
          <w:lang w:val="uk-UA"/>
        </w:rPr>
        <w:t>Відділом економіки проаналізовано інформацію щодо вільних земельних ділянок та вільних виробничих площ, що розташовані на території Вараської міської територіальної громади. На основі даної інформації сформовано Інвестиційний паспорт та інвестиційні пропозиції Вараської міської територіальної громади та розміщено на офіційному вебсайті Вараської міської ради.</w:t>
      </w:r>
    </w:p>
    <w:p w:rsidR="00DE0C9B" w:rsidRPr="00154088" w:rsidRDefault="00DE0C9B" w:rsidP="00C37D10">
      <w:pPr>
        <w:spacing w:line="259" w:lineRule="auto"/>
        <w:ind w:firstLine="708"/>
        <w:jc w:val="both"/>
        <w:rPr>
          <w:sz w:val="26"/>
          <w:szCs w:val="26"/>
          <w:lang w:val="uk-UA" w:eastAsia="en-US"/>
        </w:rPr>
      </w:pPr>
      <w:r w:rsidRPr="00154088">
        <w:rPr>
          <w:sz w:val="26"/>
          <w:szCs w:val="26"/>
          <w:lang w:val="uk-UA" w:eastAsia="en-US"/>
        </w:rPr>
        <w:t>Перелік пр</w:t>
      </w:r>
      <w:r w:rsidR="00B83F1F" w:rsidRPr="00154088">
        <w:rPr>
          <w:sz w:val="26"/>
          <w:szCs w:val="26"/>
          <w:lang w:val="uk-UA" w:eastAsia="en-US"/>
        </w:rPr>
        <w:t>оєктів, що опрацьовувалися у 2020</w:t>
      </w:r>
      <w:r w:rsidRPr="00154088">
        <w:rPr>
          <w:sz w:val="26"/>
          <w:szCs w:val="26"/>
          <w:lang w:val="uk-UA" w:eastAsia="en-US"/>
        </w:rPr>
        <w:t xml:space="preserve"> році наведено в додатку </w:t>
      </w:r>
      <w:r w:rsidR="007932F8" w:rsidRPr="007932F8">
        <w:rPr>
          <w:sz w:val="26"/>
          <w:szCs w:val="26"/>
          <w:lang w:eastAsia="en-US"/>
        </w:rPr>
        <w:t>8</w:t>
      </w:r>
      <w:r w:rsidRPr="00154088">
        <w:rPr>
          <w:sz w:val="26"/>
          <w:szCs w:val="26"/>
          <w:lang w:val="uk-UA" w:eastAsia="en-US"/>
        </w:rPr>
        <w:t>.</w:t>
      </w:r>
    </w:p>
    <w:p w:rsidR="00DE0C9B" w:rsidRPr="00154088" w:rsidRDefault="00C0725A" w:rsidP="002F312E">
      <w:pPr>
        <w:jc w:val="both"/>
        <w:rPr>
          <w:sz w:val="26"/>
          <w:szCs w:val="26"/>
          <w:lang w:val="uk-UA"/>
        </w:rPr>
      </w:pPr>
      <w:r w:rsidRPr="00154088">
        <w:rPr>
          <w:sz w:val="26"/>
          <w:szCs w:val="26"/>
          <w:lang w:val="uk-UA"/>
        </w:rPr>
        <w:t>За звітний період забезпечено роботу у наступних засіданнях, нарадах та інших заходах:</w:t>
      </w:r>
    </w:p>
    <w:p w:rsidR="00C0725A" w:rsidRPr="00154088" w:rsidRDefault="00C0725A" w:rsidP="00C0725A">
      <w:pPr>
        <w:jc w:val="both"/>
        <w:rPr>
          <w:sz w:val="26"/>
          <w:szCs w:val="26"/>
          <w:lang w:val="uk-UA"/>
        </w:rPr>
      </w:pPr>
      <w:r w:rsidRPr="00154088">
        <w:rPr>
          <w:sz w:val="26"/>
          <w:szCs w:val="26"/>
          <w:lang w:val="uk-UA"/>
        </w:rPr>
        <w:t>–семінар Рівненської ОДА на тему: «Особливості підготовки інвестиційних програм та проектів до державних фондів»;</w:t>
      </w:r>
    </w:p>
    <w:p w:rsidR="00C0725A" w:rsidRPr="00154088" w:rsidRDefault="00C0725A" w:rsidP="00C0725A">
      <w:pPr>
        <w:jc w:val="both"/>
        <w:rPr>
          <w:sz w:val="26"/>
          <w:szCs w:val="26"/>
          <w:lang w:val="uk-UA"/>
        </w:rPr>
      </w:pPr>
      <w:r w:rsidRPr="00154088">
        <w:rPr>
          <w:sz w:val="26"/>
          <w:szCs w:val="26"/>
          <w:lang w:val="uk-UA"/>
        </w:rPr>
        <w:t>–робоча зустріч «Підготовка програми транскордонного співробітництва Польща - Білорусь - Україна 2021-2027»;</w:t>
      </w:r>
    </w:p>
    <w:p w:rsidR="00C0725A" w:rsidRPr="00154088" w:rsidRDefault="00C0725A" w:rsidP="00C0725A">
      <w:pPr>
        <w:jc w:val="both"/>
        <w:rPr>
          <w:sz w:val="26"/>
          <w:szCs w:val="26"/>
          <w:lang w:val="uk-UA"/>
        </w:rPr>
      </w:pPr>
      <w:r w:rsidRPr="00154088">
        <w:rPr>
          <w:sz w:val="26"/>
          <w:szCs w:val="26"/>
          <w:lang w:val="uk-UA"/>
        </w:rPr>
        <w:t>–вебінар «Секрети про економіку та землі громад», який організовується Центром розвитку інновацій, проєктом Е-рішення та VKURSI;</w:t>
      </w:r>
    </w:p>
    <w:p w:rsidR="00C0725A" w:rsidRPr="00154088" w:rsidRDefault="00C0725A" w:rsidP="00C0725A">
      <w:pPr>
        <w:jc w:val="both"/>
        <w:rPr>
          <w:sz w:val="26"/>
          <w:szCs w:val="26"/>
          <w:lang w:val="uk-UA"/>
        </w:rPr>
      </w:pPr>
      <w:r w:rsidRPr="00154088">
        <w:rPr>
          <w:sz w:val="26"/>
          <w:szCs w:val="26"/>
          <w:lang w:val="uk-UA"/>
        </w:rPr>
        <w:t>–онлайн-навчання для громад-переможців щорічного обласного конкурсу проектів розвитку територіальних громад Рівненщини;</w:t>
      </w:r>
    </w:p>
    <w:p w:rsidR="00C0725A" w:rsidRPr="00154088" w:rsidRDefault="00C0725A" w:rsidP="00C0725A">
      <w:pPr>
        <w:jc w:val="both"/>
        <w:rPr>
          <w:sz w:val="26"/>
          <w:szCs w:val="26"/>
          <w:lang w:val="uk-UA"/>
        </w:rPr>
      </w:pPr>
      <w:r w:rsidRPr="00154088">
        <w:rPr>
          <w:sz w:val="26"/>
          <w:szCs w:val="26"/>
          <w:lang w:val="uk-UA"/>
        </w:rPr>
        <w:t>–онлайн семінар на тему «Використання інструментів залучення інвестицій у громаду»;</w:t>
      </w:r>
    </w:p>
    <w:p w:rsidR="00C0725A" w:rsidRPr="00154088" w:rsidRDefault="00C0725A" w:rsidP="00C0725A">
      <w:pPr>
        <w:jc w:val="both"/>
        <w:rPr>
          <w:sz w:val="26"/>
          <w:szCs w:val="26"/>
          <w:lang w:val="uk-UA"/>
        </w:rPr>
      </w:pPr>
      <w:r w:rsidRPr="00154088">
        <w:rPr>
          <w:sz w:val="26"/>
          <w:szCs w:val="26"/>
          <w:lang w:val="uk-UA"/>
        </w:rPr>
        <w:t>–відеосемінар «Ефективне управління  місцевим розвитком. Проектна діяльність.» від ГО «Агенція сталого розвитку міста»;</w:t>
      </w:r>
    </w:p>
    <w:p w:rsidR="00C0725A" w:rsidRPr="00154088" w:rsidRDefault="00C0725A" w:rsidP="00C0725A">
      <w:pPr>
        <w:jc w:val="both"/>
        <w:rPr>
          <w:sz w:val="26"/>
          <w:szCs w:val="26"/>
          <w:lang w:val="uk-UA"/>
        </w:rPr>
      </w:pPr>
      <w:r w:rsidRPr="00154088">
        <w:rPr>
          <w:sz w:val="26"/>
          <w:szCs w:val="26"/>
          <w:lang w:val="uk-UA"/>
        </w:rPr>
        <w:t>–вебінар Проекту Конгресу РЄ щодо Поширення програми «Партнерство «Відкритий Уряд» на місцевому рівні в Україні;</w:t>
      </w:r>
    </w:p>
    <w:p w:rsidR="00C0725A" w:rsidRPr="00154088" w:rsidRDefault="00C0725A" w:rsidP="00C0725A">
      <w:pPr>
        <w:jc w:val="both"/>
        <w:rPr>
          <w:sz w:val="26"/>
          <w:szCs w:val="26"/>
          <w:lang w:val="uk-UA"/>
        </w:rPr>
      </w:pPr>
      <w:r w:rsidRPr="00154088">
        <w:rPr>
          <w:sz w:val="26"/>
          <w:szCs w:val="26"/>
          <w:lang w:val="uk-UA"/>
        </w:rPr>
        <w:t>- виїзне засідання робочої групи з управління проєктом «Перетворимо сміття на гроші: організація роздільного збору сміття в селі Заболоття»;</w:t>
      </w:r>
    </w:p>
    <w:p w:rsidR="00C0725A" w:rsidRPr="00154088" w:rsidRDefault="00C0725A" w:rsidP="00C0725A">
      <w:pPr>
        <w:jc w:val="both"/>
        <w:rPr>
          <w:sz w:val="26"/>
          <w:szCs w:val="26"/>
          <w:lang w:val="uk-UA"/>
        </w:rPr>
      </w:pPr>
      <w:r w:rsidRPr="00154088">
        <w:rPr>
          <w:sz w:val="26"/>
          <w:szCs w:val="26"/>
          <w:lang w:val="uk-UA"/>
        </w:rPr>
        <w:lastRenderedPageBreak/>
        <w:t>–онлайн заход АМУ та Мінрегіону із надання роз’яснень щодо особливостей підготовки та подання на конкурс проєктів регіонального розвитку, що можуть реалізовуватися за рахунок коштів державного бюджету, отриманих від ЄС;</w:t>
      </w:r>
    </w:p>
    <w:p w:rsidR="00C0725A" w:rsidRPr="00154088" w:rsidRDefault="00C560E8" w:rsidP="00C0725A">
      <w:pPr>
        <w:jc w:val="both"/>
        <w:rPr>
          <w:sz w:val="26"/>
          <w:szCs w:val="26"/>
          <w:lang w:val="uk-UA"/>
        </w:rPr>
      </w:pPr>
      <w:r w:rsidRPr="00154088">
        <w:rPr>
          <w:sz w:val="26"/>
          <w:szCs w:val="26"/>
          <w:lang w:val="uk-UA"/>
        </w:rPr>
        <w:t>–</w:t>
      </w:r>
      <w:r w:rsidR="00C0725A" w:rsidRPr="00154088">
        <w:rPr>
          <w:sz w:val="26"/>
          <w:szCs w:val="26"/>
          <w:lang w:val="uk-UA"/>
        </w:rPr>
        <w:t>участь форумі авторів проєктних ідей, які можуть реалізовуватись рахунок коштів державного бюджету, отриманих від ЄС у рамках виконання угоди про фінансування програми підтримки секторальної політики;</w:t>
      </w:r>
    </w:p>
    <w:p w:rsidR="00C560E8" w:rsidRPr="00154088" w:rsidRDefault="00C560E8" w:rsidP="00C0725A">
      <w:pPr>
        <w:jc w:val="both"/>
        <w:rPr>
          <w:sz w:val="26"/>
          <w:szCs w:val="26"/>
          <w:lang w:val="uk-UA"/>
        </w:rPr>
      </w:pPr>
      <w:r w:rsidRPr="00154088">
        <w:rPr>
          <w:sz w:val="26"/>
          <w:szCs w:val="26"/>
          <w:lang w:val="uk-UA"/>
        </w:rPr>
        <w:t>–онлайн-консультація на тему «Підготовка та подання проєктів на конкурс секторальної підтримки (для Деражненської, Степанської, Вараської, Семидубської, Корнинської та Великоомелянської ОТГ)»;</w:t>
      </w:r>
    </w:p>
    <w:p w:rsidR="00C560E8" w:rsidRPr="00154088" w:rsidRDefault="00C560E8" w:rsidP="00C560E8">
      <w:pPr>
        <w:jc w:val="both"/>
        <w:rPr>
          <w:sz w:val="26"/>
          <w:szCs w:val="26"/>
          <w:lang w:val="uk-UA"/>
        </w:rPr>
      </w:pPr>
      <w:r w:rsidRPr="00154088">
        <w:rPr>
          <w:sz w:val="26"/>
          <w:szCs w:val="26"/>
          <w:lang w:val="uk-UA"/>
        </w:rPr>
        <w:t>–онлайн-семінар з питань підготовки проєктних заявок на 2021 рік щорічного обласного  конкурсу проєктів розвитку територіальних громад Рівненщини.</w:t>
      </w:r>
    </w:p>
    <w:p w:rsidR="00C0725A" w:rsidRPr="00154088" w:rsidRDefault="00C0725A" w:rsidP="00C0725A">
      <w:pPr>
        <w:jc w:val="both"/>
        <w:rPr>
          <w:sz w:val="26"/>
          <w:szCs w:val="26"/>
          <w:lang w:val="uk-UA"/>
        </w:rPr>
      </w:pPr>
    </w:p>
    <w:p w:rsidR="00C0725A" w:rsidRPr="00154088" w:rsidRDefault="00C0725A" w:rsidP="00C0725A">
      <w:pPr>
        <w:jc w:val="both"/>
        <w:rPr>
          <w:sz w:val="26"/>
          <w:szCs w:val="26"/>
          <w:lang w:val="uk-UA"/>
        </w:rPr>
      </w:pPr>
    </w:p>
    <w:p w:rsidR="00DE0C9B" w:rsidRPr="00154088" w:rsidRDefault="00DE0C9B" w:rsidP="002F312E">
      <w:pPr>
        <w:jc w:val="both"/>
        <w:rPr>
          <w:sz w:val="26"/>
          <w:szCs w:val="26"/>
          <w:lang w:val="uk-UA"/>
        </w:rPr>
      </w:pPr>
    </w:p>
    <w:p w:rsidR="00DE0C9B" w:rsidRPr="00154088" w:rsidRDefault="00DE0C9B" w:rsidP="0095797E">
      <w:pPr>
        <w:jc w:val="both"/>
        <w:rPr>
          <w:sz w:val="26"/>
          <w:szCs w:val="26"/>
          <w:lang w:val="uk-UA"/>
        </w:rPr>
      </w:pPr>
      <w:r w:rsidRPr="00154088">
        <w:rPr>
          <w:sz w:val="26"/>
          <w:szCs w:val="26"/>
          <w:lang w:val="uk-UA"/>
        </w:rPr>
        <w:t>Начальник відділу економіки                                                    Ірина БАРАБУХ</w:t>
      </w:r>
    </w:p>
    <w:p w:rsidR="00DE0C9B" w:rsidRPr="00154088" w:rsidRDefault="00DE0C9B" w:rsidP="002F312E">
      <w:pPr>
        <w:jc w:val="both"/>
        <w:rPr>
          <w:sz w:val="26"/>
          <w:szCs w:val="26"/>
          <w:lang w:val="uk-UA"/>
        </w:rPr>
      </w:pPr>
    </w:p>
    <w:p w:rsidR="00DE0C9B" w:rsidRPr="00154088" w:rsidRDefault="00DE0C9B" w:rsidP="002F312E">
      <w:pPr>
        <w:jc w:val="both"/>
        <w:rPr>
          <w:sz w:val="26"/>
          <w:szCs w:val="26"/>
          <w:lang w:val="uk-UA"/>
        </w:rPr>
      </w:pPr>
    </w:p>
    <w:p w:rsidR="00DE0C9B" w:rsidRDefault="00DE0C9B" w:rsidP="002F312E">
      <w:pPr>
        <w:jc w:val="both"/>
        <w:rPr>
          <w:sz w:val="28"/>
          <w:szCs w:val="28"/>
          <w:lang w:val="uk-UA"/>
        </w:rPr>
        <w:sectPr w:rsidR="00DE0C9B">
          <w:pgSz w:w="11906" w:h="16838"/>
          <w:pgMar w:top="850" w:right="850" w:bottom="850" w:left="1417" w:header="708" w:footer="708" w:gutter="0"/>
          <w:cols w:space="708"/>
          <w:docGrid w:linePitch="360"/>
        </w:sectPr>
      </w:pPr>
    </w:p>
    <w:p w:rsidR="00F97047" w:rsidRPr="00F97047" w:rsidRDefault="00F97047" w:rsidP="00F97047">
      <w:pPr>
        <w:tabs>
          <w:tab w:val="left" w:pos="12896"/>
          <w:tab w:val="right" w:pos="15136"/>
        </w:tabs>
        <w:rPr>
          <w:rFonts w:eastAsia="Times New Roman"/>
          <w:sz w:val="28"/>
          <w:szCs w:val="28"/>
          <w:lang w:val="uk-UA" w:eastAsia="uk-UA"/>
        </w:rPr>
      </w:pPr>
      <w:r w:rsidRPr="00F97047">
        <w:rPr>
          <w:rFonts w:eastAsia="Times New Roman"/>
          <w:sz w:val="28"/>
          <w:szCs w:val="28"/>
          <w:lang w:val="uk-UA" w:eastAsia="uk-UA"/>
        </w:rPr>
        <w:lastRenderedPageBreak/>
        <w:t xml:space="preserve">                                                                                                                                                                   Додаток 1</w:t>
      </w:r>
    </w:p>
    <w:p w:rsidR="00F97047" w:rsidRPr="00F97047" w:rsidRDefault="007B1B03" w:rsidP="007B1B03">
      <w:pPr>
        <w:jc w:val="right"/>
        <w:rPr>
          <w:rFonts w:eastAsia="Times New Roman"/>
          <w:i/>
          <w:lang w:val="uk-UA" w:eastAsia="uk-UA"/>
        </w:rPr>
      </w:pPr>
      <w:r w:rsidRPr="007B1B03">
        <w:rPr>
          <w:rFonts w:eastAsia="Times New Roman"/>
          <w:i/>
          <w:lang w:val="uk-UA" w:eastAsia="uk-UA"/>
        </w:rPr>
        <w:t>до інформації про проведену роботу відділу економіки за 2020 р.</w:t>
      </w:r>
    </w:p>
    <w:p w:rsidR="00F97047" w:rsidRPr="00F97047" w:rsidRDefault="00F97047" w:rsidP="00F97047">
      <w:pPr>
        <w:jc w:val="right"/>
        <w:rPr>
          <w:rFonts w:eastAsia="Times New Roman"/>
          <w:sz w:val="28"/>
          <w:szCs w:val="28"/>
          <w:lang w:val="uk-UA" w:eastAsia="uk-UA"/>
        </w:rPr>
      </w:pPr>
    </w:p>
    <w:p w:rsidR="00F97047" w:rsidRPr="00F97047" w:rsidRDefault="00F97047" w:rsidP="00F97047">
      <w:pPr>
        <w:jc w:val="center"/>
        <w:rPr>
          <w:rFonts w:eastAsia="Times New Roman"/>
          <w:sz w:val="28"/>
          <w:szCs w:val="28"/>
          <w:lang w:val="uk-UA" w:eastAsia="uk-UA"/>
        </w:rPr>
      </w:pPr>
      <w:r w:rsidRPr="00F97047">
        <w:rPr>
          <w:rFonts w:eastAsia="Times New Roman"/>
          <w:sz w:val="28"/>
          <w:szCs w:val="28"/>
          <w:lang w:val="uk-UA" w:eastAsia="uk-UA"/>
        </w:rPr>
        <w:t>Інформація про виконання міських цільових програм за 2020 рік</w:t>
      </w: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560"/>
        <w:gridCol w:w="1417"/>
        <w:gridCol w:w="1559"/>
        <w:gridCol w:w="7362"/>
      </w:tblGrid>
      <w:tr w:rsidR="00F97047" w:rsidRPr="00F97047" w:rsidTr="00F97047">
        <w:tc>
          <w:tcPr>
            <w:tcW w:w="3402" w:type="dxa"/>
          </w:tcPr>
          <w:p w:rsidR="00F97047" w:rsidRPr="00F97047" w:rsidRDefault="00F97047" w:rsidP="00F97047">
            <w:pPr>
              <w:jc w:val="center"/>
              <w:rPr>
                <w:rFonts w:eastAsia="Times New Roman"/>
                <w:lang w:val="uk-UA" w:eastAsia="uk-UA"/>
              </w:rPr>
            </w:pPr>
            <w:r w:rsidRPr="00F97047">
              <w:rPr>
                <w:rFonts w:eastAsia="Times New Roman"/>
                <w:lang w:val="uk-UA" w:eastAsia="uk-UA"/>
              </w:rPr>
              <w:t>Назва програми, відповідальний виконавець програми</w:t>
            </w:r>
          </w:p>
        </w:tc>
        <w:tc>
          <w:tcPr>
            <w:tcW w:w="1560" w:type="dxa"/>
          </w:tcPr>
          <w:p w:rsidR="00F97047" w:rsidRPr="00F97047" w:rsidRDefault="00F97047" w:rsidP="00F97047">
            <w:pPr>
              <w:ind w:right="-108"/>
              <w:jc w:val="center"/>
              <w:rPr>
                <w:rFonts w:eastAsia="Times New Roman"/>
                <w:lang w:val="uk-UA" w:eastAsia="uk-UA"/>
              </w:rPr>
            </w:pPr>
            <w:r w:rsidRPr="00F97047">
              <w:rPr>
                <w:rFonts w:eastAsia="Times New Roman"/>
                <w:lang w:val="uk-UA" w:eastAsia="uk-UA"/>
              </w:rPr>
              <w:t>Виділено фінансування, тис. грн.</w:t>
            </w:r>
          </w:p>
        </w:tc>
        <w:tc>
          <w:tcPr>
            <w:tcW w:w="1417" w:type="dxa"/>
          </w:tcPr>
          <w:p w:rsidR="00F97047" w:rsidRPr="00F97047" w:rsidRDefault="00F97047" w:rsidP="00F97047">
            <w:pPr>
              <w:ind w:right="-108"/>
              <w:jc w:val="center"/>
              <w:rPr>
                <w:rFonts w:eastAsia="Times New Roman"/>
                <w:lang w:val="uk-UA" w:eastAsia="uk-UA"/>
              </w:rPr>
            </w:pPr>
            <w:r w:rsidRPr="00F97047">
              <w:rPr>
                <w:rFonts w:eastAsia="Times New Roman"/>
                <w:lang w:val="uk-UA" w:eastAsia="uk-UA"/>
              </w:rPr>
              <w:t>Використано, тис. грн.</w:t>
            </w:r>
          </w:p>
        </w:tc>
        <w:tc>
          <w:tcPr>
            <w:tcW w:w="1559" w:type="dxa"/>
          </w:tcPr>
          <w:p w:rsidR="00F97047" w:rsidRPr="00F97047" w:rsidRDefault="00F97047" w:rsidP="00F97047">
            <w:pPr>
              <w:ind w:right="-108"/>
              <w:jc w:val="center"/>
              <w:rPr>
                <w:rFonts w:eastAsia="Times New Roman"/>
                <w:lang w:val="uk-UA" w:eastAsia="uk-UA"/>
              </w:rPr>
            </w:pPr>
            <w:r w:rsidRPr="00F97047">
              <w:rPr>
                <w:rFonts w:eastAsia="Times New Roman"/>
                <w:lang w:val="uk-UA" w:eastAsia="uk-UA"/>
              </w:rPr>
              <w:t xml:space="preserve">Невикористані кошти, </w:t>
            </w:r>
          </w:p>
          <w:p w:rsidR="00F97047" w:rsidRPr="00F97047" w:rsidRDefault="00F97047" w:rsidP="00F97047">
            <w:pPr>
              <w:ind w:right="-108"/>
              <w:jc w:val="center"/>
              <w:rPr>
                <w:rFonts w:eastAsia="Times New Roman"/>
                <w:lang w:val="uk-UA" w:eastAsia="uk-UA"/>
              </w:rPr>
            </w:pPr>
            <w:r w:rsidRPr="00F97047">
              <w:rPr>
                <w:rFonts w:eastAsia="Times New Roman"/>
                <w:lang w:val="uk-UA" w:eastAsia="uk-UA"/>
              </w:rPr>
              <w:t>тис. грн.</w:t>
            </w:r>
          </w:p>
        </w:tc>
        <w:tc>
          <w:tcPr>
            <w:tcW w:w="7362" w:type="dxa"/>
          </w:tcPr>
          <w:p w:rsidR="00F97047" w:rsidRPr="00F97047" w:rsidRDefault="00F97047" w:rsidP="00F97047">
            <w:pPr>
              <w:jc w:val="center"/>
              <w:rPr>
                <w:rFonts w:eastAsia="Times New Roman"/>
                <w:lang w:val="uk-UA" w:eastAsia="uk-UA"/>
              </w:rPr>
            </w:pPr>
            <w:r w:rsidRPr="00F97047">
              <w:rPr>
                <w:rFonts w:eastAsia="Times New Roman"/>
                <w:lang w:val="uk-UA" w:eastAsia="uk-UA"/>
              </w:rPr>
              <w:t>Стан реалізації міських програм</w:t>
            </w:r>
          </w:p>
        </w:tc>
      </w:tr>
      <w:tr w:rsidR="00F97047" w:rsidRPr="00F97047" w:rsidTr="00F97047">
        <w:trPr>
          <w:trHeight w:val="1550"/>
        </w:trPr>
        <w:tc>
          <w:tcPr>
            <w:tcW w:w="3402" w:type="dxa"/>
          </w:tcPr>
          <w:p w:rsidR="00F97047" w:rsidRPr="00F97047" w:rsidRDefault="00F97047" w:rsidP="00F97047">
            <w:pPr>
              <w:rPr>
                <w:rFonts w:eastAsia="Times New Roman"/>
                <w:lang w:val="uk-UA" w:eastAsia="uk-UA"/>
              </w:rPr>
            </w:pPr>
            <w:r w:rsidRPr="00F97047">
              <w:rPr>
                <w:rFonts w:eastAsia="Times New Roman"/>
                <w:sz w:val="22"/>
                <w:szCs w:val="22"/>
                <w:lang w:val="uk-UA" w:eastAsia="uk-UA"/>
              </w:rPr>
              <w:t>Програма соціальної допомоги в місті Вараш на 2018-2020 роки</w:t>
            </w:r>
          </w:p>
          <w:p w:rsidR="00F97047" w:rsidRPr="00F97047" w:rsidRDefault="00F97047" w:rsidP="00F97047">
            <w:pPr>
              <w:rPr>
                <w:rFonts w:eastAsia="Times New Roman"/>
                <w:color w:val="FF0000"/>
                <w:lang w:val="uk-UA" w:eastAsia="uk-UA"/>
              </w:rPr>
            </w:pPr>
            <w:r w:rsidRPr="00F97047">
              <w:rPr>
                <w:rFonts w:eastAsia="Times New Roman"/>
                <w:sz w:val="22"/>
                <w:szCs w:val="22"/>
                <w:lang w:val="uk-UA" w:eastAsia="uk-UA"/>
              </w:rPr>
              <w:t>(</w:t>
            </w:r>
            <w:r w:rsidRPr="00F97047">
              <w:rPr>
                <w:rFonts w:eastAsia="Times New Roman"/>
                <w:sz w:val="22"/>
                <w:szCs w:val="22"/>
                <w:lang w:val="uk-UA" w:eastAsia="zh-CN"/>
              </w:rPr>
              <w:t>управління праці та соціального захисту населення виконавчого комітету Вараської міської ради)</w:t>
            </w:r>
          </w:p>
        </w:tc>
        <w:tc>
          <w:tcPr>
            <w:tcW w:w="1560"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4 371,4</w:t>
            </w:r>
          </w:p>
        </w:tc>
        <w:tc>
          <w:tcPr>
            <w:tcW w:w="1417"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4 320,6</w:t>
            </w:r>
          </w:p>
        </w:tc>
        <w:tc>
          <w:tcPr>
            <w:tcW w:w="1559"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50,8</w:t>
            </w:r>
          </w:p>
        </w:tc>
        <w:tc>
          <w:tcPr>
            <w:tcW w:w="7362" w:type="dxa"/>
          </w:tcPr>
          <w:p w:rsidR="00F97047" w:rsidRPr="00F97047" w:rsidRDefault="00F97047" w:rsidP="00F97047">
            <w:pPr>
              <w:jc w:val="both"/>
              <w:rPr>
                <w:rFonts w:eastAsia="Times New Roman"/>
                <w:color w:val="FF0000"/>
                <w:lang w:val="uk-UA" w:eastAsia="uk-UA"/>
              </w:rPr>
            </w:pPr>
            <w:r w:rsidRPr="00F97047">
              <w:rPr>
                <w:rFonts w:eastAsia="Times New Roman"/>
                <w:sz w:val="22"/>
                <w:szCs w:val="22"/>
                <w:lang w:val="uk-UA" w:eastAsia="uk-UA"/>
              </w:rPr>
              <w:t>Відшкодовано компенсаційні виплати на пільговий проїзд окремих категорій громадян, які мають на це право, автомобільним транспортом загального користування за міськими маршрутами: Собор (м. Вараш) – Залізнична станція (м. Вараш), маршрутом №7 (Автовокзал – Реабілітаційний центр – Автовокзал), №8 (Хлібозавод – ЗОШ №4 – Ювілейний 11 – Автовокзал – Хлібозавод) №9</w:t>
            </w:r>
            <w:r w:rsidRPr="00F97047">
              <w:rPr>
                <w:rFonts w:eastAsia="Times New Roman"/>
                <w:sz w:val="22"/>
                <w:szCs w:val="22"/>
                <w:lang w:val="uk-UA"/>
              </w:rPr>
              <w:t xml:space="preserve"> (Благоустрій – Журавлина –    вул.Набережна – Журавлина) </w:t>
            </w:r>
            <w:r w:rsidRPr="00F97047">
              <w:rPr>
                <w:rFonts w:eastAsia="Times New Roman"/>
                <w:sz w:val="22"/>
                <w:szCs w:val="22"/>
                <w:lang w:val="uk-UA" w:eastAsia="uk-UA"/>
              </w:rPr>
              <w:t xml:space="preserve">та приміським маршрутом Вараш АС – Дачні ділянки, в сумі 1 963,8 тис. грн. Залишок – 0,2 тис. грн. Відшкодовано проїзд міжміським транспортом 1 раз на рік 164 учасникам ліквідації аварії на ЧАЕС 1 та 2 категорії  на суму 73,3 тис. грн. </w:t>
            </w:r>
            <w:r w:rsidRPr="00F97047">
              <w:rPr>
                <w:rFonts w:eastAsia="Times New Roman"/>
                <w:sz w:val="22"/>
                <w:szCs w:val="22"/>
                <w:lang w:val="uk-UA"/>
              </w:rPr>
              <w:t>Залишок</w:t>
            </w:r>
            <w:r w:rsidRPr="00F97047">
              <w:rPr>
                <w:rFonts w:eastAsia="Times New Roman"/>
                <w:color w:val="000000"/>
                <w:sz w:val="22"/>
                <w:szCs w:val="22"/>
                <w:lang w:val="uk-UA"/>
              </w:rPr>
              <w:t xml:space="preserve"> - 26,7 тис. грн. утворився у зв’язку з пандемією COVID-19 в Україні та введенням карантинних заходів.</w:t>
            </w:r>
            <w:r w:rsidRPr="00F97047">
              <w:rPr>
                <w:rFonts w:eastAsia="Times New Roman"/>
                <w:sz w:val="22"/>
                <w:szCs w:val="22"/>
                <w:lang w:val="uk-UA" w:eastAsia="uk-UA"/>
              </w:rPr>
              <w:t xml:space="preserve">Виплачено одноразову допомогу для 242 ветеранів війни по 0,5 тис. грн. кожному на загальну суму 121,0 тис. грн.Виплачено 130 учасникам бойових дій одноразову допомогу на загальну суму 39,0 тис. грн.;39 громадянам, яким виповнилось 90 і більше років – на загальну суму 11,7 тис. грн.; 1 учаснику УПА виплачено 0,5 тис. грн; 250 особам з інвалідністю виплачено одноразову допомогу на загальну суму 75,0 тис. грн. Виплачено одноразову допомогу для 65 осіб І категорії з числа учасників ліквідації аварії на ЧАЕС по 1,0 тис. грн. кожному та для 577 осіб 2 і 3 категорії по 0,5 тис. грн. Всього для 642 осіб на загальну суму 353,5 тис. грн., залишок – 10,5 тис. грн. у зв’язку із зміною місця реєстрації та смертю осіб.Виплачено одноразову грошову матеріальну допомогу учасникам ліквідації аварії на ЧАЕС 1, 2, 3 категорії та дітям з інвалідністю, пов’язаної з наслідками аварії для 1 514 осіб по 0,5 тис. грн. на загальну суму 757,0 тис. грн.Для фінансової підтримки міської організації ветеранів  використано 30,8 тис. грн.; міської організації Української спілки ветеранів Афганістану використано 10,9 тис. грн.; громадської організації «Ветеранська спілка учасників АТО та захисників Вітчизни» - 17,0 тис. грн., залишок – 4,0 тис. грн. у зв’язку із економним </w:t>
            </w:r>
            <w:r w:rsidRPr="00F97047">
              <w:rPr>
                <w:rFonts w:eastAsia="Times New Roman"/>
                <w:sz w:val="22"/>
                <w:szCs w:val="22"/>
                <w:lang w:val="uk-UA" w:eastAsia="uk-UA"/>
              </w:rPr>
              <w:lastRenderedPageBreak/>
              <w:t>використанням енергоносіїв. Виплачена допомога на поховання 28 особам на суму 112,0 тис. грн., залишок - 4,5 тис. грн.Виплачено 129 мешканцям міста, які опинились у скрутних життєвих обставинах 645,0 тис. грн.Забезпечено права громадян на пільги з послуг зв’язку на суму 62,1 тис. грн., залишок – 2,9 тис. грн. у зв’язку із зменшенням кількості користувачів пільг.Оздоровлено 6 ветеранів війни на суму 48,0 тис. грн. Залишок 0,2 тис. грн. у зв’язку із зниженням середньої вартості путівки</w:t>
            </w:r>
            <w:r w:rsidRPr="00F97047">
              <w:rPr>
                <w:rFonts w:eastAsia="Times New Roman"/>
                <w:color w:val="FF0000"/>
                <w:sz w:val="22"/>
                <w:szCs w:val="22"/>
                <w:lang w:val="uk-UA" w:eastAsia="uk-UA"/>
              </w:rPr>
              <w:t>.</w:t>
            </w:r>
          </w:p>
        </w:tc>
      </w:tr>
      <w:tr w:rsidR="00F97047" w:rsidRPr="00A17709" w:rsidTr="00F97047">
        <w:tc>
          <w:tcPr>
            <w:tcW w:w="3402" w:type="dxa"/>
          </w:tcPr>
          <w:p w:rsidR="00F97047" w:rsidRPr="00F97047" w:rsidRDefault="00F97047" w:rsidP="00F97047">
            <w:pPr>
              <w:rPr>
                <w:rFonts w:eastAsia="Times New Roman"/>
                <w:lang w:val="uk-UA" w:eastAsia="uk-UA"/>
              </w:rPr>
            </w:pPr>
            <w:r w:rsidRPr="00F97047">
              <w:rPr>
                <w:rFonts w:eastAsia="Times New Roman"/>
                <w:sz w:val="22"/>
                <w:szCs w:val="22"/>
                <w:lang w:val="uk-UA" w:eastAsia="uk-UA"/>
              </w:rPr>
              <w:lastRenderedPageBreak/>
              <w:t xml:space="preserve">Комплексна  програма підтримки сім’ї, дітей та молоді міста Вараш на 2018-2020 роки </w:t>
            </w:r>
          </w:p>
          <w:p w:rsidR="00F97047" w:rsidRPr="00F97047" w:rsidRDefault="00F97047" w:rsidP="00F97047">
            <w:pPr>
              <w:rPr>
                <w:rFonts w:eastAsia="Times New Roman"/>
                <w:lang w:val="uk-UA" w:eastAsia="uk-UA"/>
              </w:rPr>
            </w:pPr>
            <w:r w:rsidRPr="00F97047">
              <w:rPr>
                <w:rFonts w:eastAsia="Times New Roman"/>
                <w:sz w:val="22"/>
                <w:szCs w:val="22"/>
                <w:lang w:val="uk-UA" w:eastAsia="uk-UA"/>
              </w:rPr>
              <w:t>(</w:t>
            </w:r>
            <w:r w:rsidRPr="00F97047">
              <w:rPr>
                <w:rFonts w:eastAsia="Times New Roman"/>
                <w:sz w:val="22"/>
                <w:szCs w:val="22"/>
                <w:lang w:val="uk-UA" w:eastAsia="zh-CN"/>
              </w:rPr>
              <w:t>відділ у справах сім’ї, молоді та спорту  виконавчого комітету Вараської міської ради)</w:t>
            </w:r>
          </w:p>
        </w:tc>
        <w:tc>
          <w:tcPr>
            <w:tcW w:w="1560"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235,0</w:t>
            </w:r>
          </w:p>
        </w:tc>
        <w:tc>
          <w:tcPr>
            <w:tcW w:w="1417"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218,3</w:t>
            </w:r>
          </w:p>
        </w:tc>
        <w:tc>
          <w:tcPr>
            <w:tcW w:w="1559"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16,7</w:t>
            </w:r>
          </w:p>
        </w:tc>
        <w:tc>
          <w:tcPr>
            <w:tcW w:w="7362" w:type="dxa"/>
          </w:tcPr>
          <w:p w:rsidR="00F97047" w:rsidRPr="00F97047" w:rsidRDefault="00F97047" w:rsidP="00F97047">
            <w:pPr>
              <w:jc w:val="both"/>
              <w:rPr>
                <w:rFonts w:eastAsia="Times New Roman"/>
                <w:lang w:val="uk-UA" w:eastAsia="uk-UA"/>
              </w:rPr>
            </w:pPr>
            <w:r w:rsidRPr="00F97047">
              <w:rPr>
                <w:rFonts w:eastAsia="Times New Roman"/>
                <w:sz w:val="22"/>
                <w:szCs w:val="22"/>
                <w:lang w:val="uk-UA" w:eastAsia="uk-UA"/>
              </w:rPr>
              <w:t>Проведено 45 заходів за участю молоді, дітей та сімей, залучено понад 3058 осіб на загальну суму 152,3 тис. грн., а саме: урочисті проводи призовників, отримали подарунок 34 особи; перевезено до збірного пункту 116 призовників; вручено 1 жінці нагрудний знак та посвідчення «Мати-героїня»; до Дня Соборності України залучено понад 200 осіб; до дня пам’яті Героїв Крут залучено понад 100 осіб; до свята Масляної - понад 200 осіб; до Дня станиці Вараш Пласт-НСОУ – понад 50 осіб; до Всесвітнього дня здоров’я та до Дня боротьби з тютюнопалінням - 255 осіб; до Дня матері - 20 учасників; Міжнародного дня сім’ї - 50 учасників; до Міжнародного дня сім’ї для дітей переселенців, дітей з багатодітних та малозабезпечених сімей – 50 учасників; до Міжнародного Дня захисту дітей - 175 учасників; до Дня молоді – 200 учасників; до Дня родини - 30 учасників; до свята Івана Купала – 50 учасників; до Дня міста - 200 учасників; до Дня миру – 14 учасників; військово-спортивні змагання «Ну-мо, хлопці-козаки!» - 50 учасників; «16 днів проти насильства» - 20 учасників; до Міжнародного дня людей з інвалідністю - 65 учасників; вітання дітей-сиріт та дітей, позбавлених батьківського піклування, які є випускниками навчальних закладів – 3 учасника; до Дня захисника України» - 50 учасників; до Всесвітнього дня боротьби зі СНІДом – 500 учасників; до Дня Святого Миколая для дітей-переселенців, дітей з багатодітних та  малозабезпечених сімей – 50 учасників;</w:t>
            </w:r>
            <w:r w:rsidRPr="00F97047">
              <w:rPr>
                <w:rFonts w:eastAsia="Times New Roman"/>
                <w:sz w:val="22"/>
                <w:szCs w:val="22"/>
                <w:lang w:val="uk-UA"/>
              </w:rPr>
              <w:t xml:space="preserve"> придбано подарунки </w:t>
            </w:r>
            <w:r w:rsidRPr="00F97047">
              <w:rPr>
                <w:rFonts w:eastAsia="Times New Roman"/>
                <w:sz w:val="22"/>
                <w:szCs w:val="22"/>
                <w:lang w:val="uk-UA" w:eastAsia="uk-UA"/>
              </w:rPr>
              <w:t>до Дня Святого Миколая для дітей-сиріт, дітей позбавлених батьківського піклування – 75 учасників. Вручено новорічні подарунки 600 дітям міста на 60,0 тис. грн. Закуплено обладнання та інвентар на проведення заходів на суму 6,0 тис. грн. (</w:t>
            </w:r>
            <w:r w:rsidRPr="00F97047">
              <w:rPr>
                <w:rFonts w:eastAsia="Times New Roman"/>
                <w:sz w:val="22"/>
                <w:szCs w:val="22"/>
                <w:lang w:val="uk-UA"/>
              </w:rPr>
              <w:t>1 шатер)</w:t>
            </w:r>
            <w:r w:rsidRPr="00F97047">
              <w:rPr>
                <w:rFonts w:eastAsia="Times New Roman"/>
                <w:sz w:val="22"/>
                <w:szCs w:val="22"/>
                <w:lang w:val="uk-UA" w:eastAsia="uk-UA"/>
              </w:rPr>
              <w:t>. Економія в сумі 16,7 тис. грн. виникла у зв’язку із поширенням на території України гострої респіраторної хвороби COVID- 19, спричинений коронавірусом SARS-CoV-2 та відповідно до встановлених карантинних обмежень.</w:t>
            </w:r>
          </w:p>
        </w:tc>
      </w:tr>
      <w:tr w:rsidR="00F97047" w:rsidRPr="00F97047" w:rsidTr="00F97047">
        <w:tc>
          <w:tcPr>
            <w:tcW w:w="3402" w:type="dxa"/>
          </w:tcPr>
          <w:p w:rsidR="00F97047" w:rsidRPr="00F97047" w:rsidRDefault="00F97047" w:rsidP="00F97047">
            <w:pPr>
              <w:rPr>
                <w:rFonts w:eastAsia="Times New Roman"/>
                <w:lang w:val="uk-UA" w:eastAsia="uk-UA"/>
              </w:rPr>
            </w:pPr>
            <w:r w:rsidRPr="00F97047">
              <w:rPr>
                <w:rFonts w:eastAsia="Times New Roman"/>
                <w:sz w:val="22"/>
                <w:szCs w:val="22"/>
                <w:lang w:val="uk-UA" w:eastAsia="uk-UA"/>
              </w:rPr>
              <w:t xml:space="preserve">Міська програма соціального захисту та підтримки учасників </w:t>
            </w:r>
            <w:r w:rsidRPr="00F97047">
              <w:rPr>
                <w:rFonts w:eastAsia="Times New Roman"/>
                <w:sz w:val="22"/>
                <w:szCs w:val="22"/>
                <w:lang w:val="uk-UA" w:eastAsia="uk-UA"/>
              </w:rPr>
              <w:lastRenderedPageBreak/>
              <w:t>антитерористичної операції та членів їх сімей – мешканців міста Вараш на 2018-2020 роки</w:t>
            </w:r>
          </w:p>
          <w:p w:rsidR="00F97047" w:rsidRPr="00F97047" w:rsidRDefault="00F97047" w:rsidP="00201F4F">
            <w:pPr>
              <w:rPr>
                <w:rFonts w:eastAsia="Times New Roman"/>
                <w:lang w:val="uk-UA" w:eastAsia="uk-UA"/>
              </w:rPr>
            </w:pPr>
            <w:r w:rsidRPr="00F97047">
              <w:rPr>
                <w:rFonts w:eastAsia="Times New Roman"/>
                <w:sz w:val="22"/>
                <w:szCs w:val="22"/>
                <w:lang w:val="uk-UA" w:eastAsia="uk-UA"/>
              </w:rPr>
              <w:t>(</w:t>
            </w:r>
            <w:r w:rsidRPr="00F97047">
              <w:rPr>
                <w:rFonts w:eastAsia="Times New Roman"/>
                <w:sz w:val="22"/>
                <w:szCs w:val="22"/>
                <w:lang w:val="uk-UA" w:eastAsia="zh-CN"/>
              </w:rPr>
              <w:t>управління праці та соціального захисту населення)</w:t>
            </w:r>
          </w:p>
        </w:tc>
        <w:tc>
          <w:tcPr>
            <w:tcW w:w="1560"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lastRenderedPageBreak/>
              <w:t>75,0</w:t>
            </w:r>
          </w:p>
          <w:p w:rsidR="00F97047" w:rsidRPr="00F97047" w:rsidRDefault="00F97047" w:rsidP="00F97047">
            <w:pPr>
              <w:jc w:val="center"/>
              <w:rPr>
                <w:rFonts w:eastAsia="Times New Roman"/>
                <w:lang w:val="uk-UA" w:eastAsia="uk-UA"/>
              </w:rPr>
            </w:pPr>
          </w:p>
        </w:tc>
        <w:tc>
          <w:tcPr>
            <w:tcW w:w="1417"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75,0</w:t>
            </w:r>
          </w:p>
        </w:tc>
        <w:tc>
          <w:tcPr>
            <w:tcW w:w="1559"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0</w:t>
            </w:r>
          </w:p>
        </w:tc>
        <w:tc>
          <w:tcPr>
            <w:tcW w:w="7362" w:type="dxa"/>
          </w:tcPr>
          <w:p w:rsidR="00F97047" w:rsidRPr="00F97047" w:rsidRDefault="00F97047" w:rsidP="00201F4F">
            <w:pPr>
              <w:jc w:val="both"/>
              <w:rPr>
                <w:rFonts w:eastAsia="Times New Roman"/>
                <w:lang w:val="uk-UA" w:eastAsia="uk-UA"/>
              </w:rPr>
            </w:pPr>
            <w:r w:rsidRPr="00F97047">
              <w:rPr>
                <w:rFonts w:eastAsia="Times New Roman"/>
                <w:sz w:val="22"/>
                <w:szCs w:val="22"/>
                <w:lang w:val="uk-UA" w:eastAsia="uk-UA"/>
              </w:rPr>
              <w:t>Виплачено одноразову матеріальну допомогу 15 учасник</w:t>
            </w:r>
            <w:r w:rsidR="00201F4F">
              <w:rPr>
                <w:rFonts w:eastAsia="Times New Roman"/>
                <w:sz w:val="22"/>
                <w:szCs w:val="22"/>
                <w:lang w:val="uk-UA" w:eastAsia="uk-UA"/>
              </w:rPr>
              <w:t>ам</w:t>
            </w:r>
            <w:r w:rsidRPr="00F97047">
              <w:rPr>
                <w:rFonts w:eastAsia="Times New Roman"/>
                <w:sz w:val="22"/>
                <w:szCs w:val="22"/>
                <w:lang w:val="uk-UA" w:eastAsia="uk-UA"/>
              </w:rPr>
              <w:t xml:space="preserve"> АТО, учаснику заходів із забезпечення національної безпеки і оборони по 5,0 тис. грн. </w:t>
            </w:r>
            <w:r w:rsidRPr="00F97047">
              <w:rPr>
                <w:rFonts w:eastAsia="Times New Roman"/>
                <w:sz w:val="22"/>
                <w:szCs w:val="22"/>
                <w:lang w:val="uk-UA" w:eastAsia="uk-UA"/>
              </w:rPr>
              <w:lastRenderedPageBreak/>
              <w:t xml:space="preserve">кожному на загальну суму 75,0 тис. грн. </w:t>
            </w:r>
          </w:p>
        </w:tc>
      </w:tr>
      <w:tr w:rsidR="00F97047" w:rsidRPr="00F97047" w:rsidTr="00F97047">
        <w:tc>
          <w:tcPr>
            <w:tcW w:w="3402" w:type="dxa"/>
          </w:tcPr>
          <w:p w:rsidR="00F97047" w:rsidRPr="00F97047" w:rsidRDefault="00F97047" w:rsidP="00F97047">
            <w:pPr>
              <w:rPr>
                <w:rFonts w:eastAsia="Times New Roman"/>
                <w:lang w:val="uk-UA" w:eastAsia="uk-UA"/>
              </w:rPr>
            </w:pPr>
            <w:r w:rsidRPr="00F97047">
              <w:rPr>
                <w:rFonts w:eastAsia="Times New Roman"/>
                <w:sz w:val="22"/>
                <w:szCs w:val="22"/>
                <w:lang w:val="uk-UA" w:eastAsia="uk-UA"/>
              </w:rPr>
              <w:lastRenderedPageBreak/>
              <w:t>Комплексна  програма  «Здоров’я» на 2020 рік</w:t>
            </w:r>
          </w:p>
          <w:p w:rsidR="00F97047" w:rsidRPr="00F97047" w:rsidRDefault="00F97047" w:rsidP="00F97047">
            <w:pPr>
              <w:rPr>
                <w:rFonts w:eastAsia="Times New Roman"/>
                <w:color w:val="FF0000"/>
                <w:lang w:val="uk-UA" w:eastAsia="uk-UA"/>
              </w:rPr>
            </w:pPr>
            <w:r w:rsidRPr="00F97047">
              <w:rPr>
                <w:rFonts w:eastAsia="Times New Roman"/>
                <w:sz w:val="22"/>
                <w:szCs w:val="22"/>
                <w:lang w:val="uk-UA" w:eastAsia="uk-UA"/>
              </w:rPr>
              <w:t>(КНП ВМР «ВБЛ» (</w:t>
            </w:r>
            <w:r w:rsidRPr="00F97047">
              <w:rPr>
                <w:rFonts w:eastAsia="Times New Roman"/>
                <w:sz w:val="22"/>
                <w:szCs w:val="22"/>
                <w:lang w:val="uk-UA" w:eastAsia="zh-CN"/>
              </w:rPr>
              <w:t>ДЗ «СМСЧ №3 МОЗ України»), КНП ВМР «Вараський ЦПМД», виконавчий комітет Вараської міської ради)</w:t>
            </w:r>
          </w:p>
        </w:tc>
        <w:tc>
          <w:tcPr>
            <w:tcW w:w="1560"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45 625,7</w:t>
            </w:r>
          </w:p>
        </w:tc>
        <w:tc>
          <w:tcPr>
            <w:tcW w:w="1417"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45 222,3</w:t>
            </w:r>
          </w:p>
        </w:tc>
        <w:tc>
          <w:tcPr>
            <w:tcW w:w="1559"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403,4</w:t>
            </w:r>
          </w:p>
        </w:tc>
        <w:tc>
          <w:tcPr>
            <w:tcW w:w="7362" w:type="dxa"/>
          </w:tcPr>
          <w:p w:rsidR="00F97047" w:rsidRPr="00F97047" w:rsidRDefault="00F97047" w:rsidP="00F97047">
            <w:pPr>
              <w:jc w:val="both"/>
              <w:rPr>
                <w:rFonts w:eastAsia="Times New Roman"/>
                <w:lang w:val="uk-UA" w:eastAsia="uk-UA"/>
              </w:rPr>
            </w:pPr>
            <w:r w:rsidRPr="00F97047">
              <w:rPr>
                <w:rFonts w:eastAsia="Times New Roman"/>
                <w:sz w:val="22"/>
                <w:szCs w:val="22"/>
                <w:lang w:val="uk-UA" w:eastAsia="uk-UA"/>
              </w:rPr>
              <w:t>КНП ВМР «ВБЛ» (ДЗ «СМСЧ №3 МОЗ України»): Проліковано в стаціонарі 3 813 хворих, амбулаторно пройшли лікування 139 456 дорослих та 24 338 дітей на суму 40 588,2 тис. грн., відхилення 31,8 тис. грн. виникло у зв’язку з відшкодуванням орендарями витрат на комунальні послуги</w:t>
            </w:r>
            <w:r w:rsidRPr="00F97047">
              <w:rPr>
                <w:rFonts w:eastAsia="Times New Roman"/>
                <w:color w:val="FF0000"/>
                <w:sz w:val="22"/>
                <w:szCs w:val="22"/>
                <w:lang w:val="uk-UA" w:eastAsia="uk-UA"/>
              </w:rPr>
              <w:t>.</w:t>
            </w:r>
            <w:r w:rsidRPr="00F97047">
              <w:rPr>
                <w:rFonts w:eastAsia="Times New Roman"/>
                <w:sz w:val="22"/>
                <w:szCs w:val="22"/>
                <w:lang w:val="uk-UA" w:eastAsia="uk-UA"/>
              </w:rPr>
              <w:t>Забезпечено ліками 97 онкохворих на суму 1 861,0 тис. грн., забезпечено ліками 184 хворих на цукровий діабет на суму 300,0 тис. грн.Залишок невикористаних коштів – 177,5 тис. грн.</w:t>
            </w:r>
          </w:p>
          <w:p w:rsidR="00F97047" w:rsidRPr="00F97047" w:rsidRDefault="00F97047" w:rsidP="00F97047">
            <w:pPr>
              <w:jc w:val="both"/>
              <w:rPr>
                <w:rFonts w:eastAsia="Times New Roman"/>
                <w:color w:val="FF0000"/>
                <w:lang w:val="uk-UA" w:eastAsia="uk-UA"/>
              </w:rPr>
            </w:pPr>
            <w:r w:rsidRPr="00F97047">
              <w:rPr>
                <w:rFonts w:eastAsia="Times New Roman"/>
                <w:sz w:val="22"/>
                <w:szCs w:val="22"/>
                <w:lang w:val="uk-UA" w:eastAsia="uk-UA"/>
              </w:rPr>
              <w:t>КНП ВМР «Вараський ЦПМД»: Вакциновано туберкуліном 900 дітей на суму 52,0 тис. грн.; забезпечено 2 хворих на фенілкетонуріюспеціальним харчуванням на суму 236,9 тис. грн.;забезпечено ліками 36 онкохворих на суму 52,0 тис. грн. та 6 осіб із захворюванням крові на суму 1 169,4 тис. грн.; забезпечено ліками 7 хворих, що отримують гемодіаліз на суму 480,0 тис. грн.; забезпечено 49 осіб та дітей з інвалідністю технічними засобами медичного призначення на суму 428,4 тис. грн</w:t>
            </w:r>
            <w:r w:rsidRPr="00F97047">
              <w:rPr>
                <w:rFonts w:eastAsia="Times New Roman"/>
                <w:color w:val="FF0000"/>
                <w:sz w:val="22"/>
                <w:szCs w:val="22"/>
                <w:lang w:val="uk-UA" w:eastAsia="uk-UA"/>
              </w:rPr>
              <w:t xml:space="preserve">. </w:t>
            </w:r>
            <w:r w:rsidRPr="00F97047">
              <w:rPr>
                <w:rFonts w:eastAsia="Times New Roman"/>
                <w:sz w:val="22"/>
                <w:szCs w:val="22"/>
                <w:lang w:val="uk-UA" w:eastAsia="uk-UA"/>
              </w:rPr>
              <w:t>Проведено оплату комунальних послуг та енергоносіїв на суму 54,4 тис. грн. Залишок невикористаних коштів – 225,9 тис. грн., в т. ч. економія коштів по комунальних послугах в сумі 42,6 тис. грн. виникла у зв’язку з оплатою послуг власними коштами та відшкодуванням комунальних платежів за орендоване приміщення.</w:t>
            </w:r>
          </w:p>
        </w:tc>
      </w:tr>
      <w:tr w:rsidR="00F97047" w:rsidRPr="00A17709" w:rsidTr="00F97047">
        <w:tc>
          <w:tcPr>
            <w:tcW w:w="3402" w:type="dxa"/>
          </w:tcPr>
          <w:p w:rsidR="00F97047" w:rsidRPr="00F97047" w:rsidRDefault="00F97047" w:rsidP="00F97047">
            <w:pPr>
              <w:rPr>
                <w:rFonts w:eastAsia="Times New Roman"/>
                <w:lang w:val="uk-UA" w:eastAsia="uk-UA"/>
              </w:rPr>
            </w:pPr>
            <w:r w:rsidRPr="00F97047">
              <w:rPr>
                <w:rFonts w:eastAsia="Times New Roman"/>
                <w:sz w:val="22"/>
                <w:szCs w:val="22"/>
                <w:lang w:val="uk-UA" w:eastAsia="uk-UA"/>
              </w:rPr>
              <w:t>Програма відпочинку та оздоровлення дітей міста Вараш на 2018-2020 роки</w:t>
            </w:r>
          </w:p>
          <w:p w:rsidR="00F97047" w:rsidRPr="00F97047" w:rsidRDefault="00F97047" w:rsidP="00F97047">
            <w:pPr>
              <w:rPr>
                <w:rFonts w:eastAsia="Times New Roman"/>
                <w:lang w:val="uk-UA" w:eastAsia="uk-UA"/>
              </w:rPr>
            </w:pPr>
            <w:r w:rsidRPr="00F97047">
              <w:rPr>
                <w:rFonts w:eastAsia="Times New Roman"/>
                <w:sz w:val="22"/>
                <w:szCs w:val="22"/>
                <w:lang w:val="uk-UA" w:eastAsia="uk-UA"/>
              </w:rPr>
              <w:t>(</w:t>
            </w:r>
            <w:r w:rsidRPr="00F97047">
              <w:rPr>
                <w:rFonts w:eastAsia="Times New Roman"/>
                <w:sz w:val="22"/>
                <w:szCs w:val="22"/>
                <w:lang w:val="uk-UA" w:eastAsia="zh-CN"/>
              </w:rPr>
              <w:t>відділ у справах сім’ї, молоді та спорту  виконавчого комітету Вараської міської ради)</w:t>
            </w:r>
          </w:p>
        </w:tc>
        <w:tc>
          <w:tcPr>
            <w:tcW w:w="1560"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695,2</w:t>
            </w:r>
          </w:p>
        </w:tc>
        <w:tc>
          <w:tcPr>
            <w:tcW w:w="1417"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232,6</w:t>
            </w:r>
          </w:p>
        </w:tc>
        <w:tc>
          <w:tcPr>
            <w:tcW w:w="1559"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462,6</w:t>
            </w:r>
          </w:p>
        </w:tc>
        <w:tc>
          <w:tcPr>
            <w:tcW w:w="7362" w:type="dxa"/>
          </w:tcPr>
          <w:p w:rsidR="00F97047" w:rsidRPr="00F97047" w:rsidRDefault="00F97047" w:rsidP="00F97047">
            <w:pPr>
              <w:tabs>
                <w:tab w:val="left" w:pos="720"/>
              </w:tabs>
              <w:jc w:val="both"/>
              <w:rPr>
                <w:rFonts w:eastAsia="Times New Roman"/>
                <w:lang w:val="uk-UA" w:eastAsia="ar-SA"/>
              </w:rPr>
            </w:pPr>
            <w:r w:rsidRPr="00F97047">
              <w:rPr>
                <w:rFonts w:eastAsia="Times New Roman"/>
                <w:sz w:val="22"/>
                <w:szCs w:val="22"/>
                <w:lang w:val="uk-UA" w:eastAsia="uk-UA"/>
              </w:rPr>
              <w:t xml:space="preserve">Проведено 12 оздоровчих наметових таборів для дітей з інвалідністю (3), членів громадських організацій «Пласт» (4), «Ольбери» (1) та походів-експедицій членів громадських організацій «ДАРУ» (3), «Ольбери» (1) на суму 79,5 тис. грн. В таборах та експедиціях взяло участь – 308 чол. різних вікових категорій. Економія в сумі 24,2 тис. грн. виникла у зв’язку із поширенням на території України гострої респіраторної хвороби COVID- 19, спричинений коронавірусом SARS-CoV-2 та відповідно до встановлених карантинних обмежень, тому заходи відбулися не в повному обсязі. Організовано перевезення 6 груп дітей на суму 44,3 тис. грн., залишок 3,6 тис. грн. </w:t>
            </w:r>
            <w:r w:rsidRPr="00F97047">
              <w:rPr>
                <w:rFonts w:eastAsia="Times New Roman"/>
                <w:sz w:val="22"/>
                <w:szCs w:val="22"/>
                <w:lang w:val="uk-UA" w:eastAsia="ar-SA"/>
              </w:rPr>
              <w:t>Закуплено обладнання для проведення наметових та спортивно-туристичних таборів: рюкзак туристичний (</w:t>
            </w:r>
            <w:r w:rsidRPr="00F97047">
              <w:rPr>
                <w:rFonts w:eastAsia="Times New Roman"/>
                <w:sz w:val="22"/>
                <w:szCs w:val="22"/>
                <w:lang w:eastAsia="ar-SA"/>
              </w:rPr>
              <w:t>4</w:t>
            </w:r>
            <w:r w:rsidRPr="00F97047">
              <w:rPr>
                <w:rFonts w:eastAsia="Times New Roman"/>
                <w:sz w:val="22"/>
                <w:szCs w:val="22"/>
                <w:lang w:val="uk-UA" w:eastAsia="ar-SA"/>
              </w:rPr>
              <w:t xml:space="preserve"> шт.), </w:t>
            </w:r>
            <w:r w:rsidRPr="00F97047">
              <w:rPr>
                <w:rFonts w:eastAsia="Times New Roman"/>
                <w:sz w:val="22"/>
                <w:szCs w:val="22"/>
                <w:lang w:eastAsia="ar-SA"/>
              </w:rPr>
              <w:t>а</w:t>
            </w:r>
            <w:r w:rsidRPr="00F97047">
              <w:rPr>
                <w:rFonts w:eastAsia="Times New Roman"/>
                <w:sz w:val="22"/>
                <w:szCs w:val="22"/>
                <w:lang w:val="uk-UA" w:eastAsia="ar-SA"/>
              </w:rPr>
              <w:t>рк</w:t>
            </w:r>
            <w:r w:rsidRPr="00F97047">
              <w:rPr>
                <w:rFonts w:eastAsia="Times New Roman"/>
                <w:sz w:val="22"/>
                <w:szCs w:val="22"/>
                <w:lang w:eastAsia="ar-SA"/>
              </w:rPr>
              <w:t>а</w:t>
            </w:r>
            <w:r w:rsidRPr="00F97047">
              <w:rPr>
                <w:rFonts w:eastAsia="Times New Roman"/>
                <w:sz w:val="22"/>
                <w:szCs w:val="22"/>
                <w:lang w:val="uk-UA" w:eastAsia="ar-SA"/>
              </w:rPr>
              <w:t xml:space="preserve"> спортивна надувна (1 шт.), основа </w:t>
            </w:r>
            <w:proofErr w:type="gramStart"/>
            <w:r w:rsidRPr="00F97047">
              <w:rPr>
                <w:rFonts w:eastAsia="Times New Roman"/>
                <w:sz w:val="22"/>
                <w:szCs w:val="22"/>
                <w:lang w:val="uk-UA" w:eastAsia="ar-SA"/>
              </w:rPr>
              <w:t>п</w:t>
            </w:r>
            <w:proofErr w:type="gramEnd"/>
            <w:r w:rsidRPr="00F97047">
              <w:rPr>
                <w:rFonts w:eastAsia="Times New Roman"/>
                <w:sz w:val="22"/>
                <w:szCs w:val="22"/>
                <w:lang w:val="uk-UA" w:eastAsia="ar-SA"/>
              </w:rPr>
              <w:t xml:space="preserve">ід арку надувну (1 шт.), компресор (1 шт.) </w:t>
            </w:r>
            <w:r w:rsidRPr="00F97047">
              <w:rPr>
                <w:rFonts w:eastAsia="Times New Roman"/>
                <w:sz w:val="22"/>
                <w:szCs w:val="22"/>
                <w:lang w:val="uk-UA" w:eastAsia="uk-UA"/>
              </w:rPr>
              <w:t xml:space="preserve">на суму 20,0 тис. грн. Забезпечено послугами оздоровлення і </w:t>
            </w:r>
            <w:r w:rsidRPr="00F97047">
              <w:rPr>
                <w:rFonts w:eastAsia="Times New Roman"/>
                <w:sz w:val="22"/>
                <w:szCs w:val="22"/>
                <w:lang w:val="uk-UA" w:eastAsia="uk-UA"/>
              </w:rPr>
              <w:lastRenderedPageBreak/>
              <w:t xml:space="preserve">відпочинку 24 дітей, які потребують особливої соціальної уваги та підтримки, шляхом компенсації вартості путівки на оздоровлення через співфінансування з місцевого бюджету у вигляді інших субвенцій обласному бюджету на суму 88,8 тис. грн. </w:t>
            </w:r>
            <w:r w:rsidRPr="00F97047">
              <w:rPr>
                <w:rFonts w:eastAsia="Times New Roman"/>
                <w:sz w:val="22"/>
                <w:szCs w:val="22"/>
                <w:lang w:val="uk-UA"/>
              </w:rPr>
              <w:t xml:space="preserve">Повернуто субвенцію в сумі 434,8 тис. грн. у зв’язкуіз поширенням на території України гострої респіраторної хвороби </w:t>
            </w:r>
            <w:r w:rsidRPr="00F97047">
              <w:rPr>
                <w:rFonts w:eastAsia="Times New Roman"/>
                <w:sz w:val="22"/>
                <w:szCs w:val="22"/>
              </w:rPr>
              <w:t>COVID</w:t>
            </w:r>
            <w:r w:rsidRPr="00F97047">
              <w:rPr>
                <w:rFonts w:eastAsia="Times New Roman"/>
                <w:sz w:val="22"/>
                <w:szCs w:val="22"/>
                <w:lang w:val="uk-UA"/>
              </w:rPr>
              <w:t xml:space="preserve">- 19, спричинений коронавірусом </w:t>
            </w:r>
            <w:r w:rsidRPr="00F97047">
              <w:rPr>
                <w:rFonts w:eastAsia="Times New Roman"/>
                <w:sz w:val="22"/>
                <w:szCs w:val="22"/>
              </w:rPr>
              <w:t>SARS</w:t>
            </w:r>
            <w:r w:rsidRPr="00F97047">
              <w:rPr>
                <w:rFonts w:eastAsia="Times New Roman"/>
                <w:sz w:val="22"/>
                <w:szCs w:val="22"/>
                <w:lang w:val="uk-UA"/>
              </w:rPr>
              <w:t>-</w:t>
            </w:r>
            <w:r w:rsidRPr="00F97047">
              <w:rPr>
                <w:rFonts w:eastAsia="Times New Roman"/>
                <w:sz w:val="22"/>
                <w:szCs w:val="22"/>
                <w:lang w:val="en-US"/>
              </w:rPr>
              <w:t>CoV</w:t>
            </w:r>
            <w:r w:rsidRPr="00F97047">
              <w:rPr>
                <w:rFonts w:eastAsia="Times New Roman"/>
                <w:sz w:val="22"/>
                <w:szCs w:val="22"/>
                <w:lang w:val="uk-UA"/>
              </w:rPr>
              <w:t>-2 та відповідно до встановлених карантинних обмежень (відбулася лише одна оздоровча зміна в санаторіях Рівненської області).</w:t>
            </w:r>
          </w:p>
        </w:tc>
      </w:tr>
      <w:tr w:rsidR="00F97047" w:rsidRPr="00F97047" w:rsidTr="00F97047">
        <w:tc>
          <w:tcPr>
            <w:tcW w:w="3402" w:type="dxa"/>
          </w:tcPr>
          <w:p w:rsidR="00F97047" w:rsidRPr="00F97047" w:rsidRDefault="00F97047" w:rsidP="00F97047">
            <w:pPr>
              <w:rPr>
                <w:rFonts w:eastAsia="Times New Roman"/>
                <w:lang w:val="uk-UA" w:eastAsia="zh-CN"/>
              </w:rPr>
            </w:pPr>
            <w:r w:rsidRPr="00F97047">
              <w:rPr>
                <w:rFonts w:eastAsia="Times New Roman"/>
                <w:sz w:val="22"/>
                <w:szCs w:val="22"/>
                <w:lang w:val="uk-UA" w:eastAsia="zh-CN"/>
              </w:rPr>
              <w:lastRenderedPageBreak/>
              <w:t>Програма реформування і розвитку житлово-комунального господарства міста Вараш  на 2016-2020 роки</w:t>
            </w:r>
          </w:p>
          <w:p w:rsidR="00F97047" w:rsidRPr="00F97047" w:rsidRDefault="00F97047" w:rsidP="00F97047">
            <w:pPr>
              <w:rPr>
                <w:rFonts w:eastAsia="Times New Roman"/>
                <w:lang w:val="uk-UA" w:eastAsia="uk-UA"/>
              </w:rPr>
            </w:pPr>
            <w:r w:rsidRPr="00F97047">
              <w:rPr>
                <w:rFonts w:eastAsia="Times New Roman"/>
                <w:sz w:val="22"/>
                <w:szCs w:val="22"/>
                <w:lang w:val="uk-UA" w:eastAsia="zh-CN"/>
              </w:rPr>
              <w:t>(відділ майна комунальної власності міста виконавчого комітету Вараської міської ради)</w:t>
            </w:r>
          </w:p>
        </w:tc>
        <w:tc>
          <w:tcPr>
            <w:tcW w:w="1560"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4 401,1</w:t>
            </w:r>
          </w:p>
        </w:tc>
        <w:tc>
          <w:tcPr>
            <w:tcW w:w="1417"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4357,7</w:t>
            </w:r>
          </w:p>
        </w:tc>
        <w:tc>
          <w:tcPr>
            <w:tcW w:w="1559"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43,4</w:t>
            </w:r>
          </w:p>
        </w:tc>
        <w:tc>
          <w:tcPr>
            <w:tcW w:w="7362" w:type="dxa"/>
          </w:tcPr>
          <w:p w:rsidR="00F97047" w:rsidRPr="00F97047" w:rsidRDefault="00F97047" w:rsidP="00F97047">
            <w:pPr>
              <w:jc w:val="both"/>
              <w:rPr>
                <w:rFonts w:eastAsia="Times New Roman"/>
                <w:lang w:val="uk-UA" w:eastAsia="uk-UA"/>
              </w:rPr>
            </w:pPr>
            <w:r w:rsidRPr="00F97047">
              <w:rPr>
                <w:rFonts w:eastAsia="Times New Roman"/>
                <w:sz w:val="22"/>
                <w:szCs w:val="22"/>
                <w:lang w:val="uk-UA" w:eastAsia="uk-UA"/>
              </w:rPr>
              <w:t xml:space="preserve">Виконавець КМКП: придбано </w:t>
            </w:r>
            <w:r w:rsidRPr="00F97047">
              <w:rPr>
                <w:rFonts w:eastAsia="Times New Roman"/>
                <w:sz w:val="22"/>
                <w:szCs w:val="22"/>
                <w:lang w:val="uk-UA"/>
              </w:rPr>
              <w:t xml:space="preserve">матеріалів для теплових мереж міста, на загальну суму 1 754,2 тис. грн. в т. ч.: кран кульковий – 17 шт. на 1 689,4 тис. грн., теплолічильник звуковий 1 шт. – 64,8 тис. грн. </w:t>
            </w:r>
            <w:r w:rsidRPr="00F97047">
              <w:rPr>
                <w:rFonts w:eastAsia="Times New Roman"/>
                <w:sz w:val="22"/>
                <w:szCs w:val="22"/>
                <w:lang w:val="uk-UA" w:eastAsia="uk-UA"/>
              </w:rPr>
              <w:t>Економія коштів за рахунок проведення відкритих торгів склала – 43,4 тис. грн.</w:t>
            </w:r>
          </w:p>
          <w:p w:rsidR="00F97047" w:rsidRPr="00F97047" w:rsidRDefault="00F97047" w:rsidP="00F97047">
            <w:pPr>
              <w:jc w:val="both"/>
              <w:rPr>
                <w:rFonts w:eastAsia="Times New Roman"/>
                <w:lang w:val="uk-UA" w:eastAsia="uk-UA"/>
              </w:rPr>
            </w:pPr>
            <w:r w:rsidRPr="00F97047">
              <w:rPr>
                <w:rFonts w:eastAsia="Times New Roman"/>
                <w:sz w:val="22"/>
                <w:szCs w:val="22"/>
                <w:lang w:val="uk-UA" w:eastAsia="uk-UA"/>
              </w:rPr>
              <w:t xml:space="preserve">Виконавчий комітет ВМР: стягнення коштів за судовими рішеннями – </w:t>
            </w:r>
            <w:r w:rsidRPr="00F97047">
              <w:rPr>
                <w:rFonts w:eastAsia="Times New Roman"/>
                <w:sz w:val="22"/>
                <w:szCs w:val="22"/>
                <w:lang w:val="uk-UA"/>
              </w:rPr>
              <w:t xml:space="preserve">2 603,5 тис. грн. </w:t>
            </w:r>
            <w:r w:rsidRPr="00F97047">
              <w:rPr>
                <w:rFonts w:eastAsia="Times New Roman"/>
                <w:sz w:val="22"/>
                <w:szCs w:val="22"/>
                <w:lang w:val="uk-UA" w:eastAsia="uk-UA"/>
              </w:rPr>
              <w:t>Кошти оплачено у  зв’язку з призупиненням проведення платежів за платіжними дорученнями  виконавчого комітету ВМР за всіма КПКВК МБ та кодами економічної класифікації видатків бюджету, крім захищених видатків, визначених Бюджетним кодексом України, до проведення органами казначейства примусового стягнення завданої шкоди по рішенню Господарського суду Рівненської області з рахунку виконавчого комітету ВМР.</w:t>
            </w:r>
          </w:p>
        </w:tc>
      </w:tr>
      <w:tr w:rsidR="00F97047" w:rsidRPr="00F97047" w:rsidTr="00F97047">
        <w:tc>
          <w:tcPr>
            <w:tcW w:w="3402" w:type="dxa"/>
          </w:tcPr>
          <w:p w:rsidR="00F97047" w:rsidRPr="00F97047" w:rsidRDefault="00F97047" w:rsidP="00F97047">
            <w:pPr>
              <w:rPr>
                <w:rFonts w:eastAsia="Times New Roman"/>
                <w:lang w:val="uk-UA" w:eastAsia="zh-CN"/>
              </w:rPr>
            </w:pPr>
            <w:r w:rsidRPr="00F97047">
              <w:rPr>
                <w:rFonts w:eastAsia="Times New Roman"/>
                <w:sz w:val="22"/>
                <w:szCs w:val="22"/>
                <w:lang w:val="uk-UA" w:eastAsia="zh-CN"/>
              </w:rPr>
              <w:t>Програма благоустрою міста Вараш  на 2016-2020 роки</w:t>
            </w:r>
          </w:p>
          <w:p w:rsidR="00F97047" w:rsidRPr="00F97047" w:rsidRDefault="00F97047" w:rsidP="00F97047">
            <w:pPr>
              <w:rPr>
                <w:rFonts w:eastAsia="Times New Roman"/>
                <w:color w:val="FF0000"/>
                <w:lang w:val="uk-UA" w:eastAsia="zh-CN"/>
              </w:rPr>
            </w:pPr>
            <w:r w:rsidRPr="00F97047">
              <w:rPr>
                <w:rFonts w:eastAsia="Times New Roman"/>
                <w:sz w:val="22"/>
                <w:szCs w:val="22"/>
                <w:lang w:val="uk-UA" w:eastAsia="zh-CN"/>
              </w:rPr>
              <w:t>(відділ майна комунальної власності міста виконавчого комітету Вараської міської ради)</w:t>
            </w:r>
          </w:p>
        </w:tc>
        <w:tc>
          <w:tcPr>
            <w:tcW w:w="1560"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24 257,9</w:t>
            </w:r>
          </w:p>
        </w:tc>
        <w:tc>
          <w:tcPr>
            <w:tcW w:w="1417"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24 253,3</w:t>
            </w:r>
          </w:p>
        </w:tc>
        <w:tc>
          <w:tcPr>
            <w:tcW w:w="1559"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4,6</w:t>
            </w:r>
          </w:p>
        </w:tc>
        <w:tc>
          <w:tcPr>
            <w:tcW w:w="7362" w:type="dxa"/>
          </w:tcPr>
          <w:p w:rsidR="00F97047" w:rsidRPr="00F97047" w:rsidRDefault="00F97047" w:rsidP="00F97047">
            <w:pPr>
              <w:jc w:val="both"/>
              <w:rPr>
                <w:rFonts w:eastAsia="Times New Roman"/>
                <w:color w:val="FF0000"/>
                <w:lang w:val="uk-UA" w:eastAsia="uk-UA"/>
              </w:rPr>
            </w:pPr>
            <w:r w:rsidRPr="00F97047">
              <w:rPr>
                <w:rFonts w:eastAsia="Times New Roman"/>
                <w:sz w:val="22"/>
                <w:szCs w:val="22"/>
                <w:lang w:val="uk-UA" w:eastAsia="uk-UA"/>
              </w:rPr>
              <w:t xml:space="preserve">Використано 601 168 кВт.год. на суму 1 568,9 тис. грн. Забезпечено утримання повітряних ліній – 4,25 км, кабельних ліній – 63,1 км, щитків – 51 шт., лічильників – 51 шт., 2 080 світлоточок, на суму 2 234,9 тис. грн.Забезпечено догляд зелених насаджень площею 209 702 м², лісу Ювілейного 33,2 тис.м², територію парку в районі НТЦ 44,0 тис. м², Брусилівської гори 300,0 тис. м², 285 шт. урн та баків для сміття та благоустрою міста на загальну суму 4 575,8 тис. грн. Забезпечено утримання доріг 356 627 м², </w:t>
            </w:r>
            <w:smartTag w:uri="urn:schemas-microsoft-com:office:smarttags" w:element="metricconverter">
              <w:smartTagPr>
                <w:attr w:name="ProductID" w:val="107 866 м²"/>
              </w:smartTagPr>
              <w:r w:rsidRPr="00F97047">
                <w:rPr>
                  <w:rFonts w:eastAsia="Times New Roman"/>
                  <w:sz w:val="22"/>
                  <w:szCs w:val="22"/>
                  <w:lang w:val="uk-UA" w:eastAsia="uk-UA"/>
                </w:rPr>
                <w:t>107 866 м²</w:t>
              </w:r>
            </w:smartTag>
            <w:r w:rsidRPr="00F97047">
              <w:rPr>
                <w:rFonts w:eastAsia="Times New Roman"/>
                <w:sz w:val="22"/>
                <w:szCs w:val="22"/>
                <w:lang w:val="uk-UA" w:eastAsia="uk-UA"/>
              </w:rPr>
              <w:t xml:space="preserve"> пішохідних доріжок, автобусних зупинок 41 шт. (5 651м²), Набережної р.Стир 156,4м², площі газонів в межах міста 209,702 тис.  м², мосту 650м², скверу 2 977 м²  на суму 12 392,1 тис. грн.Утримано в належному стані </w:t>
            </w:r>
            <w:smartTag w:uri="urn:schemas-microsoft-com:office:smarttags" w:element="metricconverter">
              <w:smartTagPr>
                <w:attr w:name="ProductID" w:val="4,3 га"/>
              </w:smartTagPr>
              <w:r w:rsidRPr="00F97047">
                <w:rPr>
                  <w:rFonts w:eastAsia="Times New Roman"/>
                  <w:sz w:val="22"/>
                  <w:szCs w:val="22"/>
                  <w:lang w:val="uk-UA" w:eastAsia="uk-UA"/>
                </w:rPr>
                <w:t>4,3 га</w:t>
              </w:r>
            </w:smartTag>
            <w:r w:rsidRPr="00F97047">
              <w:rPr>
                <w:rFonts w:eastAsia="Times New Roman"/>
                <w:sz w:val="22"/>
                <w:szCs w:val="22"/>
                <w:lang w:val="uk-UA" w:eastAsia="uk-UA"/>
              </w:rPr>
              <w:t xml:space="preserve"> кладовища на суму 260,1 тис. грн., влаштовано благоустрій кладовища - 711,7 тис. грн. О</w:t>
            </w:r>
            <w:r w:rsidRPr="00F97047">
              <w:rPr>
                <w:rFonts w:eastAsia="Times New Roman"/>
                <w:sz w:val="22"/>
                <w:szCs w:val="22"/>
                <w:lang w:val="uk-UA"/>
              </w:rPr>
              <w:t xml:space="preserve">новлено основних засобів (придбання спецтехніки) з внесенням в статутний капітал на загальну суму 2 499,2 тис. грн., придбано: автомобіль ГАЗ-53 - 175,0 тис. грн.; резервуар з обладнання для автомобілю ГАЗ-53 - 54,0 тис. грн.;  причіп тракторний - 79,0 тис. грн.;  трактор (з кабіною) - 199,3 тис. грн.; міський пасажирський автобус ЕТАЛОН - 1991,9 тис. грн. Проведено 152 </w:t>
            </w:r>
            <w:r w:rsidRPr="00F97047">
              <w:rPr>
                <w:rFonts w:eastAsia="Times New Roman"/>
                <w:sz w:val="22"/>
                <w:szCs w:val="22"/>
                <w:lang w:val="uk-UA"/>
              </w:rPr>
              <w:lastRenderedPageBreak/>
              <w:t xml:space="preserve">мікробіологічних та санітарно-технічних досліджень води поверхневих водойм та піску в м.Вараш – 10,6 тис. грн. </w:t>
            </w:r>
            <w:r w:rsidRPr="00F97047">
              <w:rPr>
                <w:rFonts w:eastAsia="Times New Roman"/>
                <w:sz w:val="22"/>
                <w:szCs w:val="22"/>
                <w:lang w:val="uk-UA" w:eastAsia="uk-UA"/>
              </w:rPr>
              <w:t>Залишок невикористаних коштів 4,6 тис. грн.</w:t>
            </w:r>
          </w:p>
        </w:tc>
      </w:tr>
      <w:tr w:rsidR="00F97047" w:rsidRPr="00F97047" w:rsidTr="00F97047">
        <w:tc>
          <w:tcPr>
            <w:tcW w:w="3402" w:type="dxa"/>
          </w:tcPr>
          <w:p w:rsidR="00F97047" w:rsidRPr="00F97047" w:rsidRDefault="00F97047" w:rsidP="00F97047">
            <w:pPr>
              <w:rPr>
                <w:rFonts w:eastAsia="Times New Roman"/>
                <w:lang w:val="uk-UA" w:eastAsia="uk-UA"/>
              </w:rPr>
            </w:pPr>
            <w:r w:rsidRPr="00F97047">
              <w:rPr>
                <w:rFonts w:eastAsia="Times New Roman"/>
                <w:sz w:val="22"/>
                <w:szCs w:val="22"/>
                <w:lang w:val="uk-UA" w:eastAsia="uk-UA"/>
              </w:rPr>
              <w:lastRenderedPageBreak/>
              <w:t>Програма розвитку та реалізації питань містобудування у місті Вараш на 2018-2020 роки</w:t>
            </w:r>
          </w:p>
          <w:p w:rsidR="00F97047" w:rsidRPr="00F97047" w:rsidRDefault="00F97047" w:rsidP="00F97047">
            <w:pPr>
              <w:rPr>
                <w:rFonts w:eastAsia="Times New Roman"/>
                <w:color w:val="FF0000"/>
                <w:lang w:val="uk-UA" w:eastAsia="zh-CN"/>
              </w:rPr>
            </w:pPr>
            <w:r w:rsidRPr="00F97047">
              <w:rPr>
                <w:rFonts w:eastAsia="Times New Roman"/>
                <w:sz w:val="22"/>
                <w:szCs w:val="22"/>
                <w:lang w:val="uk-UA" w:eastAsia="uk-UA"/>
              </w:rPr>
              <w:t>(управління містобудування, архітектури та капітального будівництва</w:t>
            </w:r>
            <w:r w:rsidRPr="00F97047">
              <w:rPr>
                <w:rFonts w:eastAsia="Times New Roman"/>
                <w:sz w:val="22"/>
                <w:szCs w:val="22"/>
                <w:lang w:val="uk-UA" w:eastAsia="zh-CN"/>
              </w:rPr>
              <w:t xml:space="preserve"> виконавчого комітету Вараської міської ради)</w:t>
            </w:r>
          </w:p>
        </w:tc>
        <w:tc>
          <w:tcPr>
            <w:tcW w:w="1560"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186,7</w:t>
            </w:r>
          </w:p>
        </w:tc>
        <w:tc>
          <w:tcPr>
            <w:tcW w:w="1417"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185,5</w:t>
            </w:r>
          </w:p>
        </w:tc>
        <w:tc>
          <w:tcPr>
            <w:tcW w:w="1559"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1,2</w:t>
            </w:r>
          </w:p>
        </w:tc>
        <w:tc>
          <w:tcPr>
            <w:tcW w:w="7362" w:type="dxa"/>
          </w:tcPr>
          <w:p w:rsidR="00F97047" w:rsidRPr="00F97047" w:rsidRDefault="00F97047" w:rsidP="00F97047">
            <w:pPr>
              <w:jc w:val="both"/>
              <w:rPr>
                <w:rFonts w:eastAsia="Times New Roman"/>
                <w:lang w:val="uk-UA" w:eastAsia="ko-KR"/>
              </w:rPr>
            </w:pPr>
            <w:r w:rsidRPr="00F97047">
              <w:rPr>
                <w:rFonts w:eastAsia="Times New Roman"/>
                <w:sz w:val="22"/>
                <w:szCs w:val="22"/>
                <w:lang w:val="uk-UA"/>
              </w:rPr>
              <w:t>Розроблено  проект детального плану території  по вулиці Набережна в м.Вараш Рівненської області  на суму 49,5 тис. грн. Виконано топографо-геодезичні роботи вул.Набережна в м.Вараш Рівненської області на суму 37,9 тис. грн.</w:t>
            </w:r>
            <w:r w:rsidRPr="00F97047">
              <w:rPr>
                <w:rFonts w:eastAsia="Times New Roman"/>
                <w:sz w:val="22"/>
                <w:szCs w:val="22"/>
                <w:lang w:val="uk-UA" w:eastAsia="ko-KR"/>
              </w:rPr>
              <w:t xml:space="preserve"> Надано геодезичні послуги та проведено зйомки масштабу 1:500 в районі вул.Граничної, 1-го Травня, ім.Костюка с.Заболоття </w:t>
            </w:r>
            <w:r w:rsidRPr="00F97047">
              <w:rPr>
                <w:rFonts w:eastAsia="Times New Roman"/>
                <w:sz w:val="22"/>
                <w:szCs w:val="22"/>
                <w:lang w:val="uk-UA"/>
              </w:rPr>
              <w:t>– 49,3 тис. грн. Проведено</w:t>
            </w:r>
            <w:r w:rsidRPr="00F97047">
              <w:rPr>
                <w:rFonts w:eastAsia="Times New Roman"/>
                <w:sz w:val="22"/>
                <w:szCs w:val="22"/>
                <w:lang w:val="uk-UA" w:eastAsia="ko-KR"/>
              </w:rPr>
              <w:t xml:space="preserve"> послуги з топографо-геодезичного знімання с.Заболоття </w:t>
            </w:r>
            <w:r w:rsidRPr="00F97047">
              <w:rPr>
                <w:rFonts w:eastAsia="Times New Roman"/>
                <w:sz w:val="22"/>
                <w:szCs w:val="22"/>
                <w:lang w:val="uk-UA"/>
              </w:rPr>
              <w:t>– 48,8 тис. грн.</w:t>
            </w:r>
            <w:r w:rsidRPr="00F97047">
              <w:rPr>
                <w:rFonts w:eastAsia="Times New Roman"/>
                <w:sz w:val="22"/>
                <w:szCs w:val="22"/>
                <w:lang w:val="uk-UA" w:eastAsia="uk-UA"/>
              </w:rPr>
              <w:t>Залишок невикористаних коштів становить 1,2 тис. грн.</w:t>
            </w:r>
          </w:p>
        </w:tc>
      </w:tr>
      <w:tr w:rsidR="00F97047" w:rsidRPr="00A17709" w:rsidTr="00F97047">
        <w:tc>
          <w:tcPr>
            <w:tcW w:w="3402" w:type="dxa"/>
          </w:tcPr>
          <w:p w:rsidR="00F97047" w:rsidRPr="00F97047" w:rsidRDefault="00F97047" w:rsidP="00F97047">
            <w:pPr>
              <w:rPr>
                <w:rFonts w:eastAsia="Times New Roman"/>
                <w:lang w:val="uk-UA" w:eastAsia="zh-CN"/>
              </w:rPr>
            </w:pPr>
            <w:r w:rsidRPr="00F97047">
              <w:rPr>
                <w:rFonts w:eastAsia="Times New Roman"/>
                <w:sz w:val="22"/>
                <w:szCs w:val="22"/>
                <w:lang w:val="uk-UA" w:eastAsia="zh-CN"/>
              </w:rPr>
              <w:t>Програми співфінансування  ремонтів житлових будинків ОСББ м. Вараш на 2016-2020 роки</w:t>
            </w:r>
          </w:p>
          <w:p w:rsidR="00F97047" w:rsidRPr="00F97047" w:rsidRDefault="00F97047" w:rsidP="00201F4F">
            <w:pPr>
              <w:rPr>
                <w:rFonts w:eastAsia="Times New Roman"/>
                <w:lang w:val="uk-UA" w:eastAsia="uk-UA"/>
              </w:rPr>
            </w:pPr>
            <w:r w:rsidRPr="00F97047">
              <w:rPr>
                <w:rFonts w:eastAsia="Times New Roman"/>
                <w:sz w:val="22"/>
                <w:szCs w:val="22"/>
                <w:lang w:val="uk-UA" w:eastAsia="zh-CN"/>
              </w:rPr>
              <w:t>(відділ майна комунальної власності міста)</w:t>
            </w:r>
          </w:p>
        </w:tc>
        <w:tc>
          <w:tcPr>
            <w:tcW w:w="1560"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6 000,0</w:t>
            </w:r>
          </w:p>
        </w:tc>
        <w:tc>
          <w:tcPr>
            <w:tcW w:w="1417"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5 354,0</w:t>
            </w:r>
          </w:p>
        </w:tc>
        <w:tc>
          <w:tcPr>
            <w:tcW w:w="1559"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646,0</w:t>
            </w:r>
          </w:p>
        </w:tc>
        <w:tc>
          <w:tcPr>
            <w:tcW w:w="7362" w:type="dxa"/>
          </w:tcPr>
          <w:p w:rsidR="00F97047" w:rsidRPr="00F97047" w:rsidRDefault="00F97047" w:rsidP="00F97047">
            <w:pPr>
              <w:jc w:val="both"/>
              <w:rPr>
                <w:rFonts w:eastAsia="Times New Roman"/>
                <w:lang w:val="uk-UA" w:eastAsia="uk-UA"/>
              </w:rPr>
            </w:pPr>
            <w:r w:rsidRPr="00F97047">
              <w:rPr>
                <w:rFonts w:eastAsia="Times New Roman"/>
                <w:sz w:val="22"/>
                <w:szCs w:val="22"/>
                <w:lang w:val="uk-UA" w:eastAsia="uk-UA"/>
              </w:rPr>
              <w:t xml:space="preserve">Для проведення ремонтів в житлових будинках ОСББ використано          5 354,0 тис. грн. з міського бюджету ( 80% від загальної кошторисної вартості). Всього взяли участь у заходах програми 18 ОСБ (24 житлових будинків). На покрівельні роботи – 6 ОСББ (8 будинків) – 1 885,1 тис. грн. На сантехнічні роботи – 10 ОСББ (11 будинків) – 2 483,0 тис. грн. На міжпанельні шви – 3 ОСББ (5 будинків) – 985,9 тис. грн. </w:t>
            </w:r>
          </w:p>
        </w:tc>
      </w:tr>
      <w:tr w:rsidR="00F97047" w:rsidRPr="00F97047" w:rsidTr="00F97047">
        <w:tc>
          <w:tcPr>
            <w:tcW w:w="3402" w:type="dxa"/>
          </w:tcPr>
          <w:p w:rsidR="00F97047" w:rsidRPr="00F97047" w:rsidRDefault="00F97047" w:rsidP="00F97047">
            <w:pPr>
              <w:rPr>
                <w:rFonts w:eastAsia="Times New Roman"/>
                <w:lang w:val="uk-UA" w:eastAsia="zh-CN"/>
              </w:rPr>
            </w:pPr>
            <w:r w:rsidRPr="00F97047">
              <w:rPr>
                <w:rFonts w:eastAsia="Times New Roman"/>
                <w:sz w:val="22"/>
                <w:szCs w:val="22"/>
                <w:lang w:val="uk-UA" w:eastAsia="zh-CN"/>
              </w:rPr>
              <w:t>Програма «Питна вода» м.Вараш на 2006-2020 роки.</w:t>
            </w:r>
          </w:p>
          <w:p w:rsidR="00F97047" w:rsidRPr="00F97047" w:rsidRDefault="00F97047" w:rsidP="00F97047">
            <w:pPr>
              <w:rPr>
                <w:rFonts w:eastAsia="Times New Roman"/>
                <w:lang w:val="uk-UA" w:eastAsia="zh-CN"/>
              </w:rPr>
            </w:pPr>
            <w:r w:rsidRPr="00F97047">
              <w:rPr>
                <w:rFonts w:eastAsia="Times New Roman"/>
                <w:sz w:val="22"/>
                <w:szCs w:val="22"/>
                <w:lang w:val="uk-UA" w:eastAsia="zh-CN"/>
              </w:rPr>
              <w:t>(відділ майна комунальної власності міста виконавчого комітету Вараської міської ради)</w:t>
            </w:r>
          </w:p>
        </w:tc>
        <w:tc>
          <w:tcPr>
            <w:tcW w:w="1560"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2 694,3</w:t>
            </w:r>
          </w:p>
        </w:tc>
        <w:tc>
          <w:tcPr>
            <w:tcW w:w="1417"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1 886,4</w:t>
            </w:r>
          </w:p>
        </w:tc>
        <w:tc>
          <w:tcPr>
            <w:tcW w:w="1559"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807,9</w:t>
            </w:r>
          </w:p>
        </w:tc>
        <w:tc>
          <w:tcPr>
            <w:tcW w:w="7362" w:type="dxa"/>
          </w:tcPr>
          <w:p w:rsidR="00F97047" w:rsidRPr="00F97047" w:rsidRDefault="00F97047" w:rsidP="00F97047">
            <w:pPr>
              <w:tabs>
                <w:tab w:val="left" w:pos="2385"/>
              </w:tabs>
              <w:jc w:val="both"/>
              <w:rPr>
                <w:rFonts w:eastAsia="Times New Roman"/>
                <w:lang w:val="uk-UA"/>
              </w:rPr>
            </w:pPr>
            <w:r w:rsidRPr="00F97047">
              <w:rPr>
                <w:rFonts w:eastAsia="Times New Roman"/>
                <w:sz w:val="22"/>
                <w:szCs w:val="22"/>
                <w:lang w:val="uk-UA"/>
              </w:rPr>
              <w:t>Придбано матеріалів та обладнання для систем водопостачання та водовідведення  на суму 664,8 тис. грн.,  залишок становить 649,1 тис. грн.,  у  зв’язку з тим, що процедура відкритих торгів на придбання  решітки механічної гребельної розрахунковою вартістю 600,0 тис. грн. не відбулася з причини відсутності учасників. Придбано обладнання для водопровідних мереж, водозабірних скважин, КНС, НС – 1 186,9 тис. грн., економія коштів за рахунок проведення відкритих торгів – 156,1 тис. грн. Проведено 378 мікробіологічних досліджень води господарсько-питного користування в м. Вараш – 34,7 тис. грн., залишок – 2,7 тис. грн.</w:t>
            </w:r>
          </w:p>
        </w:tc>
      </w:tr>
      <w:tr w:rsidR="00F97047" w:rsidRPr="00A17709" w:rsidTr="00F97047">
        <w:tc>
          <w:tcPr>
            <w:tcW w:w="3402" w:type="dxa"/>
          </w:tcPr>
          <w:p w:rsidR="00F97047" w:rsidRPr="00F97047" w:rsidRDefault="00F97047" w:rsidP="00F97047">
            <w:pPr>
              <w:rPr>
                <w:rFonts w:eastAsia="Times New Roman"/>
                <w:lang w:val="uk-UA" w:eastAsia="uk-UA"/>
              </w:rPr>
            </w:pPr>
            <w:r w:rsidRPr="00F97047">
              <w:rPr>
                <w:rFonts w:eastAsia="Times New Roman"/>
                <w:sz w:val="22"/>
                <w:szCs w:val="22"/>
                <w:lang w:val="uk-UA" w:eastAsia="uk-UA"/>
              </w:rPr>
              <w:t xml:space="preserve">Програма розвитку фізичної культури та спорту </w:t>
            </w:r>
            <w:r w:rsidRPr="00F97047">
              <w:rPr>
                <w:rFonts w:eastAsia="Times New Roman"/>
                <w:bCs/>
                <w:sz w:val="22"/>
                <w:szCs w:val="22"/>
                <w:shd w:val="clear" w:color="auto" w:fill="FFFFFF"/>
              </w:rPr>
              <w:t>територіальних громад Вараської міської ради </w:t>
            </w:r>
            <w:r w:rsidRPr="00F97047">
              <w:rPr>
                <w:rFonts w:eastAsia="Times New Roman"/>
                <w:sz w:val="22"/>
                <w:szCs w:val="22"/>
                <w:lang w:val="uk-UA" w:eastAsia="uk-UA"/>
              </w:rPr>
              <w:t xml:space="preserve"> на 2018-2020 роки</w:t>
            </w:r>
          </w:p>
          <w:p w:rsidR="00F97047" w:rsidRPr="00F97047" w:rsidRDefault="00F97047" w:rsidP="00F97047">
            <w:pPr>
              <w:rPr>
                <w:rFonts w:eastAsia="Times New Roman"/>
                <w:lang w:val="uk-UA" w:eastAsia="zh-CN"/>
              </w:rPr>
            </w:pPr>
            <w:r w:rsidRPr="00F97047">
              <w:rPr>
                <w:rFonts w:eastAsia="Times New Roman"/>
                <w:sz w:val="22"/>
                <w:szCs w:val="22"/>
                <w:lang w:val="uk-UA" w:eastAsia="uk-UA"/>
              </w:rPr>
              <w:t>(</w:t>
            </w:r>
            <w:r w:rsidRPr="00F97047">
              <w:rPr>
                <w:rFonts w:eastAsia="Times New Roman"/>
                <w:sz w:val="22"/>
                <w:szCs w:val="22"/>
                <w:lang w:val="uk-UA" w:eastAsia="zh-CN"/>
              </w:rPr>
              <w:t>відділ у справах сім’ї, молоді та спорту  виконавчого комітету Вараської міської ради)</w:t>
            </w:r>
          </w:p>
        </w:tc>
        <w:tc>
          <w:tcPr>
            <w:tcW w:w="1560"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636,3</w:t>
            </w:r>
          </w:p>
        </w:tc>
        <w:tc>
          <w:tcPr>
            <w:tcW w:w="1417"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633,7</w:t>
            </w:r>
          </w:p>
        </w:tc>
        <w:tc>
          <w:tcPr>
            <w:tcW w:w="1559"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2,6</w:t>
            </w:r>
          </w:p>
        </w:tc>
        <w:tc>
          <w:tcPr>
            <w:tcW w:w="7362" w:type="dxa"/>
          </w:tcPr>
          <w:p w:rsidR="00F97047" w:rsidRPr="00F97047" w:rsidRDefault="00F97047" w:rsidP="00F97047">
            <w:pPr>
              <w:jc w:val="both"/>
              <w:rPr>
                <w:rFonts w:eastAsia="Times New Roman"/>
                <w:color w:val="FF0000"/>
                <w:lang w:val="uk-UA" w:eastAsia="uk-UA"/>
              </w:rPr>
            </w:pPr>
            <w:r w:rsidRPr="00F97047">
              <w:rPr>
                <w:rFonts w:eastAsia="Times New Roman"/>
                <w:sz w:val="22"/>
                <w:szCs w:val="22"/>
                <w:lang w:val="uk-UA" w:eastAsia="uk-UA"/>
              </w:rPr>
              <w:t>Проведено 31 спортивно-масових заходів на 380,3 тис. грн.Проведено міські змагання «Сімейні перегони» в яких взяло участь 8 сімей (80 учасників) та приймали участь в обласних перегонах. Забезпечено спортсменів-інвалідів міста в обласних іграх інвалідів Рівненщини з плавання, на яких  вибороли 5 - перших 3-других,  на суму 1,3 тис. грн.Проведено міські та участь в обласних змаганнях «Олімпійське лелеченя»</w:t>
            </w:r>
            <w:r w:rsidRPr="00F97047">
              <w:rPr>
                <w:rFonts w:eastAsia="Times New Roman"/>
                <w:color w:val="FF0000"/>
                <w:sz w:val="22"/>
                <w:szCs w:val="22"/>
                <w:lang w:val="uk-UA" w:eastAsia="uk-UA"/>
              </w:rPr>
              <w:t xml:space="preserve">. </w:t>
            </w:r>
            <w:r w:rsidRPr="00F97047">
              <w:rPr>
                <w:rFonts w:eastAsia="Times New Roman"/>
                <w:sz w:val="22"/>
                <w:szCs w:val="22"/>
                <w:lang w:val="uk-UA" w:eastAsia="uk-UA"/>
              </w:rPr>
              <w:t>Виплачено стипендію міського голови 27 спортсменам та тренерам міста на загальну суму 240,6 тис. грн. Придбано 31 спортивних кубків та 249 медалей на суму 11,5 тис. грн.Економія коштів в сумі 2,6 тис. грн пов’язана з відміною проведення чемпіонату області з легкої атлетики у зв’язку з карантинними обмеженнями.</w:t>
            </w:r>
          </w:p>
        </w:tc>
      </w:tr>
      <w:tr w:rsidR="00F97047" w:rsidRPr="00F97047" w:rsidTr="00F97047">
        <w:tc>
          <w:tcPr>
            <w:tcW w:w="3402" w:type="dxa"/>
          </w:tcPr>
          <w:p w:rsidR="00F97047" w:rsidRPr="00F97047" w:rsidRDefault="00F97047" w:rsidP="00F97047">
            <w:pPr>
              <w:rPr>
                <w:rFonts w:eastAsia="Times New Roman"/>
                <w:lang w:val="uk-UA" w:eastAsia="zh-CN"/>
              </w:rPr>
            </w:pPr>
            <w:r w:rsidRPr="00F97047">
              <w:rPr>
                <w:rFonts w:eastAsia="Times New Roman"/>
                <w:sz w:val="22"/>
                <w:szCs w:val="22"/>
                <w:lang w:val="uk-UA" w:eastAsia="zh-CN"/>
              </w:rPr>
              <w:lastRenderedPageBreak/>
              <w:t>Програма розвитку автомобільних доріг, дорожнього руху та його безпеки у місті Вараш на 2016-2020 роки</w:t>
            </w:r>
          </w:p>
          <w:p w:rsidR="00F97047" w:rsidRPr="00F97047" w:rsidRDefault="00F97047" w:rsidP="00F97047">
            <w:pPr>
              <w:rPr>
                <w:rFonts w:eastAsia="Times New Roman"/>
                <w:color w:val="FF0000"/>
                <w:lang w:val="uk-UA" w:eastAsia="zh-CN"/>
              </w:rPr>
            </w:pPr>
            <w:r w:rsidRPr="00F97047">
              <w:rPr>
                <w:rFonts w:eastAsia="Times New Roman"/>
                <w:sz w:val="22"/>
                <w:szCs w:val="22"/>
                <w:lang w:val="uk-UA" w:eastAsia="zh-CN"/>
              </w:rPr>
              <w:t>(відділ майна комунальної власності міста виконавчого комітету Вараської міської ради)</w:t>
            </w:r>
          </w:p>
        </w:tc>
        <w:tc>
          <w:tcPr>
            <w:tcW w:w="1560"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2 312,5</w:t>
            </w:r>
          </w:p>
        </w:tc>
        <w:tc>
          <w:tcPr>
            <w:tcW w:w="1417"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2 312,1</w:t>
            </w:r>
          </w:p>
        </w:tc>
        <w:tc>
          <w:tcPr>
            <w:tcW w:w="1559"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0,4</w:t>
            </w:r>
          </w:p>
        </w:tc>
        <w:tc>
          <w:tcPr>
            <w:tcW w:w="7362" w:type="dxa"/>
          </w:tcPr>
          <w:p w:rsidR="00F97047" w:rsidRPr="00F97047" w:rsidRDefault="00F97047" w:rsidP="00F97047">
            <w:pPr>
              <w:jc w:val="both"/>
              <w:rPr>
                <w:rFonts w:eastAsia="Times New Roman"/>
                <w:lang w:val="uk-UA"/>
              </w:rPr>
            </w:pPr>
            <w:r w:rsidRPr="00F97047">
              <w:rPr>
                <w:rFonts w:eastAsia="Times New Roman"/>
                <w:sz w:val="22"/>
                <w:szCs w:val="22"/>
                <w:lang w:val="uk-UA"/>
              </w:rPr>
              <w:t>Виконано ремонт доріг власними силами КП «Благоустрій» ВМР:  бетонних робіт 896,61 м.кв., встановлено 275 шт. бордюр,  поребрика 109 м.п., укладена бруківка - 92,0 м.кв.</w:t>
            </w:r>
            <w:r w:rsidRPr="00F97047">
              <w:rPr>
                <w:rFonts w:eastAsia="Times New Roman"/>
                <w:sz w:val="22"/>
                <w:szCs w:val="22"/>
                <w:lang w:val="uk-UA" w:eastAsia="uk-UA"/>
              </w:rPr>
              <w:t xml:space="preserve">на загальну суму 818,0 тис. грн. </w:t>
            </w:r>
            <w:r w:rsidRPr="00F97047">
              <w:rPr>
                <w:rFonts w:eastAsia="Times New Roman"/>
                <w:sz w:val="22"/>
                <w:szCs w:val="22"/>
                <w:lang w:val="uk-UA"/>
              </w:rPr>
              <w:t>Виконано згідно договору підряду КП «Благоустрій» ВМР 2 190 м.кв. асфальтобетонних  робіт на  дорогах міста на суму 593,3 тис. грн. Улаштовано 3 навіси автобусних зупинок (по вул. Рівненська та Комунальна, проспекту Шевченка (гурт. №3) – 249,9 тис. грн. Придбано 63 дорожніх знаки – 65,8 тис. грн. Проведено розмі</w:t>
            </w:r>
            <w:r w:rsidRPr="00F97047">
              <w:rPr>
                <w:rFonts w:eastAsia="Times New Roman"/>
                <w:sz w:val="22"/>
                <w:szCs w:val="22"/>
              </w:rPr>
              <w:t>тк</w:t>
            </w:r>
            <w:r w:rsidRPr="00F97047">
              <w:rPr>
                <w:rFonts w:eastAsia="Times New Roman"/>
                <w:sz w:val="22"/>
                <w:szCs w:val="22"/>
                <w:lang w:val="uk-UA"/>
              </w:rPr>
              <w:t>у</w:t>
            </w:r>
            <w:r w:rsidRPr="00F97047">
              <w:rPr>
                <w:rFonts w:eastAsia="Times New Roman"/>
                <w:sz w:val="22"/>
                <w:szCs w:val="22"/>
              </w:rPr>
              <w:t xml:space="preserve"> 1 393,86 м.кв.;                  30,226 км</w:t>
            </w:r>
            <w:r w:rsidRPr="00F97047">
              <w:rPr>
                <w:rFonts w:eastAsia="Times New Roman"/>
                <w:sz w:val="22"/>
                <w:szCs w:val="22"/>
                <w:lang w:val="uk-UA"/>
              </w:rPr>
              <w:t xml:space="preserve">. – 585,1 тис. грн. </w:t>
            </w:r>
            <w:r w:rsidRPr="00F97047">
              <w:rPr>
                <w:rFonts w:eastAsia="Times New Roman"/>
                <w:sz w:val="22"/>
                <w:szCs w:val="22"/>
                <w:lang w:val="uk-UA" w:eastAsia="uk-UA"/>
              </w:rPr>
              <w:t>Залишок невикористаних коштів становить 0,344 тис. грн.</w:t>
            </w:r>
          </w:p>
        </w:tc>
      </w:tr>
      <w:tr w:rsidR="00F97047" w:rsidRPr="00F97047" w:rsidTr="00F97047">
        <w:trPr>
          <w:trHeight w:val="551"/>
        </w:trPr>
        <w:tc>
          <w:tcPr>
            <w:tcW w:w="3402" w:type="dxa"/>
          </w:tcPr>
          <w:p w:rsidR="00F97047" w:rsidRPr="00F97047" w:rsidRDefault="00F97047" w:rsidP="00F97047">
            <w:pPr>
              <w:rPr>
                <w:rFonts w:eastAsia="Times New Roman"/>
                <w:lang w:val="uk-UA" w:eastAsia="zh-CN"/>
              </w:rPr>
            </w:pPr>
            <w:r w:rsidRPr="00F97047">
              <w:rPr>
                <w:rFonts w:eastAsia="Times New Roman"/>
                <w:sz w:val="22"/>
                <w:szCs w:val="22"/>
                <w:lang w:val="uk-UA" w:eastAsia="zh-CN"/>
              </w:rPr>
              <w:t>Програма поводження з відходами м. Вараш на 2016-2020 роки</w:t>
            </w:r>
          </w:p>
          <w:p w:rsidR="00F97047" w:rsidRPr="00F97047" w:rsidRDefault="00F97047" w:rsidP="00F97047">
            <w:pPr>
              <w:rPr>
                <w:rFonts w:eastAsia="Times New Roman"/>
                <w:lang w:val="uk-UA" w:eastAsia="zh-CN"/>
              </w:rPr>
            </w:pPr>
            <w:r w:rsidRPr="00F97047">
              <w:rPr>
                <w:rFonts w:eastAsia="Times New Roman"/>
                <w:sz w:val="22"/>
                <w:szCs w:val="22"/>
                <w:lang w:val="uk-UA" w:eastAsia="zh-CN"/>
              </w:rPr>
              <w:t>(відділ майна комунальної власності міста виконавчого комітету Вараської міської ради)</w:t>
            </w:r>
          </w:p>
        </w:tc>
        <w:tc>
          <w:tcPr>
            <w:tcW w:w="1560"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175,3</w:t>
            </w:r>
          </w:p>
        </w:tc>
        <w:tc>
          <w:tcPr>
            <w:tcW w:w="1417"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175,2</w:t>
            </w:r>
          </w:p>
        </w:tc>
        <w:tc>
          <w:tcPr>
            <w:tcW w:w="1559"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0,1</w:t>
            </w:r>
          </w:p>
        </w:tc>
        <w:tc>
          <w:tcPr>
            <w:tcW w:w="7362" w:type="dxa"/>
          </w:tcPr>
          <w:p w:rsidR="00F97047" w:rsidRPr="00F97047" w:rsidRDefault="00F97047" w:rsidP="00F97047">
            <w:pPr>
              <w:jc w:val="both"/>
              <w:rPr>
                <w:rFonts w:eastAsia="Times New Roman"/>
                <w:color w:val="FF0000"/>
                <w:lang w:val="uk-UA" w:eastAsia="uk-UA"/>
              </w:rPr>
            </w:pPr>
            <w:r w:rsidRPr="00F97047">
              <w:rPr>
                <w:rFonts w:eastAsia="Times New Roman"/>
                <w:sz w:val="22"/>
                <w:szCs w:val="22"/>
                <w:lang w:val="uk-UA"/>
              </w:rPr>
              <w:t xml:space="preserve">На реалізацію Проєкту «Перетворимо сміття на гроші: організація роздільного збору  сміття  в с. Заболоття» КП «Благоустрій» ВМР виділено кошти в сумі - 175,3 тис. грн. (з місцевого бюджету – 26,8 тис. грн., з обласного бюджету – 148,5 тис. грн.), використано - 175,2 тис. грн. (з місцевого бюджету – 26,7 тис. грн., з обласного бюджету – 148,5 тис. грн.). </w:t>
            </w:r>
            <w:r w:rsidRPr="00F97047">
              <w:rPr>
                <w:rFonts w:eastAsia="Times New Roman"/>
                <w:sz w:val="22"/>
                <w:szCs w:val="22"/>
                <w:lang w:val="uk-UA" w:eastAsia="uk-UA"/>
              </w:rPr>
              <w:t>Придбано 9 контейнерів для роздільного збирання ТВП на суму 86,0 тис. грн.,  2 пластикових контейнери – 12,6 тис. грн. та прес гідравлічний – 49,9 тис. грн. Для облаштування трьох контейнерних майданчиків, виготовлення інформаційних листівок, наліпок та табличок на контейнери використано 26,7 тис. грн. Залишок невикористаних коштів становить 0,07 тис. грн.</w:t>
            </w:r>
          </w:p>
        </w:tc>
      </w:tr>
      <w:tr w:rsidR="00F97047" w:rsidRPr="00F97047" w:rsidTr="00F97047">
        <w:tc>
          <w:tcPr>
            <w:tcW w:w="3402" w:type="dxa"/>
          </w:tcPr>
          <w:p w:rsidR="00F97047" w:rsidRPr="00F97047" w:rsidRDefault="00F97047" w:rsidP="00F97047">
            <w:pPr>
              <w:rPr>
                <w:rFonts w:eastAsia="Times New Roman"/>
                <w:lang w:val="uk-UA" w:eastAsia="uk-UA"/>
              </w:rPr>
            </w:pPr>
            <w:r w:rsidRPr="00F97047">
              <w:rPr>
                <w:rFonts w:eastAsia="Times New Roman"/>
                <w:sz w:val="22"/>
                <w:szCs w:val="22"/>
                <w:lang w:val="uk-UA" w:eastAsia="uk-UA"/>
              </w:rPr>
              <w:t>Програма розвитку малого і середнього підприємництва в місті Вараш на 2018-2020 р</w:t>
            </w:r>
          </w:p>
          <w:p w:rsidR="00F97047" w:rsidRPr="00F97047" w:rsidRDefault="00F97047" w:rsidP="00F97047">
            <w:pPr>
              <w:rPr>
                <w:rFonts w:eastAsia="Times New Roman"/>
                <w:color w:val="FF0000"/>
                <w:lang w:val="uk-UA" w:eastAsia="zh-CN"/>
              </w:rPr>
            </w:pPr>
            <w:r w:rsidRPr="00F97047">
              <w:rPr>
                <w:rFonts w:eastAsia="Times New Roman"/>
                <w:sz w:val="22"/>
                <w:szCs w:val="22"/>
                <w:lang w:val="uk-UA" w:eastAsia="uk-UA"/>
              </w:rPr>
              <w:t>(</w:t>
            </w:r>
            <w:r w:rsidRPr="00F97047">
              <w:rPr>
                <w:rFonts w:eastAsia="Times New Roman"/>
                <w:sz w:val="22"/>
                <w:szCs w:val="22"/>
                <w:lang w:val="uk-UA" w:eastAsia="zh-CN"/>
              </w:rPr>
              <w:t>відділ економіки виконавчого комітету Вараської міської ради)</w:t>
            </w:r>
          </w:p>
        </w:tc>
        <w:tc>
          <w:tcPr>
            <w:tcW w:w="1560"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2,2</w:t>
            </w:r>
          </w:p>
        </w:tc>
        <w:tc>
          <w:tcPr>
            <w:tcW w:w="1417"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0,7</w:t>
            </w:r>
          </w:p>
        </w:tc>
        <w:tc>
          <w:tcPr>
            <w:tcW w:w="1559"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1,5</w:t>
            </w:r>
          </w:p>
        </w:tc>
        <w:tc>
          <w:tcPr>
            <w:tcW w:w="7362" w:type="dxa"/>
          </w:tcPr>
          <w:p w:rsidR="00F97047" w:rsidRPr="00F97047" w:rsidRDefault="00F97047" w:rsidP="00F97047">
            <w:pPr>
              <w:jc w:val="both"/>
              <w:rPr>
                <w:rFonts w:eastAsia="Times New Roman"/>
                <w:color w:val="FF0000"/>
                <w:lang w:val="uk-UA" w:eastAsia="uk-UA"/>
              </w:rPr>
            </w:pPr>
            <w:r w:rsidRPr="00F97047">
              <w:rPr>
                <w:rFonts w:eastAsia="Times New Roman"/>
                <w:sz w:val="22"/>
                <w:szCs w:val="22"/>
                <w:lang w:val="uk-UA"/>
              </w:rPr>
              <w:t xml:space="preserve">Проведено 2 урочистих заходи та нагороджено 5 осіб з нагоди Дня підприємця та 1 особу до Дня побутового обслуговування населення на загальну суму 0,7 тис. грн., залучено 50 підприємців. Проведено 5семінарів з основ підприємницької діяльності за темою «Генеруй бізнес-ідею та розпочни свій бізнес» та 2 вебінари на тему «Планування власної справи», якими охоплено 60 осіб. Проведено навчання 186 безробітних, перенавчання та підвищення кваліфікації 164 осіб. Здійснено 25 обстежень об’єктів торгівлі та побутового обслуговування населення. Проведено 16 семінарів для 128 роботодавців (в т. ч. 8 онлайн вебінари для 56 роботодавців), з яких – 14 роботодавців, що працюють у сфері побуту, з метою роз’яснення чинного законодавства щодо ведення соціально-відповідального бізнесу, легалізації «тіньової зайнятості», детінізації заробітної плати найманих працівників. </w:t>
            </w:r>
            <w:r w:rsidRPr="00F97047">
              <w:rPr>
                <w:rFonts w:eastAsia="Times New Roman"/>
                <w:sz w:val="22"/>
                <w:szCs w:val="22"/>
                <w:lang w:val="uk-UA" w:eastAsia="uk-UA"/>
              </w:rPr>
              <w:t>Фінансування в обсязі 1,5 тис. грн. не використано в зв’язку із економією при проведенні ділових зустрічей та інформаційних заходів.</w:t>
            </w:r>
          </w:p>
        </w:tc>
      </w:tr>
      <w:tr w:rsidR="00F97047" w:rsidRPr="00A17709" w:rsidTr="00F97047">
        <w:trPr>
          <w:trHeight w:val="1833"/>
        </w:trPr>
        <w:tc>
          <w:tcPr>
            <w:tcW w:w="3402" w:type="dxa"/>
          </w:tcPr>
          <w:p w:rsidR="00F97047" w:rsidRPr="00F97047" w:rsidRDefault="00F97047" w:rsidP="00F97047">
            <w:pPr>
              <w:shd w:val="clear" w:color="auto" w:fill="FFFFFF"/>
              <w:jc w:val="both"/>
              <w:rPr>
                <w:rFonts w:eastAsia="Times New Roman"/>
                <w:b/>
                <w:lang w:val="uk-UA" w:eastAsia="uk-UA"/>
              </w:rPr>
            </w:pPr>
            <w:r w:rsidRPr="00F97047">
              <w:rPr>
                <w:rFonts w:eastAsia="SimSun"/>
                <w:bCs/>
                <w:sz w:val="22"/>
                <w:szCs w:val="22"/>
                <w:lang w:val="uk-UA" w:eastAsia="uk-UA"/>
              </w:rPr>
              <w:lastRenderedPageBreak/>
              <w:t>Програма економічного і соціального розвитку Вараської міської об’єднаної територіальної громади</w:t>
            </w:r>
          </w:p>
          <w:p w:rsidR="00F97047" w:rsidRPr="00F97047" w:rsidRDefault="00F97047" w:rsidP="00F97047">
            <w:pPr>
              <w:shd w:val="clear" w:color="auto" w:fill="FFFFFF"/>
              <w:jc w:val="both"/>
              <w:rPr>
                <w:rFonts w:eastAsia="Times New Roman"/>
                <w:b/>
                <w:lang w:val="uk-UA" w:eastAsia="uk-UA"/>
              </w:rPr>
            </w:pPr>
            <w:r w:rsidRPr="00F97047">
              <w:rPr>
                <w:rFonts w:eastAsia="SimSun"/>
                <w:bCs/>
                <w:sz w:val="22"/>
                <w:szCs w:val="22"/>
                <w:lang w:val="uk-UA" w:eastAsia="uk-UA"/>
              </w:rPr>
              <w:t>на 2020 рік</w:t>
            </w:r>
          </w:p>
          <w:p w:rsidR="00F97047" w:rsidRPr="00F97047" w:rsidRDefault="00F97047" w:rsidP="00F97047">
            <w:pPr>
              <w:rPr>
                <w:rFonts w:eastAsia="Times New Roman"/>
                <w:lang w:val="uk-UA" w:eastAsia="uk-UA"/>
              </w:rPr>
            </w:pPr>
            <w:r w:rsidRPr="00F97047">
              <w:rPr>
                <w:rFonts w:eastAsia="Times New Roman"/>
                <w:sz w:val="22"/>
                <w:szCs w:val="22"/>
                <w:lang w:val="uk-UA" w:eastAsia="uk-UA"/>
              </w:rPr>
              <w:t>(</w:t>
            </w:r>
            <w:r w:rsidRPr="00F97047">
              <w:rPr>
                <w:rFonts w:eastAsia="Times New Roman"/>
                <w:sz w:val="22"/>
                <w:szCs w:val="22"/>
                <w:lang w:val="uk-UA" w:eastAsia="zh-CN"/>
              </w:rPr>
              <w:t>відділ економіки виконавчого комітету Вараської міської ради)</w:t>
            </w:r>
          </w:p>
        </w:tc>
        <w:tc>
          <w:tcPr>
            <w:tcW w:w="1560"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45,0</w:t>
            </w:r>
          </w:p>
        </w:tc>
        <w:tc>
          <w:tcPr>
            <w:tcW w:w="1417"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44,6</w:t>
            </w:r>
          </w:p>
        </w:tc>
        <w:tc>
          <w:tcPr>
            <w:tcW w:w="1559"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0,4</w:t>
            </w:r>
          </w:p>
        </w:tc>
        <w:tc>
          <w:tcPr>
            <w:tcW w:w="7362" w:type="dxa"/>
          </w:tcPr>
          <w:p w:rsidR="00F97047" w:rsidRPr="00F97047" w:rsidRDefault="00F97047" w:rsidP="00F97047">
            <w:pPr>
              <w:autoSpaceDE w:val="0"/>
              <w:autoSpaceDN w:val="0"/>
              <w:adjustRightInd w:val="0"/>
              <w:jc w:val="both"/>
              <w:rPr>
                <w:rFonts w:eastAsia="Times New Roman"/>
                <w:lang w:val="uk-UA" w:eastAsia="uk-UA"/>
              </w:rPr>
            </w:pPr>
            <w:r w:rsidRPr="00F97047">
              <w:rPr>
                <w:rFonts w:eastAsia="Times New Roman"/>
                <w:sz w:val="22"/>
                <w:szCs w:val="22"/>
                <w:lang w:val="uk-UA" w:eastAsia="uk-UA"/>
              </w:rPr>
              <w:t>Для провадження діяльності щодо взаємодії та співпраці міст, більш ефективного здійснення органами місцевого самоврядування своїх повноважень, захисту прав та інтересів територіальної громади, сприяння зміцненню інституту місцевого самоврядування, міжнародній співпраці та обміну досвідом, налагодженню співпраці працівників центральних, місцевих і регіональних органів виконавчої влади та місцевого самоврядування, інших установ, Вараською міською радою підписано угоди про членство в добровільних недержавних неприбуткових об'єднаннях: ВАОМС «Асоціація міст України», ДООМС «Рівненське регіональне відділення АМУ», асоціація «Енергоефективні міста України», місцева асоціація органів місцевого самоврядування «Асоціація відкритих міст» та сплачено членських внесків на суму 44,6  тис. грн.</w:t>
            </w:r>
          </w:p>
        </w:tc>
      </w:tr>
      <w:tr w:rsidR="00F97047" w:rsidRPr="00F97047" w:rsidTr="00F97047">
        <w:tc>
          <w:tcPr>
            <w:tcW w:w="3402" w:type="dxa"/>
          </w:tcPr>
          <w:p w:rsidR="00F97047" w:rsidRPr="00F97047" w:rsidRDefault="00F97047" w:rsidP="00F97047">
            <w:pPr>
              <w:rPr>
                <w:rFonts w:eastAsia="Times New Roman"/>
                <w:lang w:val="uk-UA" w:eastAsia="uk-UA"/>
              </w:rPr>
            </w:pPr>
            <w:r w:rsidRPr="00F97047">
              <w:rPr>
                <w:rFonts w:eastAsia="Times New Roman"/>
                <w:sz w:val="22"/>
                <w:szCs w:val="22"/>
                <w:lang w:val="uk-UA" w:eastAsia="uk-UA"/>
              </w:rPr>
              <w:t>Програма реалізації природоохоронних заходів міста Вараш на 2018-2020 роки</w:t>
            </w:r>
          </w:p>
          <w:p w:rsidR="00F97047" w:rsidRPr="00F97047" w:rsidRDefault="00F97047" w:rsidP="00F97047">
            <w:pPr>
              <w:rPr>
                <w:rFonts w:eastAsia="Times New Roman"/>
                <w:color w:val="FF0000"/>
                <w:lang w:val="uk-UA" w:eastAsia="uk-UA"/>
              </w:rPr>
            </w:pPr>
            <w:r w:rsidRPr="00F97047">
              <w:rPr>
                <w:rFonts w:eastAsia="Times New Roman"/>
                <w:sz w:val="22"/>
                <w:szCs w:val="22"/>
                <w:lang w:val="uk-UA" w:eastAsia="uk-UA"/>
              </w:rPr>
              <w:t>(</w:t>
            </w:r>
            <w:r w:rsidRPr="00F97047">
              <w:rPr>
                <w:rFonts w:eastAsia="Times New Roman"/>
                <w:sz w:val="22"/>
                <w:szCs w:val="22"/>
                <w:lang w:val="uk-UA" w:eastAsia="zh-CN"/>
              </w:rPr>
              <w:t>відділ майна комунальної власності міста виконавчого комітету Вараської міської ради)</w:t>
            </w:r>
          </w:p>
        </w:tc>
        <w:tc>
          <w:tcPr>
            <w:tcW w:w="1560"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455,9</w:t>
            </w:r>
          </w:p>
        </w:tc>
        <w:tc>
          <w:tcPr>
            <w:tcW w:w="1417"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192,8</w:t>
            </w:r>
          </w:p>
        </w:tc>
        <w:tc>
          <w:tcPr>
            <w:tcW w:w="1559"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263,1</w:t>
            </w:r>
          </w:p>
        </w:tc>
        <w:tc>
          <w:tcPr>
            <w:tcW w:w="7362" w:type="dxa"/>
          </w:tcPr>
          <w:p w:rsidR="00F97047" w:rsidRPr="00F97047" w:rsidRDefault="00F97047" w:rsidP="00F97047">
            <w:pPr>
              <w:jc w:val="both"/>
              <w:rPr>
                <w:rFonts w:eastAsia="Times New Roman"/>
                <w:lang w:val="uk-UA"/>
              </w:rPr>
            </w:pPr>
            <w:r w:rsidRPr="00F97047">
              <w:rPr>
                <w:rFonts w:eastAsia="Times New Roman"/>
                <w:sz w:val="22"/>
                <w:szCs w:val="22"/>
                <w:lang w:val="uk-UA"/>
              </w:rPr>
              <w:t xml:space="preserve">На придбання зелених насаджень, міндобрив та засобів захисту рослин використано – 192,8 тис. грн., економія коштів – 2,1 тис. грн. </w:t>
            </w:r>
            <w:r w:rsidRPr="00F97047">
              <w:rPr>
                <w:rFonts w:eastAsia="Times New Roman"/>
                <w:color w:val="000000"/>
                <w:sz w:val="22"/>
                <w:szCs w:val="22"/>
                <w:lang w:val="uk-UA"/>
              </w:rPr>
              <w:t xml:space="preserve">КП «Благоустрій» ВМР придбано: 5 шт. – слив Піссарді, 5 шт. - катальп Нана, 5 шт. - сакур, 5 шт. - бузку Шарль жолі, 5 шт. - магнолій, 870 шт. - троянд, 30 шт. – туй, на загальну суму 192,8 тис. грн.  На </w:t>
            </w:r>
            <w:r w:rsidRPr="00F97047">
              <w:rPr>
                <w:rFonts w:eastAsia="Times New Roman"/>
                <w:sz w:val="22"/>
                <w:szCs w:val="22"/>
                <w:lang w:val="uk-UA"/>
              </w:rPr>
              <w:t>придбання насосного і технологічного обладнання для заміни такого, що використало свої технічні можливості на комунальних каналізаційних системах виділено кошти в сумі 261,00 тис. грн.</w:t>
            </w:r>
            <w:r w:rsidRPr="00F97047">
              <w:rPr>
                <w:rFonts w:eastAsia="Times New Roman"/>
                <w:color w:val="000000"/>
                <w:sz w:val="22"/>
                <w:szCs w:val="22"/>
                <w:lang w:val="uk-UA"/>
              </w:rPr>
              <w:t xml:space="preserve"> на придбання 4-х затворів щитових та 1-го насоса, але у листопаді 2020 року було оголошено спрощену закупівлю обладнання, торги не відбулися з причини відсутності учасників.</w:t>
            </w:r>
          </w:p>
        </w:tc>
      </w:tr>
      <w:tr w:rsidR="00F97047" w:rsidRPr="00A17709" w:rsidTr="00F97047">
        <w:tc>
          <w:tcPr>
            <w:tcW w:w="3402" w:type="dxa"/>
          </w:tcPr>
          <w:p w:rsidR="00F97047" w:rsidRPr="00F97047" w:rsidRDefault="00F97047" w:rsidP="00F97047">
            <w:pPr>
              <w:rPr>
                <w:rFonts w:eastAsia="Times New Roman"/>
                <w:lang w:val="uk-UA" w:eastAsia="zh-CN"/>
              </w:rPr>
            </w:pPr>
            <w:r w:rsidRPr="00F97047">
              <w:rPr>
                <w:rFonts w:eastAsia="Times New Roman"/>
                <w:bCs/>
                <w:sz w:val="22"/>
                <w:szCs w:val="22"/>
                <w:lang w:val="uk-UA" w:eastAsia="uk-UA"/>
              </w:rPr>
              <w:t xml:space="preserve">Міської Програми з відзначення до державних, професійних та місцевих свят, ювілейних дат, заохочення за заслуги перед громадою міста Вараш на 2018 -2020 роки» </w:t>
            </w:r>
          </w:p>
          <w:p w:rsidR="00F97047" w:rsidRPr="00F97047" w:rsidRDefault="00F97047" w:rsidP="00F97047">
            <w:pPr>
              <w:rPr>
                <w:rFonts w:eastAsia="Times New Roman"/>
                <w:lang w:val="uk-UA" w:eastAsia="uk-UA"/>
              </w:rPr>
            </w:pPr>
            <w:r w:rsidRPr="00F97047">
              <w:rPr>
                <w:rFonts w:eastAsia="Times New Roman"/>
                <w:sz w:val="22"/>
                <w:szCs w:val="22"/>
                <w:lang w:val="uk-UA" w:eastAsia="zh-CN"/>
              </w:rPr>
              <w:t>(відділ кадрової політики, нагород та запобігання корупції виконавчого комітету Вараської міської ради)</w:t>
            </w:r>
          </w:p>
        </w:tc>
        <w:tc>
          <w:tcPr>
            <w:tcW w:w="1560"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500,0</w:t>
            </w:r>
          </w:p>
        </w:tc>
        <w:tc>
          <w:tcPr>
            <w:tcW w:w="1417"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490,9</w:t>
            </w:r>
          </w:p>
        </w:tc>
        <w:tc>
          <w:tcPr>
            <w:tcW w:w="1559"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9,1</w:t>
            </w:r>
          </w:p>
        </w:tc>
        <w:tc>
          <w:tcPr>
            <w:tcW w:w="7362" w:type="dxa"/>
          </w:tcPr>
          <w:p w:rsidR="00F97047" w:rsidRPr="00F97047" w:rsidRDefault="00F97047" w:rsidP="00F97047">
            <w:pPr>
              <w:jc w:val="both"/>
              <w:rPr>
                <w:rFonts w:eastAsia="Times New Roman"/>
                <w:lang w:val="uk-UA" w:eastAsia="uk-UA"/>
              </w:rPr>
            </w:pPr>
            <w:r w:rsidRPr="00F97047">
              <w:rPr>
                <w:rFonts w:eastAsia="Times New Roman"/>
                <w:sz w:val="22"/>
                <w:szCs w:val="22"/>
                <w:lang w:val="uk-UA" w:eastAsia="uk-UA"/>
              </w:rPr>
              <w:t>Нагороджено грошовою винагородою, грамотою виконавчого комітету та Подякою міського голови 727 осіб та колективів, з них: грошовою винагородою – 658 особи на суму 465,1 тис. грн., грамотою виконавчого комітету міської ради та Подякою міського голови – 276 осіб. Придбано продукції (бланки Грамот, бланки Подяк, рамки для грамот та Подяк, конверти, квіти) на суму 25,8 тис. грн. За відсутності клопотань від керівників підприємств, установ та організацій міста,  не виникало потреби у підготовці проєктів розпоряджень міського голови про нагородження грошовою винагородою, придбанні бланків Грамот, бланків Подяк, рамок для грамот та Подяк, конвертів, квітів, що спричинило невикористання кошти в сумі 9,1 тис. грн.</w:t>
            </w:r>
          </w:p>
        </w:tc>
      </w:tr>
      <w:tr w:rsidR="00F97047" w:rsidRPr="00A17709" w:rsidTr="00F97047">
        <w:tc>
          <w:tcPr>
            <w:tcW w:w="3402" w:type="dxa"/>
          </w:tcPr>
          <w:p w:rsidR="00F97047" w:rsidRPr="00F97047" w:rsidRDefault="00F97047" w:rsidP="00F97047">
            <w:pPr>
              <w:rPr>
                <w:rFonts w:eastAsia="Times New Roman"/>
                <w:bCs/>
                <w:lang w:val="uk-UA"/>
              </w:rPr>
            </w:pPr>
            <w:r w:rsidRPr="00F97047">
              <w:rPr>
                <w:rFonts w:eastAsia="Times New Roman"/>
                <w:sz w:val="22"/>
                <w:szCs w:val="22"/>
                <w:lang w:val="uk-UA" w:eastAsia="uk-UA"/>
              </w:rPr>
              <w:t xml:space="preserve">Міська програма </w:t>
            </w:r>
            <w:r w:rsidRPr="00F97047">
              <w:rPr>
                <w:rFonts w:eastAsia="Times New Roman"/>
                <w:bCs/>
                <w:sz w:val="22"/>
                <w:szCs w:val="22"/>
                <w:lang w:val="uk-UA"/>
              </w:rPr>
              <w:t xml:space="preserve">«Харчування учнів закладів загальної середньої освіти Вараської міської територіальної громади </w:t>
            </w:r>
            <w:r w:rsidRPr="00F97047">
              <w:rPr>
                <w:rFonts w:eastAsia="Times New Roman"/>
                <w:bCs/>
                <w:sz w:val="22"/>
                <w:szCs w:val="22"/>
                <w:lang w:val="uk-UA"/>
              </w:rPr>
              <w:lastRenderedPageBreak/>
              <w:t>на 2020-2022 роки»</w:t>
            </w:r>
          </w:p>
          <w:p w:rsidR="00F97047" w:rsidRPr="00F97047" w:rsidRDefault="00F97047" w:rsidP="00F97047">
            <w:pPr>
              <w:rPr>
                <w:rFonts w:eastAsia="Times New Roman"/>
                <w:lang w:val="uk-UA" w:eastAsia="zh-CN"/>
              </w:rPr>
            </w:pPr>
            <w:r w:rsidRPr="00F97047">
              <w:rPr>
                <w:rFonts w:eastAsia="Times New Roman"/>
                <w:sz w:val="22"/>
                <w:szCs w:val="22"/>
                <w:lang w:val="uk-UA" w:eastAsia="uk-UA"/>
              </w:rPr>
              <w:t>(</w:t>
            </w:r>
            <w:r w:rsidRPr="00F97047">
              <w:rPr>
                <w:rFonts w:eastAsia="Times New Roman"/>
                <w:sz w:val="22"/>
                <w:szCs w:val="22"/>
                <w:lang w:val="uk-UA" w:eastAsia="zh-CN"/>
              </w:rPr>
              <w:t>управління освіти виконавчого комітету Вараської міської ради)</w:t>
            </w:r>
          </w:p>
        </w:tc>
        <w:tc>
          <w:tcPr>
            <w:tcW w:w="1560"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lastRenderedPageBreak/>
              <w:t>4 484,1</w:t>
            </w:r>
          </w:p>
        </w:tc>
        <w:tc>
          <w:tcPr>
            <w:tcW w:w="1417"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3 779,4</w:t>
            </w:r>
          </w:p>
        </w:tc>
        <w:tc>
          <w:tcPr>
            <w:tcW w:w="1559"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704,7</w:t>
            </w:r>
          </w:p>
        </w:tc>
        <w:tc>
          <w:tcPr>
            <w:tcW w:w="7362" w:type="dxa"/>
          </w:tcPr>
          <w:p w:rsidR="00F97047" w:rsidRPr="00F97047" w:rsidRDefault="00F97047" w:rsidP="00F97047">
            <w:pPr>
              <w:jc w:val="both"/>
              <w:rPr>
                <w:rFonts w:eastAsia="Times New Roman"/>
                <w:color w:val="FF0000"/>
                <w:lang w:val="uk-UA" w:eastAsia="uk-UA"/>
              </w:rPr>
            </w:pPr>
            <w:r w:rsidRPr="00F97047">
              <w:rPr>
                <w:rFonts w:eastAsia="Times New Roman"/>
                <w:sz w:val="22"/>
                <w:szCs w:val="22"/>
                <w:lang w:val="uk-UA" w:eastAsia="uk-UA"/>
              </w:rPr>
              <w:t xml:space="preserve">Забезпечено безкоштовним харчуванням 2 178 учнів 1-4 класів в сумі 3 026,3 тис. грн.; безкоштовним харчуванням 391 учнів 5-11 класів із числа пільгових категорій в сумі 566,4 тис. грн.; фінансуванням харчування 192 дітей, які відвідують групи продовженого дня, за рішенням педагогічних </w:t>
            </w:r>
            <w:r w:rsidRPr="00F97047">
              <w:rPr>
                <w:rFonts w:eastAsia="Times New Roman"/>
                <w:sz w:val="22"/>
                <w:szCs w:val="22"/>
                <w:lang w:val="uk-UA" w:eastAsia="uk-UA"/>
              </w:rPr>
              <w:lastRenderedPageBreak/>
              <w:t>рад загальноосвітніх начальних закладів звільнені від плати за харчування в сумі 186,7 тис. грн.Залишок коштів в сумі 704,7 тис. грн. виник у зв’язку із зменшенням навчальних днів у 2020 році через запровадження карантинних заходів та зменшенням кількості дітоднів.</w:t>
            </w:r>
          </w:p>
        </w:tc>
      </w:tr>
      <w:tr w:rsidR="00F97047" w:rsidRPr="00F97047" w:rsidTr="00F97047">
        <w:tc>
          <w:tcPr>
            <w:tcW w:w="3402" w:type="dxa"/>
          </w:tcPr>
          <w:p w:rsidR="00F97047" w:rsidRPr="00F97047" w:rsidRDefault="00F97047" w:rsidP="00F97047">
            <w:pPr>
              <w:rPr>
                <w:rFonts w:eastAsia="Times New Roman"/>
                <w:lang w:val="uk-UA" w:eastAsia="uk-UA"/>
              </w:rPr>
            </w:pPr>
            <w:r w:rsidRPr="00F97047">
              <w:rPr>
                <w:rFonts w:eastAsia="Times New Roman"/>
                <w:sz w:val="22"/>
                <w:szCs w:val="22"/>
                <w:lang w:val="uk-UA" w:eastAsia="uk-UA"/>
              </w:rPr>
              <w:lastRenderedPageBreak/>
              <w:t>Міська програма  розвитку культури та туризму на 2018-2020 роки</w:t>
            </w:r>
          </w:p>
          <w:p w:rsidR="00F97047" w:rsidRPr="00F97047" w:rsidRDefault="00F97047" w:rsidP="00F97047">
            <w:pPr>
              <w:rPr>
                <w:rFonts w:eastAsia="Times New Roman"/>
                <w:lang w:val="uk-UA" w:eastAsia="zh-CN"/>
              </w:rPr>
            </w:pPr>
            <w:r w:rsidRPr="00F97047">
              <w:rPr>
                <w:rFonts w:eastAsia="Times New Roman"/>
                <w:sz w:val="22"/>
                <w:szCs w:val="22"/>
                <w:lang w:val="uk-UA" w:eastAsia="uk-UA"/>
              </w:rPr>
              <w:t>(</w:t>
            </w:r>
            <w:r w:rsidRPr="00F97047">
              <w:rPr>
                <w:rFonts w:eastAsia="Times New Roman"/>
                <w:sz w:val="22"/>
                <w:szCs w:val="22"/>
                <w:lang w:val="uk-UA" w:eastAsia="zh-CN"/>
              </w:rPr>
              <w:t>відділ культури та туризму виконавчого комітету Вараської міської ради)</w:t>
            </w:r>
          </w:p>
        </w:tc>
        <w:tc>
          <w:tcPr>
            <w:tcW w:w="1560" w:type="dxa"/>
          </w:tcPr>
          <w:p w:rsidR="00F97047" w:rsidRPr="00F97047" w:rsidRDefault="00F97047" w:rsidP="00F97047">
            <w:pPr>
              <w:jc w:val="center"/>
              <w:rPr>
                <w:rFonts w:eastAsia="Times New Roman"/>
                <w:lang w:val="uk-UA" w:eastAsia="uk-UA"/>
              </w:rPr>
            </w:pPr>
            <w:r w:rsidRPr="00F97047">
              <w:rPr>
                <w:rFonts w:eastAsia="Times New Roman"/>
                <w:sz w:val="22"/>
                <w:szCs w:val="22"/>
                <w:lang w:val="en-US" w:eastAsia="uk-UA"/>
              </w:rPr>
              <w:t>103</w:t>
            </w:r>
            <w:r w:rsidRPr="00F97047">
              <w:rPr>
                <w:rFonts w:eastAsia="Times New Roman"/>
                <w:sz w:val="22"/>
                <w:szCs w:val="22"/>
                <w:lang w:val="uk-UA" w:eastAsia="uk-UA"/>
              </w:rPr>
              <w:t>,3</w:t>
            </w:r>
          </w:p>
        </w:tc>
        <w:tc>
          <w:tcPr>
            <w:tcW w:w="1417" w:type="dxa"/>
          </w:tcPr>
          <w:p w:rsidR="00F97047" w:rsidRPr="00F97047" w:rsidRDefault="00F97047" w:rsidP="00F97047">
            <w:pPr>
              <w:jc w:val="center"/>
              <w:rPr>
                <w:rFonts w:eastAsia="Times New Roman"/>
                <w:lang w:val="en-US" w:eastAsia="uk-UA"/>
              </w:rPr>
            </w:pPr>
            <w:r w:rsidRPr="00F97047">
              <w:rPr>
                <w:rFonts w:eastAsia="Times New Roman"/>
                <w:sz w:val="22"/>
                <w:szCs w:val="22"/>
                <w:lang w:val="en-US" w:eastAsia="uk-UA"/>
              </w:rPr>
              <w:t>10</w:t>
            </w:r>
            <w:r w:rsidRPr="00F97047">
              <w:rPr>
                <w:rFonts w:eastAsia="Times New Roman"/>
                <w:sz w:val="22"/>
                <w:szCs w:val="22"/>
                <w:lang w:val="uk-UA" w:eastAsia="uk-UA"/>
              </w:rPr>
              <w:t>3,</w:t>
            </w:r>
            <w:r w:rsidRPr="00F97047">
              <w:rPr>
                <w:rFonts w:eastAsia="Times New Roman"/>
                <w:sz w:val="22"/>
                <w:szCs w:val="22"/>
                <w:lang w:val="en-US" w:eastAsia="uk-UA"/>
              </w:rPr>
              <w:t>2</w:t>
            </w:r>
          </w:p>
        </w:tc>
        <w:tc>
          <w:tcPr>
            <w:tcW w:w="1559" w:type="dxa"/>
          </w:tcPr>
          <w:p w:rsidR="00F97047" w:rsidRPr="00F97047" w:rsidRDefault="00F97047" w:rsidP="00F97047">
            <w:pPr>
              <w:jc w:val="center"/>
              <w:rPr>
                <w:rFonts w:eastAsia="Times New Roman"/>
                <w:lang w:val="uk-UA" w:eastAsia="uk-UA"/>
              </w:rPr>
            </w:pPr>
            <w:r w:rsidRPr="00F97047">
              <w:rPr>
                <w:rFonts w:eastAsia="Times New Roman"/>
                <w:sz w:val="22"/>
                <w:szCs w:val="22"/>
                <w:lang w:val="en-US" w:eastAsia="uk-UA"/>
              </w:rPr>
              <w:t>0</w:t>
            </w:r>
            <w:r w:rsidRPr="00F97047">
              <w:rPr>
                <w:rFonts w:eastAsia="Times New Roman"/>
                <w:sz w:val="22"/>
                <w:szCs w:val="22"/>
                <w:lang w:val="uk-UA" w:eastAsia="uk-UA"/>
              </w:rPr>
              <w:t>,1</w:t>
            </w:r>
          </w:p>
        </w:tc>
        <w:tc>
          <w:tcPr>
            <w:tcW w:w="7362" w:type="dxa"/>
          </w:tcPr>
          <w:p w:rsidR="00F97047" w:rsidRPr="00154088" w:rsidRDefault="00F97047" w:rsidP="00F97047">
            <w:pPr>
              <w:jc w:val="both"/>
              <w:rPr>
                <w:rFonts w:eastAsia="Times New Roman"/>
                <w:color w:val="FF0000"/>
                <w:lang w:eastAsia="uk-UA"/>
              </w:rPr>
            </w:pPr>
            <w:r w:rsidRPr="00F97047">
              <w:rPr>
                <w:rFonts w:eastAsia="Times New Roman"/>
                <w:sz w:val="22"/>
                <w:szCs w:val="22"/>
                <w:lang w:val="uk-UA" w:eastAsia="uk-UA"/>
              </w:rPr>
              <w:t xml:space="preserve">Проведено 22 культурно-освітніх заходів: урочистості та концертні програми до державних, міських, професійних, календарно-обрядових  свят, мітингів, вечорів пам’яті, творчих  вечорів, фестивалів та конкурсів різних рівнів; огляди самодіяльної народної творчості; виставки робіт  образотворчого та декоративно-ужиткового мистецтва. Придбано предметів, матеріалів, обладнання та інвентарю — </w:t>
            </w:r>
            <w:r w:rsidRPr="00F97047">
              <w:rPr>
                <w:rFonts w:eastAsia="Times New Roman"/>
                <w:sz w:val="22"/>
                <w:szCs w:val="22"/>
                <w:lang w:val="uk-UA"/>
              </w:rPr>
              <w:t>5</w:t>
            </w:r>
            <w:r w:rsidRPr="00154088">
              <w:rPr>
                <w:rFonts w:eastAsia="Times New Roman"/>
                <w:sz w:val="22"/>
                <w:szCs w:val="22"/>
                <w:lang w:val="uk-UA"/>
              </w:rPr>
              <w:t>4</w:t>
            </w:r>
            <w:r w:rsidRPr="00F97047">
              <w:rPr>
                <w:rFonts w:eastAsia="Times New Roman"/>
                <w:sz w:val="22"/>
                <w:szCs w:val="22"/>
                <w:lang w:val="uk-UA"/>
              </w:rPr>
              <w:t>,</w:t>
            </w:r>
            <w:r w:rsidRPr="00154088">
              <w:rPr>
                <w:rFonts w:eastAsia="Times New Roman"/>
                <w:sz w:val="22"/>
                <w:szCs w:val="22"/>
                <w:lang w:val="uk-UA"/>
              </w:rPr>
              <w:t>4</w:t>
            </w:r>
            <w:r w:rsidRPr="00F97047">
              <w:rPr>
                <w:rFonts w:eastAsia="Times New Roman"/>
                <w:sz w:val="22"/>
                <w:szCs w:val="22"/>
                <w:lang w:val="uk-UA" w:eastAsia="uk-UA"/>
              </w:rPr>
              <w:t xml:space="preserve">тис. грн. Кошти використовувались для придбання рекламної продукції, придбання сувенірів для нагородження переможців конкурсів та фестивалів, придбання квітів, корзин для святкових концертів та вшанування пам'яті. Придбання інших товарів, які використовувалися у міських заходах «Оплата послуг (крім комунальних)» - </w:t>
            </w:r>
            <w:r w:rsidRPr="00F97047">
              <w:rPr>
                <w:rFonts w:eastAsia="Times New Roman"/>
                <w:sz w:val="22"/>
                <w:szCs w:val="22"/>
                <w:lang w:val="uk-UA"/>
              </w:rPr>
              <w:t xml:space="preserve">5,8 </w:t>
            </w:r>
            <w:r w:rsidRPr="00F97047">
              <w:rPr>
                <w:rFonts w:eastAsia="Times New Roman"/>
                <w:sz w:val="22"/>
                <w:szCs w:val="22"/>
                <w:lang w:val="uk-UA" w:eastAsia="uk-UA"/>
              </w:rPr>
              <w:t xml:space="preserve">тис. грн. Оплачено проживання та харчування учасників фестивалів, оплачувались транспортні  послуги.  «Окремі заходи по реалізації державних (регіональних) програм, не віднесені до заходів розвитку» - </w:t>
            </w:r>
            <w:r w:rsidRPr="00F97047">
              <w:rPr>
                <w:rFonts w:eastAsia="Times New Roman"/>
                <w:sz w:val="22"/>
                <w:szCs w:val="22"/>
                <w:lang w:val="uk-UA"/>
              </w:rPr>
              <w:t xml:space="preserve">43,0 </w:t>
            </w:r>
            <w:r w:rsidRPr="00F97047">
              <w:rPr>
                <w:rFonts w:eastAsia="Times New Roman"/>
                <w:sz w:val="22"/>
                <w:szCs w:val="22"/>
                <w:lang w:val="uk-UA" w:eastAsia="uk-UA"/>
              </w:rPr>
              <w:t xml:space="preserve">тис. грн. Проведено оплату за виступ колективу у березні 2020 року до святкування 206-ї річниці від дня народження Т.Г. Шевченка. В результаті проведених заходів одержали економію коштів в сумі </w:t>
            </w:r>
            <w:r w:rsidRPr="00F97047">
              <w:rPr>
                <w:rFonts w:eastAsia="Times New Roman"/>
                <w:sz w:val="22"/>
                <w:szCs w:val="22"/>
                <w:lang w:val="uk-UA"/>
              </w:rPr>
              <w:t xml:space="preserve">0,1 </w:t>
            </w:r>
            <w:r w:rsidRPr="00F97047">
              <w:rPr>
                <w:rFonts w:eastAsia="Times New Roman"/>
                <w:sz w:val="22"/>
                <w:szCs w:val="22"/>
                <w:lang w:val="uk-UA" w:eastAsia="uk-UA"/>
              </w:rPr>
              <w:t>тис. грн.</w:t>
            </w:r>
          </w:p>
        </w:tc>
      </w:tr>
      <w:tr w:rsidR="00F97047" w:rsidRPr="00F97047" w:rsidTr="00F97047">
        <w:tc>
          <w:tcPr>
            <w:tcW w:w="3402" w:type="dxa"/>
          </w:tcPr>
          <w:p w:rsidR="00F97047" w:rsidRPr="00F97047" w:rsidRDefault="00F97047" w:rsidP="00F97047">
            <w:pPr>
              <w:rPr>
                <w:rFonts w:eastAsia="Times New Roman"/>
                <w:lang w:val="uk-UA" w:eastAsia="zh-CN"/>
              </w:rPr>
            </w:pPr>
            <w:r w:rsidRPr="00F97047">
              <w:rPr>
                <w:rFonts w:eastAsia="Times New Roman"/>
                <w:sz w:val="22"/>
                <w:szCs w:val="22"/>
                <w:lang w:val="uk-UA" w:eastAsia="zh-CN"/>
              </w:rPr>
              <w:t>Програма розвитку парку культури та відпочинку міста Вараш на 2015-2020 роки</w:t>
            </w:r>
          </w:p>
          <w:p w:rsidR="00F97047" w:rsidRPr="00F97047" w:rsidRDefault="00F97047" w:rsidP="00F97047">
            <w:pPr>
              <w:rPr>
                <w:rFonts w:eastAsia="Times New Roman"/>
                <w:color w:val="FF0000"/>
                <w:lang w:val="uk-UA" w:eastAsia="uk-UA"/>
              </w:rPr>
            </w:pPr>
            <w:r w:rsidRPr="00F97047">
              <w:rPr>
                <w:rFonts w:eastAsia="Times New Roman"/>
                <w:sz w:val="22"/>
                <w:szCs w:val="22"/>
                <w:lang w:val="uk-UA" w:eastAsia="zh-CN"/>
              </w:rPr>
              <w:t>(відділ культури та туризму виконавчого комітету Вараської міської ради)</w:t>
            </w:r>
          </w:p>
        </w:tc>
        <w:tc>
          <w:tcPr>
            <w:tcW w:w="1560"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1 390,8</w:t>
            </w:r>
          </w:p>
        </w:tc>
        <w:tc>
          <w:tcPr>
            <w:tcW w:w="1417"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1 333,3</w:t>
            </w:r>
          </w:p>
        </w:tc>
        <w:tc>
          <w:tcPr>
            <w:tcW w:w="1559"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57,5</w:t>
            </w:r>
          </w:p>
        </w:tc>
        <w:tc>
          <w:tcPr>
            <w:tcW w:w="7362" w:type="dxa"/>
          </w:tcPr>
          <w:p w:rsidR="00F97047" w:rsidRPr="00F97047" w:rsidRDefault="00F97047" w:rsidP="00F97047">
            <w:pPr>
              <w:spacing w:line="276" w:lineRule="auto"/>
              <w:jc w:val="both"/>
              <w:rPr>
                <w:rFonts w:eastAsia="Times New Roman"/>
                <w:color w:val="FF0000"/>
                <w:lang w:val="uk-UA" w:eastAsia="uk-UA"/>
              </w:rPr>
            </w:pPr>
            <w:r w:rsidRPr="00F97047">
              <w:rPr>
                <w:rFonts w:eastAsia="Times New Roman"/>
                <w:sz w:val="22"/>
                <w:szCs w:val="22"/>
                <w:lang w:val="uk-UA" w:eastAsia="uk-UA"/>
              </w:rPr>
              <w:t>На території парку культури та відпочинку виготовлено та встановлено  вуличний спортивно-тренажерний майданчик з такими елементами: тренажер вуличний «Велоспорт», тренажер  «Віджим від ніг», вуличний настільний теніс, колода вулична «Рівновага», тренажер «Шахи», тренажер для рук, тренажер «Маятник», тренажер «Весла», тренажер «Віджим рук», спортивний комплекс Street workout, стінка для лазіння «Метелик», тренажер «Лижі», гойдалка-балансир на загальну суму 148,3 тис. грн. Придбано кондиціонер на суму 12,3 тис. грн. та комплект меблів загальною вартістю 7,7 тис. грн</w:t>
            </w:r>
            <w:r w:rsidRPr="00F97047">
              <w:rPr>
                <w:rFonts w:eastAsia="Times New Roman"/>
                <w:color w:val="FF0000"/>
                <w:sz w:val="22"/>
                <w:szCs w:val="22"/>
                <w:lang w:val="uk-UA" w:eastAsia="uk-UA"/>
              </w:rPr>
              <w:t xml:space="preserve">. </w:t>
            </w:r>
            <w:r w:rsidRPr="00F97047">
              <w:rPr>
                <w:rFonts w:eastAsia="Times New Roman"/>
                <w:sz w:val="22"/>
                <w:szCs w:val="22"/>
                <w:lang w:val="uk-UA" w:eastAsia="uk-UA"/>
              </w:rPr>
              <w:t>Придбано мотоблочний агрегат на суму 49,4 тис. грн., причіп до нього - 6,8 тис. грн., подрібнювач гілок - 13,3 тис. грн. та лопату для снігу - 6,9 тис. грн.</w:t>
            </w:r>
            <w:r w:rsidRPr="00F97047">
              <w:rPr>
                <w:rFonts w:eastAsia="Times New Roman"/>
                <w:sz w:val="22"/>
                <w:szCs w:val="22"/>
                <w:lang w:val="uk-UA"/>
              </w:rPr>
              <w:t xml:space="preserve">Для забезпечення функціонування закладу було виплачено заробітної плати працівникам закладу: КЕКВ 2111 - 779,7 тис. грн., КЕКВ 2120 - 174,5 тис. грн. Придбано інструментів,  господарських та канцелярських товарів на суму 24,6 тис. грн. Здійснено </w:t>
            </w:r>
            <w:r w:rsidRPr="00F97047">
              <w:rPr>
                <w:rFonts w:eastAsia="Times New Roman"/>
                <w:sz w:val="22"/>
                <w:szCs w:val="22"/>
                <w:lang w:val="uk-UA"/>
              </w:rPr>
              <w:lastRenderedPageBreak/>
              <w:t xml:space="preserve">оплату послуг на суму 54,9 тис. грн., а саме: оплату послуг з вивозу та захоронення побутових відходів та інших послуг - 49,0 тис. грн., оплату інших енергоносіїв - 3,4 тис. грн., оплачено земельний податок - 2,5 тис. грн. Проведено очищення території парку від сухих, фаутних та повалених дерев, а також виготовлено власними силами малі архітектурні форми для облаштування парку. Одержана економія коштів, передбачених для утримання КЗ «ПКТВ» в сумі </w:t>
            </w:r>
            <w:r w:rsidRPr="00F97047">
              <w:rPr>
                <w:rFonts w:eastAsia="Times New Roman"/>
                <w:sz w:val="22"/>
                <w:szCs w:val="22"/>
              </w:rPr>
              <w:t>57</w:t>
            </w:r>
            <w:r w:rsidRPr="00F97047">
              <w:rPr>
                <w:rFonts w:eastAsia="Times New Roman"/>
                <w:sz w:val="22"/>
                <w:szCs w:val="22"/>
                <w:lang w:val="uk-UA"/>
              </w:rPr>
              <w:t>,5 тис. грн.</w:t>
            </w:r>
          </w:p>
        </w:tc>
      </w:tr>
      <w:tr w:rsidR="00F97047" w:rsidRPr="00F97047" w:rsidTr="00F97047">
        <w:tc>
          <w:tcPr>
            <w:tcW w:w="3402" w:type="dxa"/>
          </w:tcPr>
          <w:p w:rsidR="00F97047" w:rsidRPr="00F97047" w:rsidRDefault="00F97047" w:rsidP="00F97047">
            <w:pPr>
              <w:rPr>
                <w:rFonts w:eastAsia="Times New Roman"/>
                <w:lang w:val="uk-UA" w:eastAsia="uk-UA"/>
              </w:rPr>
            </w:pPr>
            <w:r w:rsidRPr="00F97047">
              <w:rPr>
                <w:rFonts w:eastAsia="Times New Roman"/>
                <w:sz w:val="22"/>
                <w:szCs w:val="22"/>
                <w:lang w:val="uk-UA" w:eastAsia="uk-UA"/>
              </w:rPr>
              <w:lastRenderedPageBreak/>
              <w:t>Програма цільової фінансової підтримки Кузнецовського міського комунального підприємства на період 2017 – 2027 роки</w:t>
            </w:r>
          </w:p>
          <w:p w:rsidR="00F97047" w:rsidRPr="00F97047" w:rsidRDefault="00F97047" w:rsidP="00F97047">
            <w:pPr>
              <w:rPr>
                <w:rFonts w:eastAsia="Times New Roman"/>
                <w:lang w:val="uk-UA" w:eastAsia="zh-CN"/>
              </w:rPr>
            </w:pPr>
            <w:r w:rsidRPr="00F97047">
              <w:rPr>
                <w:rFonts w:eastAsia="Times New Roman"/>
                <w:sz w:val="22"/>
                <w:szCs w:val="22"/>
                <w:lang w:val="uk-UA" w:eastAsia="uk-UA"/>
              </w:rPr>
              <w:t>(</w:t>
            </w:r>
            <w:r w:rsidRPr="00F97047">
              <w:rPr>
                <w:rFonts w:eastAsia="Times New Roman"/>
                <w:sz w:val="22"/>
                <w:szCs w:val="22"/>
                <w:lang w:val="uk-UA" w:eastAsia="zh-CN"/>
              </w:rPr>
              <w:t>відділ майна комунальної власності міста виконавчого комітету Вараської міської ради</w:t>
            </w:r>
            <w:r w:rsidRPr="00F97047">
              <w:rPr>
                <w:rFonts w:eastAsia="Times New Roman"/>
                <w:sz w:val="22"/>
                <w:szCs w:val="22"/>
                <w:lang w:val="uk-UA" w:eastAsia="uk-UA"/>
              </w:rPr>
              <w:t>)</w:t>
            </w:r>
          </w:p>
        </w:tc>
        <w:tc>
          <w:tcPr>
            <w:tcW w:w="1560"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9 925,6</w:t>
            </w:r>
          </w:p>
        </w:tc>
        <w:tc>
          <w:tcPr>
            <w:tcW w:w="1417"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9 925,6</w:t>
            </w:r>
          </w:p>
        </w:tc>
        <w:tc>
          <w:tcPr>
            <w:tcW w:w="1559"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0</w:t>
            </w:r>
          </w:p>
        </w:tc>
        <w:tc>
          <w:tcPr>
            <w:tcW w:w="7362" w:type="dxa"/>
          </w:tcPr>
          <w:p w:rsidR="00F97047" w:rsidRPr="00F97047" w:rsidRDefault="00F97047" w:rsidP="00F97047">
            <w:pPr>
              <w:jc w:val="both"/>
              <w:rPr>
                <w:rFonts w:eastAsia="Times New Roman"/>
                <w:lang w:val="uk-UA" w:eastAsia="uk-UA"/>
              </w:rPr>
            </w:pPr>
            <w:r w:rsidRPr="00F97047">
              <w:rPr>
                <w:rFonts w:eastAsia="Times New Roman"/>
                <w:sz w:val="22"/>
                <w:szCs w:val="22"/>
                <w:lang w:val="uk-UA" w:eastAsia="uk-UA"/>
              </w:rPr>
              <w:t>Кошти в сумі 9 925,6 тис. грн. виділено та використано на погашення кредиторської заборгованості КМКП перед ДП НАЕК «Енергоатом» ВП РАЕС, в т. ч.: всього за теплову енергію – 8 671,5 тис. грн.; всього за водопостачання – 1 254,1 тис. грн.</w:t>
            </w:r>
          </w:p>
        </w:tc>
      </w:tr>
      <w:tr w:rsidR="00F97047" w:rsidRPr="00F97047" w:rsidTr="00F97047">
        <w:tc>
          <w:tcPr>
            <w:tcW w:w="3402" w:type="dxa"/>
          </w:tcPr>
          <w:p w:rsidR="00F97047" w:rsidRPr="00F97047" w:rsidRDefault="00F97047" w:rsidP="00201F4F">
            <w:pPr>
              <w:rPr>
                <w:rFonts w:eastAsia="Times New Roman"/>
                <w:lang w:val="uk-UA" w:eastAsia="uk-UA"/>
              </w:rPr>
            </w:pPr>
            <w:r w:rsidRPr="00F97047">
              <w:rPr>
                <w:rFonts w:eastAsia="Times New Roman"/>
                <w:sz w:val="22"/>
                <w:szCs w:val="22"/>
                <w:lang w:val="uk-UA" w:eastAsia="uk-UA"/>
              </w:rPr>
              <w:t>Міська програма забезпечення житлом учасників антитерористичної операції, операції об’єднаних сил, членів сімей загиблих (померлих) учасників АТО/ООС (головний спеціаліст з обліку житла)</w:t>
            </w:r>
          </w:p>
        </w:tc>
        <w:tc>
          <w:tcPr>
            <w:tcW w:w="1560"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1 000,0</w:t>
            </w:r>
          </w:p>
        </w:tc>
        <w:tc>
          <w:tcPr>
            <w:tcW w:w="1417"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1 000,0</w:t>
            </w:r>
          </w:p>
        </w:tc>
        <w:tc>
          <w:tcPr>
            <w:tcW w:w="1559"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 xml:space="preserve"> 0</w:t>
            </w:r>
          </w:p>
        </w:tc>
        <w:tc>
          <w:tcPr>
            <w:tcW w:w="7362" w:type="dxa"/>
          </w:tcPr>
          <w:p w:rsidR="00F97047" w:rsidRPr="00F97047" w:rsidRDefault="00F97047" w:rsidP="00F97047">
            <w:pPr>
              <w:jc w:val="both"/>
              <w:rPr>
                <w:rFonts w:eastAsia="Times New Roman"/>
                <w:lang w:val="uk-UA" w:eastAsia="uk-UA"/>
              </w:rPr>
            </w:pPr>
            <w:r w:rsidRPr="00F97047">
              <w:rPr>
                <w:rFonts w:eastAsia="Times New Roman"/>
                <w:sz w:val="22"/>
                <w:szCs w:val="22"/>
                <w:lang w:val="uk-UA" w:eastAsia="uk-UA"/>
              </w:rPr>
              <w:t>Кошти виділені для забезпечення житлом на умовах співфінансування - виділення часткової компенсації коштів із місцевого бюджету учасникам Програми – 1 000,0 тис. грн. Здійснено виплату адресної допомоги 5 учасникам Програми.</w:t>
            </w:r>
          </w:p>
        </w:tc>
      </w:tr>
      <w:tr w:rsidR="00F97047" w:rsidRPr="00F97047" w:rsidTr="00F97047">
        <w:tc>
          <w:tcPr>
            <w:tcW w:w="3402" w:type="dxa"/>
            <w:shd w:val="clear" w:color="auto" w:fill="auto"/>
          </w:tcPr>
          <w:p w:rsidR="00F97047" w:rsidRPr="00F97047" w:rsidRDefault="00F97047" w:rsidP="00F97047">
            <w:pPr>
              <w:rPr>
                <w:rFonts w:eastAsia="Times New Roman"/>
                <w:shd w:val="clear" w:color="auto" w:fill="F4F4F4"/>
                <w:lang w:val="uk-UA"/>
              </w:rPr>
            </w:pPr>
            <w:r w:rsidRPr="00F97047">
              <w:rPr>
                <w:rFonts w:eastAsia="Times New Roman"/>
                <w:sz w:val="22"/>
                <w:szCs w:val="22"/>
                <w:shd w:val="clear" w:color="auto" w:fill="F4F4F4"/>
                <w:lang w:val="uk-UA"/>
              </w:rPr>
              <w:t>Програма розвитку земельних відносин Вараської міської територіальної громади на 2019-2021 роки</w:t>
            </w:r>
          </w:p>
          <w:p w:rsidR="00F97047" w:rsidRPr="00F97047" w:rsidRDefault="00F97047" w:rsidP="00F97047">
            <w:pPr>
              <w:rPr>
                <w:rFonts w:eastAsia="Times New Roman"/>
                <w:lang w:val="uk-UA" w:eastAsia="uk-UA"/>
              </w:rPr>
            </w:pPr>
            <w:r w:rsidRPr="00F97047">
              <w:rPr>
                <w:rFonts w:eastAsia="Times New Roman"/>
                <w:sz w:val="22"/>
                <w:szCs w:val="22"/>
                <w:shd w:val="clear" w:color="auto" w:fill="F4F4F4"/>
                <w:lang w:val="uk-UA"/>
              </w:rPr>
              <w:t>(</w:t>
            </w:r>
            <w:r w:rsidRPr="00F97047">
              <w:rPr>
                <w:rFonts w:eastAsia="Times New Roman"/>
                <w:sz w:val="22"/>
                <w:szCs w:val="22"/>
                <w:shd w:val="clear" w:color="auto" w:fill="FFFFFF"/>
                <w:lang w:val="uk-UA"/>
              </w:rPr>
              <w:t>відділу з питань регулювання земельних відносин</w:t>
            </w:r>
            <w:r w:rsidRPr="00F97047">
              <w:rPr>
                <w:rFonts w:eastAsia="Times New Roman"/>
                <w:sz w:val="22"/>
                <w:szCs w:val="22"/>
                <w:lang w:val="uk-UA" w:eastAsia="zh-CN"/>
              </w:rPr>
              <w:t xml:space="preserve"> виконавчого комітету Вараської міської ради</w:t>
            </w:r>
            <w:r w:rsidRPr="00F97047">
              <w:rPr>
                <w:rFonts w:eastAsia="Times New Roman"/>
                <w:sz w:val="22"/>
                <w:szCs w:val="22"/>
                <w:shd w:val="clear" w:color="auto" w:fill="FFFFFF"/>
                <w:lang w:val="uk-UA"/>
              </w:rPr>
              <w:t>)</w:t>
            </w:r>
          </w:p>
        </w:tc>
        <w:tc>
          <w:tcPr>
            <w:tcW w:w="1560"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32,5</w:t>
            </w:r>
          </w:p>
        </w:tc>
        <w:tc>
          <w:tcPr>
            <w:tcW w:w="1417"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7,5</w:t>
            </w:r>
          </w:p>
        </w:tc>
        <w:tc>
          <w:tcPr>
            <w:tcW w:w="1559"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25,0</w:t>
            </w:r>
          </w:p>
        </w:tc>
        <w:tc>
          <w:tcPr>
            <w:tcW w:w="7362" w:type="dxa"/>
          </w:tcPr>
          <w:p w:rsidR="00F97047" w:rsidRPr="00F97047" w:rsidRDefault="00F97047" w:rsidP="00201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Times New Roman"/>
                <w:lang w:val="uk-UA" w:eastAsia="ar-SA"/>
              </w:rPr>
            </w:pPr>
            <w:r w:rsidRPr="00F97047">
              <w:rPr>
                <w:rFonts w:eastAsia="Times New Roman"/>
                <w:sz w:val="22"/>
                <w:szCs w:val="22"/>
                <w:lang w:val="uk-UA" w:eastAsia="ar-SA"/>
              </w:rPr>
              <w:t>Складено електронний документ (обмінних файлів в форматі ХМ</w:t>
            </w:r>
            <w:r w:rsidRPr="00F97047">
              <w:rPr>
                <w:rFonts w:eastAsia="Times New Roman"/>
                <w:sz w:val="22"/>
                <w:szCs w:val="22"/>
                <w:lang w:val="en-US" w:eastAsia="ar-SA"/>
              </w:rPr>
              <w:t>L</w:t>
            </w:r>
            <w:r w:rsidRPr="00F97047">
              <w:rPr>
                <w:rFonts w:eastAsia="Times New Roman"/>
                <w:sz w:val="22"/>
                <w:szCs w:val="22"/>
                <w:lang w:val="uk-UA" w:eastAsia="ar-SA"/>
              </w:rPr>
              <w:t xml:space="preserve">) по межі с.Заболоття, Володимирецького району, Рівненської області на суму 7,5 тис. грн.,забезпечено оновлення інформації про межі населеного пункту в автоматизованій базі даних Державного земельного кадастру, з послідуючою реєстрацією. </w:t>
            </w:r>
            <w:r w:rsidRPr="00F97047">
              <w:rPr>
                <w:rFonts w:eastAsia="Times New Roman"/>
                <w:sz w:val="22"/>
                <w:szCs w:val="22"/>
                <w:lang w:val="uk-UA"/>
              </w:rPr>
              <w:t>На виконання заходу: оформлення правовстановлюючих документів на право користування земельними ділянками комунальної власності (виготовлення документації із землеустрою)</w:t>
            </w:r>
            <w:r w:rsidRPr="00F97047">
              <w:rPr>
                <w:rFonts w:eastAsia="Times New Roman"/>
                <w:color w:val="000000"/>
                <w:sz w:val="22"/>
                <w:szCs w:val="22"/>
                <w:lang w:val="uk-UA"/>
              </w:rPr>
              <w:t>,</w:t>
            </w:r>
            <w:r w:rsidRPr="00F97047">
              <w:rPr>
                <w:rFonts w:eastAsia="Times New Roman"/>
                <w:sz w:val="22"/>
                <w:szCs w:val="22"/>
                <w:lang w:val="uk-UA" w:eastAsia="ar-SA"/>
              </w:rPr>
              <w:t xml:space="preserve"> виділено – 25,0 тис. грн., невикористаних  – 25 тис. грн.</w:t>
            </w:r>
          </w:p>
        </w:tc>
      </w:tr>
      <w:tr w:rsidR="00F97047" w:rsidRPr="00F97047" w:rsidTr="00F97047">
        <w:tc>
          <w:tcPr>
            <w:tcW w:w="3402" w:type="dxa"/>
            <w:shd w:val="clear" w:color="auto" w:fill="auto"/>
          </w:tcPr>
          <w:p w:rsidR="00F97047" w:rsidRPr="00F97047" w:rsidRDefault="00F97047" w:rsidP="00F97047">
            <w:pPr>
              <w:rPr>
                <w:rFonts w:eastAsia="Times New Roman"/>
                <w:shd w:val="clear" w:color="auto" w:fill="F4F4F4"/>
                <w:lang w:val="uk-UA"/>
              </w:rPr>
            </w:pPr>
            <w:r w:rsidRPr="00F97047">
              <w:rPr>
                <w:rFonts w:eastAsia="Times New Roman"/>
                <w:sz w:val="22"/>
                <w:szCs w:val="22"/>
                <w:shd w:val="clear" w:color="auto" w:fill="F4F4F4"/>
                <w:lang w:val="uk-UA"/>
              </w:rPr>
              <w:t>Міська програма «Безпечне місто» на 2019-2023 роки</w:t>
            </w:r>
          </w:p>
          <w:p w:rsidR="00F97047" w:rsidRPr="00F97047" w:rsidRDefault="00F97047" w:rsidP="007B1B03">
            <w:pPr>
              <w:rPr>
                <w:rFonts w:eastAsia="Times New Roman"/>
                <w:color w:val="FF0000"/>
                <w:shd w:val="clear" w:color="auto" w:fill="F4F4F4"/>
                <w:lang w:val="uk-UA"/>
              </w:rPr>
            </w:pPr>
            <w:r w:rsidRPr="00F97047">
              <w:rPr>
                <w:rFonts w:eastAsia="Times New Roman"/>
                <w:sz w:val="22"/>
                <w:szCs w:val="22"/>
                <w:lang w:val="uk-UA" w:eastAsia="zh-CN"/>
              </w:rPr>
              <w:t xml:space="preserve">(відділ з питань НС та ЦЗН  виконавчого комітету </w:t>
            </w:r>
            <w:r w:rsidR="007B1B03">
              <w:rPr>
                <w:rFonts w:eastAsia="Times New Roman"/>
                <w:sz w:val="22"/>
                <w:szCs w:val="22"/>
                <w:lang w:val="uk-UA" w:eastAsia="zh-CN"/>
              </w:rPr>
              <w:t>ВМР</w:t>
            </w:r>
            <w:r w:rsidRPr="00F97047">
              <w:rPr>
                <w:rFonts w:eastAsia="Times New Roman"/>
                <w:sz w:val="22"/>
                <w:szCs w:val="22"/>
                <w:lang w:val="uk-UA" w:eastAsia="zh-CN"/>
              </w:rPr>
              <w:t>)</w:t>
            </w:r>
          </w:p>
        </w:tc>
        <w:tc>
          <w:tcPr>
            <w:tcW w:w="1560"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15,0</w:t>
            </w:r>
          </w:p>
        </w:tc>
        <w:tc>
          <w:tcPr>
            <w:tcW w:w="1417"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15,0</w:t>
            </w:r>
          </w:p>
        </w:tc>
        <w:tc>
          <w:tcPr>
            <w:tcW w:w="1559"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0</w:t>
            </w:r>
          </w:p>
        </w:tc>
        <w:tc>
          <w:tcPr>
            <w:tcW w:w="7362" w:type="dxa"/>
          </w:tcPr>
          <w:p w:rsidR="00F97047" w:rsidRPr="00F97047" w:rsidRDefault="00F97047" w:rsidP="00F97047">
            <w:pPr>
              <w:widowControl w:val="0"/>
              <w:jc w:val="both"/>
              <w:rPr>
                <w:rFonts w:eastAsia="Times New Roman"/>
                <w:lang w:val="uk-UA"/>
              </w:rPr>
            </w:pPr>
            <w:r w:rsidRPr="00F97047">
              <w:rPr>
                <w:rFonts w:eastAsia="Times New Roman"/>
                <w:sz w:val="22"/>
                <w:szCs w:val="22"/>
                <w:lang w:val="uk-UA"/>
              </w:rPr>
              <w:t>Використано 15,0 тис. грн. на виконання заходів програми, які спрямовані на впровадження в місті Вараш сучасної системи відеоспостеження</w:t>
            </w:r>
            <w:r w:rsidRPr="00F97047">
              <w:rPr>
                <w:rFonts w:eastAsia="MS Mincho"/>
                <w:sz w:val="22"/>
                <w:szCs w:val="22"/>
                <w:lang w:val="uk-UA"/>
              </w:rPr>
              <w:t>, а саме:</w:t>
            </w:r>
            <w:r w:rsidRPr="00F97047">
              <w:rPr>
                <w:rFonts w:eastAsia="Times New Roman"/>
                <w:sz w:val="22"/>
                <w:szCs w:val="22"/>
                <w:lang w:val="uk-UA"/>
              </w:rPr>
              <w:t xml:space="preserve"> на технічне обслуговування Системи відеоспостереження, оновлення програмного забезпечення (не менше 2-х разів на рік).</w:t>
            </w:r>
          </w:p>
        </w:tc>
      </w:tr>
      <w:tr w:rsidR="00F97047" w:rsidRPr="00F97047" w:rsidTr="00F97047">
        <w:tc>
          <w:tcPr>
            <w:tcW w:w="3402" w:type="dxa"/>
            <w:shd w:val="clear" w:color="auto" w:fill="auto"/>
          </w:tcPr>
          <w:p w:rsidR="00F97047" w:rsidRPr="00F97047" w:rsidRDefault="00F97047" w:rsidP="00F97047">
            <w:pPr>
              <w:rPr>
                <w:rFonts w:eastAsia="Times New Roman"/>
                <w:bCs/>
                <w:color w:val="000000"/>
                <w:shd w:val="clear" w:color="auto" w:fill="FFFFFF"/>
                <w:lang w:val="uk-UA"/>
              </w:rPr>
            </w:pPr>
            <w:r w:rsidRPr="00F97047">
              <w:rPr>
                <w:rFonts w:eastAsia="Times New Roman"/>
                <w:bCs/>
                <w:color w:val="000000"/>
                <w:sz w:val="22"/>
                <w:szCs w:val="22"/>
                <w:shd w:val="clear" w:color="auto" w:fill="FFFFFF"/>
                <w:lang w:val="uk-UA"/>
              </w:rPr>
              <w:t xml:space="preserve">Програма розвитку і реалізації питань нового будівництва, </w:t>
            </w:r>
            <w:r w:rsidRPr="00F97047">
              <w:rPr>
                <w:rFonts w:eastAsia="Times New Roman"/>
                <w:bCs/>
                <w:color w:val="000000"/>
                <w:sz w:val="22"/>
                <w:szCs w:val="22"/>
                <w:shd w:val="clear" w:color="auto" w:fill="FFFFFF"/>
                <w:lang w:val="uk-UA"/>
              </w:rPr>
              <w:lastRenderedPageBreak/>
              <w:t>реконструкції, модернізації та капітального ремонту об’єктів житлового фонду та інфраструктури Вараської міської територіальної громади на 2020-2022 роки</w:t>
            </w:r>
          </w:p>
          <w:p w:rsidR="00F97047" w:rsidRPr="00F97047" w:rsidRDefault="00F97047" w:rsidP="00F97047">
            <w:pPr>
              <w:rPr>
                <w:rFonts w:eastAsia="Times New Roman"/>
                <w:shd w:val="clear" w:color="auto" w:fill="F4F4F4"/>
                <w:lang w:val="uk-UA"/>
              </w:rPr>
            </w:pPr>
            <w:r w:rsidRPr="00F97047">
              <w:rPr>
                <w:rFonts w:eastAsia="Times New Roman"/>
                <w:sz w:val="22"/>
                <w:szCs w:val="22"/>
                <w:lang w:val="uk-UA" w:eastAsia="uk-UA"/>
              </w:rPr>
              <w:t>(управління містобудування, архітектури та капітального будівництва</w:t>
            </w:r>
            <w:r w:rsidRPr="00F97047">
              <w:rPr>
                <w:rFonts w:eastAsia="Times New Roman"/>
                <w:sz w:val="22"/>
                <w:szCs w:val="22"/>
                <w:lang w:val="uk-UA" w:eastAsia="zh-CN"/>
              </w:rPr>
              <w:t xml:space="preserve"> виконавчого комітету Вараської міської ради)</w:t>
            </w:r>
          </w:p>
        </w:tc>
        <w:tc>
          <w:tcPr>
            <w:tcW w:w="1560"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lastRenderedPageBreak/>
              <w:t>79 903,3</w:t>
            </w:r>
          </w:p>
        </w:tc>
        <w:tc>
          <w:tcPr>
            <w:tcW w:w="1417"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64 512,9</w:t>
            </w:r>
          </w:p>
        </w:tc>
        <w:tc>
          <w:tcPr>
            <w:tcW w:w="1559" w:type="dxa"/>
          </w:tcPr>
          <w:p w:rsidR="00F97047" w:rsidRPr="00F97047" w:rsidRDefault="00F97047" w:rsidP="00F97047">
            <w:pPr>
              <w:jc w:val="center"/>
              <w:rPr>
                <w:rFonts w:eastAsia="Times New Roman"/>
                <w:lang w:val="uk-UA" w:eastAsia="uk-UA"/>
              </w:rPr>
            </w:pPr>
            <w:r w:rsidRPr="00F97047">
              <w:rPr>
                <w:rFonts w:eastAsia="Times New Roman"/>
                <w:sz w:val="22"/>
                <w:szCs w:val="22"/>
                <w:lang w:val="uk-UA" w:eastAsia="uk-UA"/>
              </w:rPr>
              <w:t>15 390,4</w:t>
            </w:r>
          </w:p>
        </w:tc>
        <w:tc>
          <w:tcPr>
            <w:tcW w:w="7362" w:type="dxa"/>
          </w:tcPr>
          <w:p w:rsidR="00F97047" w:rsidRPr="00F97047" w:rsidRDefault="00F97047" w:rsidP="007B1B03">
            <w:pPr>
              <w:widowControl w:val="0"/>
              <w:jc w:val="both"/>
              <w:rPr>
                <w:rFonts w:eastAsia="Times New Roman"/>
                <w:lang w:val="uk-UA"/>
              </w:rPr>
            </w:pPr>
            <w:r w:rsidRPr="00F97047">
              <w:rPr>
                <w:rFonts w:eastAsia="Times New Roman"/>
                <w:sz w:val="22"/>
                <w:szCs w:val="22"/>
                <w:lang w:val="uk-UA"/>
              </w:rPr>
              <w:t xml:space="preserve">Проведено експертне обстеження 12 ліфтів на суму 54,9 тис. грн., виготовлено ПКД 12 ліфтів – 66,3 тис. грн., виконано позачерговий </w:t>
            </w:r>
            <w:r w:rsidRPr="00F97047">
              <w:rPr>
                <w:rFonts w:eastAsia="Times New Roman"/>
                <w:sz w:val="22"/>
                <w:szCs w:val="22"/>
                <w:lang w:val="uk-UA"/>
              </w:rPr>
              <w:lastRenderedPageBreak/>
              <w:t>техогляд 12 ліфтів – 10,6 тис. грн.,  проведено капремонт (модернізацію) 9 ліфтів – 6 388,5 тис. грн., проведено капремонт 3 ліфтів – 467,0 тис. грн., проведено експертне обстеження 18 ліфтів ж/б ОСББ – 82,6 тис. грн., виготовлено ПКД на капремонт (модерн.) 21 ліфта – 102,7 тис. грн., виконано позачерговий техогляд 26 ліфтівж/б ОСББ – 25,9 тис. грн., проведено капремонт (модерн.) 16 ліфтів ж/б ОСББ – 11 423,3 тис. грн., проведено капремонт 10 ліфтів ж/б ОСББ- 1 807,5 тис. грн.,  виготовлено ПКД на капремонт покрівель ж/б – 287,6 тис. грн.,  виготовлено ПКД на капремонт міжпанельних швів 8 ж/б – 274,8 тис. грн., проведено капремонт покрівель 6 ж/б – 5 856,2 тис. грн., проведено капремонт між панельних швів 20 ж/б – 5 649,6 тис. грн., виготовлено ПКД на капремонт ІТП та трубопроводу холодного водопостачання (встановлення приладів обліку) в 37 ж/б – 457,7 тис. грн., проведено капремонт ІТПта трубопроводу холодного водопостачання (встановлення приладів обліку) в 94 ж/б – 23 945,8 тис. грн., розпочато реконструкцію водопровідної мережі від ВК-184 до ВК-35 – 1 493,1 тис. грн.,  виготовлено ПКД та проведено експертизу на капремонт а/б покриття вул. Соборна в м. Вараш (коригування) – 73,3 тис. грн., виготовлено ПКД на  капремонти облаштування світлофорів на два перехрестя: вул. Соборна та дороги Рівненська, вул. Лесі Українки та вул. Героїв Небесної Сотні в м. Вараш  - 179,0 тис. грн.,  проведено капремонт (заміна вікон) громадського будинку стоматологічної поліклініки (КНП ВМР «Вараський ЦПМД») – 499,9 тис. грн., завершено будівництво мультифункціонального майданчика для занять ігровими видами спорту на території Вараської загальноосвітньої школи І-ІІІ ст. №2 – 1 346,0 тис. грн., виготовлено ПКД на капремонт фасадів ДНЗ (ясла-садок) комбінованого типу №6 ВМР – 61,1 тис. грн.,  проведено капремонт покриття (заміна покрівельного килима) ДНЗ (ясла-садок) комбінованого типу №7 ВМР – 1 316,3 тис. грн., розпочато виготовлення ПКД на реконструкцію полігону ТПВ м. Вараш – 120,8 тис. грн., виготовлено ПКД на капремонт зовнішнього освітлення та проведено капремонт зовнішнього освітлення вул. Енергетиків, Комунальна – 2 522,3 тис. грн. Залишок не використаних коштів 15 390,4 тис. грн., з них відповідно до договору про надання субвенції РОДА не розпочато роботи по капремонту вулиць і доріг на суму 8 837,9 тис. грн., новому будівництві ліцею в м. Вараш м-р Ювілейний (в т.</w:t>
            </w:r>
            <w:r w:rsidR="007B1B03">
              <w:rPr>
                <w:rFonts w:eastAsia="Times New Roman"/>
                <w:sz w:val="22"/>
                <w:szCs w:val="22"/>
                <w:lang w:val="uk-UA"/>
              </w:rPr>
              <w:t>ч.</w:t>
            </w:r>
            <w:r w:rsidRPr="00F97047">
              <w:rPr>
                <w:rFonts w:eastAsia="Times New Roman"/>
                <w:sz w:val="22"/>
                <w:szCs w:val="22"/>
                <w:lang w:val="uk-UA"/>
              </w:rPr>
              <w:t>виготовлення ПКД) - 3 200 тис. грн.</w:t>
            </w:r>
          </w:p>
        </w:tc>
      </w:tr>
      <w:tr w:rsidR="00F97047" w:rsidRPr="00F97047" w:rsidTr="00F97047">
        <w:trPr>
          <w:trHeight w:val="337"/>
        </w:trPr>
        <w:tc>
          <w:tcPr>
            <w:tcW w:w="3402" w:type="dxa"/>
          </w:tcPr>
          <w:p w:rsidR="00F97047" w:rsidRPr="00F97047" w:rsidRDefault="00F97047" w:rsidP="00F97047">
            <w:pPr>
              <w:rPr>
                <w:rFonts w:eastAsia="Times New Roman"/>
                <w:lang w:val="uk-UA" w:eastAsia="uk-UA"/>
              </w:rPr>
            </w:pPr>
            <w:r w:rsidRPr="00F97047">
              <w:rPr>
                <w:rFonts w:eastAsia="Times New Roman"/>
                <w:sz w:val="22"/>
                <w:szCs w:val="22"/>
                <w:lang w:val="uk-UA" w:eastAsia="uk-UA"/>
              </w:rPr>
              <w:lastRenderedPageBreak/>
              <w:t>Всього</w:t>
            </w:r>
          </w:p>
        </w:tc>
        <w:tc>
          <w:tcPr>
            <w:tcW w:w="1560" w:type="dxa"/>
          </w:tcPr>
          <w:p w:rsidR="00F97047" w:rsidRPr="00F97047" w:rsidRDefault="00F97047" w:rsidP="00F97047">
            <w:pPr>
              <w:jc w:val="center"/>
              <w:rPr>
                <w:rFonts w:eastAsia="Times New Roman"/>
                <w:lang w:val="uk-UA"/>
              </w:rPr>
            </w:pPr>
            <w:r w:rsidRPr="00F97047">
              <w:rPr>
                <w:rFonts w:eastAsia="Times New Roman"/>
                <w:sz w:val="22"/>
                <w:szCs w:val="22"/>
                <w:lang w:val="uk-UA"/>
              </w:rPr>
              <w:t>189 524</w:t>
            </w:r>
          </w:p>
        </w:tc>
        <w:tc>
          <w:tcPr>
            <w:tcW w:w="1417" w:type="dxa"/>
          </w:tcPr>
          <w:p w:rsidR="00F97047" w:rsidRPr="00F97047" w:rsidRDefault="00F97047" w:rsidP="00F97047">
            <w:pPr>
              <w:jc w:val="center"/>
              <w:rPr>
                <w:rFonts w:eastAsia="Times New Roman"/>
                <w:lang w:val="uk-UA"/>
              </w:rPr>
            </w:pPr>
            <w:r w:rsidRPr="00F97047">
              <w:rPr>
                <w:rFonts w:eastAsia="Times New Roman"/>
                <w:sz w:val="22"/>
                <w:szCs w:val="22"/>
                <w:lang w:val="uk-UA"/>
              </w:rPr>
              <w:t>170 633</w:t>
            </w:r>
          </w:p>
        </w:tc>
        <w:tc>
          <w:tcPr>
            <w:tcW w:w="1559" w:type="dxa"/>
          </w:tcPr>
          <w:p w:rsidR="00F97047" w:rsidRPr="00F97047" w:rsidRDefault="00F97047" w:rsidP="00F97047">
            <w:pPr>
              <w:jc w:val="center"/>
              <w:rPr>
                <w:rFonts w:eastAsia="Times New Roman"/>
                <w:lang w:val="uk-UA"/>
              </w:rPr>
            </w:pPr>
            <w:r w:rsidRPr="00F97047">
              <w:rPr>
                <w:rFonts w:eastAsia="Times New Roman"/>
                <w:sz w:val="22"/>
                <w:szCs w:val="22"/>
                <w:lang w:val="uk-UA"/>
              </w:rPr>
              <w:t>18 891</w:t>
            </w:r>
          </w:p>
        </w:tc>
        <w:tc>
          <w:tcPr>
            <w:tcW w:w="7362" w:type="dxa"/>
          </w:tcPr>
          <w:p w:rsidR="00F97047" w:rsidRPr="00F97047" w:rsidRDefault="00F97047" w:rsidP="00F97047">
            <w:pPr>
              <w:jc w:val="both"/>
              <w:rPr>
                <w:rFonts w:eastAsia="Times New Roman"/>
                <w:color w:val="FF0000"/>
                <w:lang w:val="uk-UA" w:eastAsia="uk-UA"/>
              </w:rPr>
            </w:pPr>
          </w:p>
        </w:tc>
      </w:tr>
    </w:tbl>
    <w:p w:rsidR="00201F4F" w:rsidRDefault="00201F4F" w:rsidP="00BF374B">
      <w:pPr>
        <w:tabs>
          <w:tab w:val="left" w:pos="12896"/>
          <w:tab w:val="right" w:pos="15136"/>
        </w:tabs>
        <w:jc w:val="right"/>
        <w:rPr>
          <w:rFonts w:eastAsia="Times New Roman"/>
          <w:sz w:val="28"/>
          <w:szCs w:val="28"/>
          <w:lang w:val="uk-UA" w:eastAsia="uk-UA"/>
        </w:rPr>
      </w:pPr>
    </w:p>
    <w:p w:rsidR="00B85EC1" w:rsidRPr="00B85EC1" w:rsidRDefault="00B85EC1" w:rsidP="00BF374B">
      <w:pPr>
        <w:tabs>
          <w:tab w:val="left" w:pos="12896"/>
          <w:tab w:val="right" w:pos="15136"/>
        </w:tabs>
        <w:jc w:val="right"/>
        <w:rPr>
          <w:rFonts w:eastAsia="Times New Roman"/>
          <w:sz w:val="28"/>
          <w:szCs w:val="28"/>
          <w:lang w:val="uk-UA" w:eastAsia="uk-UA"/>
        </w:rPr>
      </w:pPr>
      <w:r w:rsidRPr="00B85EC1">
        <w:rPr>
          <w:rFonts w:eastAsia="Times New Roman"/>
          <w:sz w:val="28"/>
          <w:szCs w:val="28"/>
          <w:lang w:val="uk-UA" w:eastAsia="uk-UA"/>
        </w:rPr>
        <w:lastRenderedPageBreak/>
        <w:t>Додаток 2</w:t>
      </w:r>
    </w:p>
    <w:p w:rsidR="00B85EC1" w:rsidRDefault="00B85EC1" w:rsidP="00BF374B">
      <w:pPr>
        <w:jc w:val="right"/>
        <w:rPr>
          <w:rFonts w:eastAsia="Times New Roman"/>
          <w:i/>
          <w:lang w:val="uk-UA" w:eastAsia="uk-UA"/>
        </w:rPr>
      </w:pPr>
      <w:r w:rsidRPr="00B85EC1">
        <w:rPr>
          <w:rFonts w:eastAsia="Times New Roman"/>
          <w:i/>
          <w:lang w:val="uk-UA" w:eastAsia="uk-UA"/>
        </w:rPr>
        <w:t>до інформації про проведену роботу відділу економіки за 2020 р.</w:t>
      </w:r>
    </w:p>
    <w:p w:rsidR="00BF374B" w:rsidRPr="00B85EC1" w:rsidRDefault="00BF374B" w:rsidP="00BF374B">
      <w:pPr>
        <w:jc w:val="right"/>
        <w:rPr>
          <w:rFonts w:eastAsia="Times New Roman"/>
          <w:i/>
          <w:lang w:val="uk-UA" w:eastAsia="uk-UA"/>
        </w:rPr>
      </w:pPr>
    </w:p>
    <w:tbl>
      <w:tblPr>
        <w:tblW w:w="5568" w:type="pct"/>
        <w:tblInd w:w="-459" w:type="dxa"/>
        <w:tblLayout w:type="fixed"/>
        <w:tblLook w:val="04A0"/>
      </w:tblPr>
      <w:tblGrid>
        <w:gridCol w:w="2622"/>
        <w:gridCol w:w="2483"/>
        <w:gridCol w:w="1169"/>
        <w:gridCol w:w="1457"/>
        <w:gridCol w:w="1314"/>
        <w:gridCol w:w="1453"/>
        <w:gridCol w:w="1311"/>
        <w:gridCol w:w="1457"/>
        <w:gridCol w:w="1457"/>
        <w:gridCol w:w="1457"/>
        <w:gridCol w:w="393"/>
        <w:gridCol w:w="366"/>
      </w:tblGrid>
      <w:tr w:rsidR="00B85EC1" w:rsidRPr="00B85EC1" w:rsidTr="00BF374B">
        <w:trPr>
          <w:trHeight w:val="375"/>
        </w:trPr>
        <w:tc>
          <w:tcPr>
            <w:tcW w:w="4892" w:type="pct"/>
            <w:gridSpan w:val="11"/>
            <w:tcBorders>
              <w:top w:val="nil"/>
              <w:left w:val="nil"/>
              <w:bottom w:val="nil"/>
              <w:right w:val="nil"/>
            </w:tcBorders>
            <w:shd w:val="clear" w:color="auto" w:fill="auto"/>
            <w:noWrap/>
            <w:vAlign w:val="center"/>
            <w:hideMark/>
          </w:tcPr>
          <w:p w:rsidR="00B85EC1" w:rsidRDefault="00B85EC1" w:rsidP="00B85EC1">
            <w:pPr>
              <w:jc w:val="center"/>
              <w:rPr>
                <w:rFonts w:eastAsia="Times New Roman"/>
                <w:b/>
                <w:color w:val="000000"/>
                <w:lang w:val="uk-UA" w:eastAsia="uk-UA"/>
              </w:rPr>
            </w:pPr>
            <w:r w:rsidRPr="00B85EC1">
              <w:rPr>
                <w:rFonts w:eastAsia="Times New Roman"/>
                <w:b/>
                <w:color w:val="000000"/>
                <w:lang w:val="uk-UA" w:eastAsia="uk-UA"/>
              </w:rPr>
              <w:t>Інформація щодо основних показників діяльності комунальних підприємств Вараської міської ради за 2020 рік</w:t>
            </w:r>
          </w:p>
          <w:p w:rsidR="003D09E0" w:rsidRPr="00B85EC1" w:rsidRDefault="003D09E0" w:rsidP="00B85EC1">
            <w:pPr>
              <w:jc w:val="center"/>
              <w:rPr>
                <w:rFonts w:eastAsia="Times New Roman"/>
                <w:b/>
                <w:color w:val="000000"/>
                <w:lang w:val="uk-UA" w:eastAsia="uk-UA"/>
              </w:rPr>
            </w:pPr>
          </w:p>
        </w:tc>
        <w:tc>
          <w:tcPr>
            <w:tcW w:w="108"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r>
      <w:tr w:rsidR="00B85EC1" w:rsidRPr="00B85EC1" w:rsidTr="00201F4F">
        <w:trPr>
          <w:cantSplit/>
          <w:trHeight w:val="1154"/>
        </w:trPr>
        <w:tc>
          <w:tcPr>
            <w:tcW w:w="1507" w:type="pct"/>
            <w:gridSpan w:val="2"/>
            <w:tcBorders>
              <w:top w:val="single" w:sz="8" w:space="0" w:color="auto"/>
              <w:left w:val="single" w:sz="8" w:space="0" w:color="auto"/>
              <w:bottom w:val="nil"/>
              <w:right w:val="single" w:sz="8" w:space="0" w:color="000000"/>
            </w:tcBorders>
            <w:shd w:val="clear" w:color="auto" w:fill="auto"/>
            <w:vAlign w:val="center"/>
            <w:hideMark/>
          </w:tcPr>
          <w:p w:rsidR="00B85EC1" w:rsidRPr="00B85EC1" w:rsidRDefault="00B85EC1" w:rsidP="00B85EC1">
            <w:pPr>
              <w:jc w:val="center"/>
              <w:rPr>
                <w:rFonts w:eastAsia="Times New Roman"/>
                <w:b/>
                <w:bCs/>
                <w:color w:val="000000"/>
                <w:sz w:val="20"/>
                <w:szCs w:val="20"/>
                <w:lang w:val="uk-UA" w:eastAsia="uk-UA"/>
              </w:rPr>
            </w:pPr>
            <w:r w:rsidRPr="00B85EC1">
              <w:rPr>
                <w:rFonts w:eastAsia="Times New Roman"/>
                <w:b/>
                <w:bCs/>
                <w:color w:val="000000"/>
                <w:sz w:val="20"/>
                <w:szCs w:val="20"/>
                <w:lang w:val="uk-UA" w:eastAsia="uk-UA"/>
              </w:rPr>
              <w:t>Найменування показника</w:t>
            </w:r>
          </w:p>
        </w:tc>
        <w:tc>
          <w:tcPr>
            <w:tcW w:w="345" w:type="pct"/>
            <w:tcBorders>
              <w:top w:val="single" w:sz="8" w:space="0" w:color="auto"/>
              <w:left w:val="nil"/>
              <w:bottom w:val="nil"/>
              <w:right w:val="single" w:sz="8" w:space="0" w:color="auto"/>
            </w:tcBorders>
            <w:shd w:val="clear" w:color="auto" w:fill="auto"/>
            <w:textDirection w:val="btLr"/>
            <w:vAlign w:val="center"/>
            <w:hideMark/>
          </w:tcPr>
          <w:p w:rsidR="00B85EC1" w:rsidRPr="00B85EC1" w:rsidRDefault="00B85EC1" w:rsidP="00B85EC1">
            <w:pPr>
              <w:ind w:right="113"/>
              <w:jc w:val="center"/>
              <w:rPr>
                <w:rFonts w:eastAsia="Times New Roman"/>
                <w:b/>
                <w:bCs/>
                <w:color w:val="000000"/>
                <w:sz w:val="20"/>
                <w:szCs w:val="20"/>
                <w:lang w:val="uk-UA" w:eastAsia="uk-UA"/>
              </w:rPr>
            </w:pPr>
            <w:r w:rsidRPr="00B85EC1">
              <w:rPr>
                <w:rFonts w:eastAsia="Times New Roman"/>
                <w:b/>
                <w:bCs/>
                <w:color w:val="000000"/>
                <w:sz w:val="20"/>
                <w:szCs w:val="20"/>
                <w:lang w:val="uk-UA" w:eastAsia="uk-UA"/>
              </w:rPr>
              <w:t>Одиниця виміру</w:t>
            </w:r>
          </w:p>
        </w:tc>
        <w:tc>
          <w:tcPr>
            <w:tcW w:w="430" w:type="pct"/>
            <w:tcBorders>
              <w:top w:val="single" w:sz="8" w:space="0" w:color="auto"/>
              <w:left w:val="nil"/>
              <w:bottom w:val="single" w:sz="8" w:space="0" w:color="auto"/>
              <w:right w:val="single" w:sz="8" w:space="0" w:color="auto"/>
            </w:tcBorders>
            <w:shd w:val="clear" w:color="auto" w:fill="auto"/>
            <w:textDirection w:val="btLr"/>
            <w:vAlign w:val="center"/>
            <w:hideMark/>
          </w:tcPr>
          <w:p w:rsidR="00B85EC1" w:rsidRPr="00B85EC1" w:rsidRDefault="00B85EC1" w:rsidP="00B85EC1">
            <w:pPr>
              <w:ind w:right="113"/>
              <w:jc w:val="center"/>
              <w:rPr>
                <w:rFonts w:eastAsia="Times New Roman"/>
                <w:b/>
                <w:bCs/>
                <w:sz w:val="20"/>
                <w:szCs w:val="20"/>
                <w:lang w:val="uk-UA" w:eastAsia="uk-UA"/>
              </w:rPr>
            </w:pPr>
            <w:r w:rsidRPr="00B85EC1">
              <w:rPr>
                <w:rFonts w:eastAsia="Times New Roman"/>
                <w:b/>
                <w:bCs/>
                <w:sz w:val="20"/>
                <w:szCs w:val="20"/>
                <w:lang w:val="uk-UA" w:eastAsia="uk-UA"/>
              </w:rPr>
              <w:t>КНП ВМР ЦПМД</w:t>
            </w:r>
          </w:p>
        </w:tc>
        <w:tc>
          <w:tcPr>
            <w:tcW w:w="388" w:type="pct"/>
            <w:tcBorders>
              <w:top w:val="single" w:sz="8" w:space="0" w:color="auto"/>
              <w:left w:val="nil"/>
              <w:bottom w:val="single" w:sz="8" w:space="0" w:color="auto"/>
              <w:right w:val="single" w:sz="8" w:space="0" w:color="auto"/>
            </w:tcBorders>
            <w:shd w:val="clear" w:color="auto" w:fill="auto"/>
            <w:textDirection w:val="btLr"/>
            <w:vAlign w:val="center"/>
            <w:hideMark/>
          </w:tcPr>
          <w:p w:rsidR="00B85EC1" w:rsidRPr="00B85EC1" w:rsidRDefault="00B85EC1" w:rsidP="00B85EC1">
            <w:pPr>
              <w:ind w:right="113"/>
              <w:jc w:val="center"/>
              <w:rPr>
                <w:rFonts w:eastAsia="Times New Roman"/>
                <w:b/>
                <w:bCs/>
                <w:sz w:val="20"/>
                <w:szCs w:val="20"/>
                <w:lang w:val="uk-UA" w:eastAsia="uk-UA"/>
              </w:rPr>
            </w:pPr>
            <w:r w:rsidRPr="00B85EC1">
              <w:rPr>
                <w:rFonts w:eastAsia="Times New Roman"/>
                <w:b/>
                <w:bCs/>
                <w:sz w:val="20"/>
                <w:szCs w:val="20"/>
                <w:lang w:val="uk-UA" w:eastAsia="uk-UA"/>
              </w:rPr>
              <w:t>КП МЕМ</w:t>
            </w:r>
          </w:p>
        </w:tc>
        <w:tc>
          <w:tcPr>
            <w:tcW w:w="429" w:type="pct"/>
            <w:tcBorders>
              <w:top w:val="single" w:sz="8" w:space="0" w:color="auto"/>
              <w:left w:val="nil"/>
              <w:bottom w:val="single" w:sz="8" w:space="0" w:color="auto"/>
              <w:right w:val="single" w:sz="8" w:space="0" w:color="auto"/>
            </w:tcBorders>
            <w:shd w:val="clear" w:color="auto" w:fill="auto"/>
            <w:textDirection w:val="btLr"/>
            <w:vAlign w:val="center"/>
            <w:hideMark/>
          </w:tcPr>
          <w:p w:rsidR="00B85EC1" w:rsidRPr="00B85EC1" w:rsidRDefault="00B85EC1" w:rsidP="00B85EC1">
            <w:pPr>
              <w:ind w:right="113"/>
              <w:jc w:val="center"/>
              <w:rPr>
                <w:rFonts w:eastAsia="Times New Roman"/>
                <w:b/>
                <w:bCs/>
                <w:sz w:val="20"/>
                <w:szCs w:val="20"/>
                <w:lang w:val="uk-UA" w:eastAsia="uk-UA"/>
              </w:rPr>
            </w:pPr>
            <w:r w:rsidRPr="00B85EC1">
              <w:rPr>
                <w:rFonts w:eastAsia="Times New Roman"/>
                <w:b/>
                <w:bCs/>
                <w:sz w:val="20"/>
                <w:szCs w:val="20"/>
                <w:lang w:val="uk-UA" w:eastAsia="uk-UA"/>
              </w:rPr>
              <w:t>КП КМБТІ</w:t>
            </w:r>
          </w:p>
        </w:tc>
        <w:tc>
          <w:tcPr>
            <w:tcW w:w="387" w:type="pct"/>
            <w:tcBorders>
              <w:top w:val="single" w:sz="8" w:space="0" w:color="auto"/>
              <w:left w:val="nil"/>
              <w:bottom w:val="single" w:sz="8" w:space="0" w:color="auto"/>
              <w:right w:val="single" w:sz="8" w:space="0" w:color="auto"/>
            </w:tcBorders>
            <w:shd w:val="clear" w:color="auto" w:fill="auto"/>
            <w:textDirection w:val="btLr"/>
            <w:vAlign w:val="center"/>
            <w:hideMark/>
          </w:tcPr>
          <w:p w:rsidR="00B85EC1" w:rsidRPr="00B85EC1" w:rsidRDefault="00B85EC1" w:rsidP="00B85EC1">
            <w:pPr>
              <w:ind w:right="113"/>
              <w:jc w:val="center"/>
              <w:rPr>
                <w:rFonts w:eastAsia="Times New Roman"/>
                <w:b/>
                <w:bCs/>
                <w:sz w:val="20"/>
                <w:szCs w:val="20"/>
                <w:lang w:val="uk-UA" w:eastAsia="uk-UA"/>
              </w:rPr>
            </w:pPr>
            <w:r w:rsidRPr="00B85EC1">
              <w:rPr>
                <w:rFonts w:eastAsia="Times New Roman"/>
                <w:b/>
                <w:bCs/>
                <w:sz w:val="20"/>
                <w:szCs w:val="20"/>
                <w:lang w:val="uk-UA" w:eastAsia="uk-UA"/>
              </w:rPr>
              <w:t>КП Перспектива</w:t>
            </w:r>
          </w:p>
        </w:tc>
        <w:tc>
          <w:tcPr>
            <w:tcW w:w="430" w:type="pct"/>
            <w:tcBorders>
              <w:top w:val="single" w:sz="8" w:space="0" w:color="auto"/>
              <w:left w:val="nil"/>
              <w:bottom w:val="single" w:sz="8" w:space="0" w:color="auto"/>
              <w:right w:val="single" w:sz="8" w:space="0" w:color="auto"/>
            </w:tcBorders>
            <w:shd w:val="clear" w:color="auto" w:fill="auto"/>
            <w:textDirection w:val="btLr"/>
            <w:vAlign w:val="center"/>
            <w:hideMark/>
          </w:tcPr>
          <w:p w:rsidR="00B85EC1" w:rsidRPr="00B85EC1" w:rsidRDefault="00B85EC1" w:rsidP="00B85EC1">
            <w:pPr>
              <w:ind w:right="113"/>
              <w:jc w:val="center"/>
              <w:rPr>
                <w:rFonts w:eastAsia="Times New Roman"/>
                <w:b/>
                <w:bCs/>
                <w:sz w:val="20"/>
                <w:szCs w:val="20"/>
                <w:lang w:val="uk-UA" w:eastAsia="uk-UA"/>
              </w:rPr>
            </w:pPr>
            <w:r w:rsidRPr="00B85EC1">
              <w:rPr>
                <w:rFonts w:eastAsia="Times New Roman"/>
                <w:b/>
                <w:bCs/>
                <w:sz w:val="20"/>
                <w:szCs w:val="20"/>
                <w:lang w:val="uk-UA" w:eastAsia="uk-UA"/>
              </w:rPr>
              <w:t>КМКП</w:t>
            </w:r>
          </w:p>
        </w:tc>
        <w:tc>
          <w:tcPr>
            <w:tcW w:w="430" w:type="pct"/>
            <w:tcBorders>
              <w:top w:val="single" w:sz="8" w:space="0" w:color="auto"/>
              <w:left w:val="nil"/>
              <w:bottom w:val="single" w:sz="8" w:space="0" w:color="auto"/>
              <w:right w:val="single" w:sz="8" w:space="0" w:color="auto"/>
            </w:tcBorders>
            <w:shd w:val="clear" w:color="auto" w:fill="auto"/>
            <w:textDirection w:val="btLr"/>
            <w:vAlign w:val="center"/>
            <w:hideMark/>
          </w:tcPr>
          <w:p w:rsidR="00B85EC1" w:rsidRPr="00B85EC1" w:rsidRDefault="00B85EC1" w:rsidP="00B85EC1">
            <w:pPr>
              <w:ind w:right="113"/>
              <w:jc w:val="center"/>
              <w:rPr>
                <w:rFonts w:eastAsia="Times New Roman"/>
                <w:b/>
                <w:bCs/>
                <w:sz w:val="20"/>
                <w:szCs w:val="20"/>
                <w:lang w:val="uk-UA" w:eastAsia="uk-UA"/>
              </w:rPr>
            </w:pPr>
            <w:r w:rsidRPr="00B85EC1">
              <w:rPr>
                <w:rFonts w:eastAsia="Times New Roman"/>
                <w:b/>
                <w:bCs/>
                <w:sz w:val="20"/>
                <w:szCs w:val="20"/>
                <w:lang w:val="uk-UA" w:eastAsia="uk-UA"/>
              </w:rPr>
              <w:t>КП Благоустрій ВМР</w:t>
            </w:r>
          </w:p>
        </w:tc>
        <w:tc>
          <w:tcPr>
            <w:tcW w:w="430" w:type="pct"/>
            <w:tcBorders>
              <w:top w:val="single" w:sz="8" w:space="0" w:color="auto"/>
              <w:left w:val="nil"/>
              <w:bottom w:val="single" w:sz="8" w:space="0" w:color="auto"/>
              <w:right w:val="single" w:sz="8" w:space="0" w:color="auto"/>
            </w:tcBorders>
            <w:shd w:val="clear" w:color="auto" w:fill="auto"/>
            <w:textDirection w:val="btLr"/>
            <w:vAlign w:val="center"/>
            <w:hideMark/>
          </w:tcPr>
          <w:p w:rsidR="00B85EC1" w:rsidRPr="00B85EC1" w:rsidRDefault="00B85EC1" w:rsidP="00B85EC1">
            <w:pPr>
              <w:ind w:right="113"/>
              <w:jc w:val="center"/>
              <w:rPr>
                <w:rFonts w:eastAsia="Times New Roman"/>
                <w:b/>
                <w:bCs/>
                <w:sz w:val="20"/>
                <w:szCs w:val="20"/>
                <w:lang w:val="uk-UA" w:eastAsia="uk-UA"/>
              </w:rPr>
            </w:pPr>
            <w:r w:rsidRPr="00B85EC1">
              <w:rPr>
                <w:rFonts w:eastAsia="Times New Roman"/>
                <w:b/>
                <w:bCs/>
                <w:sz w:val="20"/>
                <w:szCs w:val="20"/>
                <w:lang w:val="uk-UA" w:eastAsia="uk-UA"/>
              </w:rPr>
              <w:t>КП Управляюча компанія ЖКС ВМР</w:t>
            </w:r>
          </w:p>
        </w:tc>
        <w:tc>
          <w:tcPr>
            <w:tcW w:w="116"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c>
          <w:tcPr>
            <w:tcW w:w="108"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r>
      <w:tr w:rsidR="00B85EC1" w:rsidRPr="00B85EC1" w:rsidTr="00BF374B">
        <w:trPr>
          <w:trHeight w:val="315"/>
        </w:trPr>
        <w:tc>
          <w:tcPr>
            <w:tcW w:w="77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85EC1" w:rsidRPr="00B85EC1" w:rsidRDefault="00B85EC1" w:rsidP="00B85EC1">
            <w:pPr>
              <w:jc w:val="center"/>
              <w:rPr>
                <w:rFonts w:eastAsia="Times New Roman"/>
                <w:b/>
                <w:bCs/>
                <w:color w:val="000000"/>
                <w:sz w:val="20"/>
                <w:szCs w:val="20"/>
                <w:lang w:val="uk-UA" w:eastAsia="uk-UA"/>
              </w:rPr>
            </w:pPr>
            <w:r w:rsidRPr="00B85EC1">
              <w:rPr>
                <w:rFonts w:eastAsia="Times New Roman"/>
                <w:b/>
                <w:bCs/>
                <w:color w:val="000000"/>
                <w:sz w:val="20"/>
                <w:szCs w:val="20"/>
                <w:lang w:val="uk-UA" w:eastAsia="uk-UA"/>
              </w:rPr>
              <w:t>Усього доходи</w:t>
            </w:r>
          </w:p>
        </w:tc>
        <w:tc>
          <w:tcPr>
            <w:tcW w:w="733" w:type="pct"/>
            <w:tcBorders>
              <w:top w:val="single" w:sz="8" w:space="0" w:color="auto"/>
              <w:left w:val="nil"/>
              <w:bottom w:val="nil"/>
              <w:right w:val="single" w:sz="8" w:space="0" w:color="auto"/>
            </w:tcBorders>
            <w:shd w:val="clear" w:color="auto" w:fill="auto"/>
            <w:hideMark/>
          </w:tcPr>
          <w:p w:rsidR="00B85EC1" w:rsidRPr="00B85EC1" w:rsidRDefault="00B85EC1" w:rsidP="00B85EC1">
            <w:pPr>
              <w:rPr>
                <w:rFonts w:eastAsia="Times New Roman"/>
                <w:color w:val="000000"/>
                <w:sz w:val="20"/>
                <w:szCs w:val="20"/>
                <w:lang w:val="uk-UA" w:eastAsia="uk-UA"/>
              </w:rPr>
            </w:pPr>
            <w:r w:rsidRPr="00B85EC1">
              <w:rPr>
                <w:rFonts w:eastAsia="Times New Roman"/>
                <w:color w:val="000000"/>
                <w:sz w:val="20"/>
                <w:szCs w:val="20"/>
                <w:lang w:val="uk-UA" w:eastAsia="uk-UA"/>
              </w:rPr>
              <w:t>План за 2020 рік</w:t>
            </w:r>
          </w:p>
        </w:tc>
        <w:tc>
          <w:tcPr>
            <w:tcW w:w="345" w:type="pct"/>
            <w:vMerge w:val="restart"/>
            <w:tcBorders>
              <w:top w:val="single" w:sz="8" w:space="0" w:color="auto"/>
              <w:left w:val="nil"/>
              <w:bottom w:val="single" w:sz="4" w:space="0" w:color="000000"/>
              <w:right w:val="nil"/>
            </w:tcBorders>
            <w:shd w:val="clear" w:color="auto" w:fill="auto"/>
            <w:textDirection w:val="btLr"/>
            <w:vAlign w:val="center"/>
            <w:hideMark/>
          </w:tcPr>
          <w:p w:rsidR="00B85EC1" w:rsidRPr="00B85EC1" w:rsidRDefault="00B85EC1" w:rsidP="00B85EC1">
            <w:pPr>
              <w:ind w:right="113"/>
              <w:jc w:val="center"/>
              <w:rPr>
                <w:rFonts w:eastAsia="Times New Roman"/>
                <w:b/>
                <w:bCs/>
                <w:color w:val="000000"/>
                <w:sz w:val="20"/>
                <w:szCs w:val="20"/>
                <w:lang w:val="uk-UA" w:eastAsia="uk-UA"/>
              </w:rPr>
            </w:pPr>
            <w:r w:rsidRPr="00B85EC1">
              <w:rPr>
                <w:rFonts w:eastAsia="Times New Roman"/>
                <w:b/>
                <w:bCs/>
                <w:color w:val="000000"/>
                <w:sz w:val="20"/>
                <w:szCs w:val="20"/>
                <w:lang w:val="uk-UA" w:eastAsia="uk-UA"/>
              </w:rPr>
              <w:t>тис.грн.</w:t>
            </w:r>
          </w:p>
        </w:tc>
        <w:tc>
          <w:tcPr>
            <w:tcW w:w="430" w:type="pct"/>
            <w:tcBorders>
              <w:top w:val="nil"/>
              <w:left w:val="single" w:sz="8" w:space="0" w:color="auto"/>
              <w:bottom w:val="nil"/>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24250,0</w:t>
            </w:r>
          </w:p>
        </w:tc>
        <w:tc>
          <w:tcPr>
            <w:tcW w:w="388" w:type="pct"/>
            <w:tcBorders>
              <w:top w:val="nil"/>
              <w:left w:val="nil"/>
              <w:bottom w:val="nil"/>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8607,0</w:t>
            </w:r>
          </w:p>
        </w:tc>
        <w:tc>
          <w:tcPr>
            <w:tcW w:w="429" w:type="pct"/>
            <w:tcBorders>
              <w:top w:val="nil"/>
              <w:left w:val="nil"/>
              <w:bottom w:val="nil"/>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737,6</w:t>
            </w:r>
          </w:p>
        </w:tc>
        <w:tc>
          <w:tcPr>
            <w:tcW w:w="387" w:type="pct"/>
            <w:tcBorders>
              <w:top w:val="nil"/>
              <w:left w:val="nil"/>
              <w:bottom w:val="nil"/>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263,2</w:t>
            </w:r>
          </w:p>
        </w:tc>
        <w:tc>
          <w:tcPr>
            <w:tcW w:w="430" w:type="pct"/>
            <w:tcBorders>
              <w:top w:val="nil"/>
              <w:left w:val="nil"/>
              <w:bottom w:val="nil"/>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157020,0</w:t>
            </w:r>
          </w:p>
        </w:tc>
        <w:tc>
          <w:tcPr>
            <w:tcW w:w="430" w:type="pct"/>
            <w:tcBorders>
              <w:top w:val="nil"/>
              <w:left w:val="nil"/>
              <w:bottom w:val="nil"/>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26160,0</w:t>
            </w:r>
          </w:p>
        </w:tc>
        <w:tc>
          <w:tcPr>
            <w:tcW w:w="430" w:type="pct"/>
            <w:tcBorders>
              <w:top w:val="nil"/>
              <w:left w:val="nil"/>
              <w:bottom w:val="nil"/>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27540,0</w:t>
            </w:r>
          </w:p>
        </w:tc>
        <w:tc>
          <w:tcPr>
            <w:tcW w:w="116"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c>
          <w:tcPr>
            <w:tcW w:w="108"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r>
      <w:tr w:rsidR="00B85EC1" w:rsidRPr="00B85EC1" w:rsidTr="00BF374B">
        <w:trPr>
          <w:trHeight w:val="315"/>
        </w:trPr>
        <w:tc>
          <w:tcPr>
            <w:tcW w:w="774" w:type="pct"/>
            <w:vMerge/>
            <w:tcBorders>
              <w:top w:val="single" w:sz="8" w:space="0" w:color="auto"/>
              <w:left w:val="single" w:sz="8" w:space="0" w:color="auto"/>
              <w:bottom w:val="single" w:sz="8" w:space="0" w:color="000000"/>
              <w:right w:val="single" w:sz="8" w:space="0" w:color="auto"/>
            </w:tcBorders>
            <w:vAlign w:val="center"/>
            <w:hideMark/>
          </w:tcPr>
          <w:p w:rsidR="00B85EC1" w:rsidRPr="00B85EC1" w:rsidRDefault="00B85EC1" w:rsidP="00B85EC1">
            <w:pPr>
              <w:rPr>
                <w:rFonts w:eastAsia="Times New Roman"/>
                <w:b/>
                <w:bCs/>
                <w:color w:val="000000"/>
                <w:sz w:val="20"/>
                <w:szCs w:val="20"/>
                <w:lang w:val="uk-UA" w:eastAsia="uk-UA"/>
              </w:rPr>
            </w:pPr>
          </w:p>
        </w:tc>
        <w:tc>
          <w:tcPr>
            <w:tcW w:w="733" w:type="pct"/>
            <w:tcBorders>
              <w:top w:val="single" w:sz="8" w:space="0" w:color="auto"/>
              <w:left w:val="nil"/>
              <w:bottom w:val="single" w:sz="8" w:space="0" w:color="auto"/>
              <w:right w:val="single" w:sz="8" w:space="0" w:color="auto"/>
            </w:tcBorders>
            <w:shd w:val="clear" w:color="000000" w:fill="D8D8D8"/>
            <w:hideMark/>
          </w:tcPr>
          <w:p w:rsidR="00B85EC1" w:rsidRPr="00B85EC1" w:rsidRDefault="00B85EC1" w:rsidP="00B85EC1">
            <w:pPr>
              <w:rPr>
                <w:rFonts w:eastAsia="Times New Roman"/>
                <w:b/>
                <w:bCs/>
                <w:color w:val="000000"/>
                <w:sz w:val="20"/>
                <w:szCs w:val="20"/>
                <w:lang w:val="uk-UA" w:eastAsia="uk-UA"/>
              </w:rPr>
            </w:pPr>
            <w:r w:rsidRPr="00B85EC1">
              <w:rPr>
                <w:rFonts w:eastAsia="Times New Roman"/>
                <w:b/>
                <w:bCs/>
                <w:color w:val="000000"/>
                <w:sz w:val="20"/>
                <w:szCs w:val="20"/>
                <w:lang w:val="uk-UA" w:eastAsia="uk-UA"/>
              </w:rPr>
              <w:t>Факт за 2020 рік</w:t>
            </w:r>
          </w:p>
        </w:tc>
        <w:tc>
          <w:tcPr>
            <w:tcW w:w="345" w:type="pct"/>
            <w:vMerge/>
            <w:tcBorders>
              <w:top w:val="single" w:sz="8" w:space="0" w:color="auto"/>
              <w:left w:val="nil"/>
              <w:bottom w:val="single" w:sz="4" w:space="0" w:color="000000"/>
              <w:right w:val="nil"/>
            </w:tcBorders>
            <w:vAlign w:val="center"/>
            <w:hideMark/>
          </w:tcPr>
          <w:p w:rsidR="00B85EC1" w:rsidRPr="00B85EC1" w:rsidRDefault="00B85EC1" w:rsidP="00B85EC1">
            <w:pPr>
              <w:rPr>
                <w:rFonts w:eastAsia="Times New Roman"/>
                <w:b/>
                <w:bCs/>
                <w:color w:val="000000"/>
                <w:sz w:val="20"/>
                <w:szCs w:val="20"/>
                <w:lang w:val="uk-UA" w:eastAsia="uk-UA"/>
              </w:rPr>
            </w:pPr>
          </w:p>
        </w:tc>
        <w:tc>
          <w:tcPr>
            <w:tcW w:w="430" w:type="pct"/>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B85EC1" w:rsidRPr="00B85EC1" w:rsidRDefault="00B85EC1" w:rsidP="00B85EC1">
            <w:pPr>
              <w:jc w:val="center"/>
              <w:rPr>
                <w:rFonts w:eastAsia="Times New Roman"/>
                <w:b/>
                <w:bCs/>
                <w:sz w:val="20"/>
                <w:szCs w:val="20"/>
                <w:lang w:val="uk-UA" w:eastAsia="uk-UA"/>
              </w:rPr>
            </w:pPr>
            <w:r w:rsidRPr="00B85EC1">
              <w:rPr>
                <w:rFonts w:eastAsia="Times New Roman"/>
                <w:b/>
                <w:bCs/>
                <w:sz w:val="20"/>
                <w:szCs w:val="20"/>
                <w:lang w:val="uk-UA" w:eastAsia="uk-UA"/>
              </w:rPr>
              <w:t>26604,4</w:t>
            </w:r>
          </w:p>
        </w:tc>
        <w:tc>
          <w:tcPr>
            <w:tcW w:w="388" w:type="pct"/>
            <w:tcBorders>
              <w:top w:val="single" w:sz="8" w:space="0" w:color="auto"/>
              <w:left w:val="nil"/>
              <w:bottom w:val="single" w:sz="8" w:space="0" w:color="auto"/>
              <w:right w:val="single" w:sz="8" w:space="0" w:color="auto"/>
            </w:tcBorders>
            <w:shd w:val="clear" w:color="000000" w:fill="D8D8D8"/>
            <w:noWrap/>
            <w:vAlign w:val="center"/>
            <w:hideMark/>
          </w:tcPr>
          <w:p w:rsidR="00B85EC1" w:rsidRPr="00B85EC1" w:rsidRDefault="00B85EC1" w:rsidP="00B85EC1">
            <w:pPr>
              <w:jc w:val="center"/>
              <w:rPr>
                <w:rFonts w:eastAsia="Times New Roman"/>
                <w:b/>
                <w:bCs/>
                <w:sz w:val="20"/>
                <w:szCs w:val="20"/>
                <w:lang w:val="uk-UA" w:eastAsia="uk-UA"/>
              </w:rPr>
            </w:pPr>
            <w:r w:rsidRPr="00B85EC1">
              <w:rPr>
                <w:rFonts w:eastAsia="Times New Roman"/>
                <w:b/>
                <w:bCs/>
                <w:sz w:val="20"/>
                <w:szCs w:val="20"/>
                <w:lang w:val="uk-UA" w:eastAsia="uk-UA"/>
              </w:rPr>
              <w:t>8459,0</w:t>
            </w:r>
          </w:p>
        </w:tc>
        <w:tc>
          <w:tcPr>
            <w:tcW w:w="429" w:type="pct"/>
            <w:tcBorders>
              <w:top w:val="single" w:sz="8" w:space="0" w:color="auto"/>
              <w:left w:val="nil"/>
              <w:bottom w:val="single" w:sz="8" w:space="0" w:color="auto"/>
              <w:right w:val="single" w:sz="8" w:space="0" w:color="auto"/>
            </w:tcBorders>
            <w:shd w:val="clear" w:color="000000" w:fill="D8D8D8"/>
            <w:noWrap/>
            <w:vAlign w:val="center"/>
            <w:hideMark/>
          </w:tcPr>
          <w:p w:rsidR="00B85EC1" w:rsidRPr="00B85EC1" w:rsidRDefault="00B85EC1" w:rsidP="00B85EC1">
            <w:pPr>
              <w:jc w:val="center"/>
              <w:rPr>
                <w:rFonts w:eastAsia="Times New Roman"/>
                <w:b/>
                <w:bCs/>
                <w:sz w:val="20"/>
                <w:szCs w:val="20"/>
                <w:lang w:val="uk-UA" w:eastAsia="uk-UA"/>
              </w:rPr>
            </w:pPr>
            <w:r w:rsidRPr="00B85EC1">
              <w:rPr>
                <w:rFonts w:eastAsia="Times New Roman"/>
                <w:b/>
                <w:bCs/>
                <w:sz w:val="20"/>
                <w:szCs w:val="20"/>
                <w:lang w:val="uk-UA" w:eastAsia="uk-UA"/>
              </w:rPr>
              <w:t>1141,3</w:t>
            </w:r>
          </w:p>
        </w:tc>
        <w:tc>
          <w:tcPr>
            <w:tcW w:w="387" w:type="pct"/>
            <w:tcBorders>
              <w:top w:val="single" w:sz="8" w:space="0" w:color="auto"/>
              <w:left w:val="nil"/>
              <w:bottom w:val="single" w:sz="8" w:space="0" w:color="auto"/>
              <w:right w:val="single" w:sz="8" w:space="0" w:color="auto"/>
            </w:tcBorders>
            <w:shd w:val="clear" w:color="000000" w:fill="D8D8D8"/>
            <w:noWrap/>
            <w:vAlign w:val="center"/>
            <w:hideMark/>
          </w:tcPr>
          <w:p w:rsidR="00B85EC1" w:rsidRPr="00B85EC1" w:rsidRDefault="00B85EC1" w:rsidP="00B85EC1">
            <w:pPr>
              <w:jc w:val="center"/>
              <w:rPr>
                <w:rFonts w:eastAsia="Times New Roman"/>
                <w:b/>
                <w:bCs/>
                <w:sz w:val="20"/>
                <w:szCs w:val="20"/>
                <w:lang w:val="uk-UA" w:eastAsia="uk-UA"/>
              </w:rPr>
            </w:pPr>
            <w:r w:rsidRPr="00B85EC1">
              <w:rPr>
                <w:rFonts w:eastAsia="Times New Roman"/>
                <w:b/>
                <w:bCs/>
                <w:sz w:val="20"/>
                <w:szCs w:val="20"/>
                <w:lang w:val="uk-UA" w:eastAsia="uk-UA"/>
              </w:rPr>
              <w:t>318,2</w:t>
            </w:r>
          </w:p>
        </w:tc>
        <w:tc>
          <w:tcPr>
            <w:tcW w:w="430" w:type="pct"/>
            <w:tcBorders>
              <w:top w:val="single" w:sz="8" w:space="0" w:color="auto"/>
              <w:left w:val="nil"/>
              <w:bottom w:val="single" w:sz="8" w:space="0" w:color="auto"/>
              <w:right w:val="single" w:sz="8" w:space="0" w:color="auto"/>
            </w:tcBorders>
            <w:shd w:val="clear" w:color="000000" w:fill="D8D8D8"/>
            <w:noWrap/>
            <w:vAlign w:val="center"/>
            <w:hideMark/>
          </w:tcPr>
          <w:p w:rsidR="00B85EC1" w:rsidRPr="00B85EC1" w:rsidRDefault="00B85EC1" w:rsidP="00B85EC1">
            <w:pPr>
              <w:jc w:val="center"/>
              <w:rPr>
                <w:rFonts w:eastAsia="Times New Roman"/>
                <w:b/>
                <w:bCs/>
                <w:sz w:val="20"/>
                <w:szCs w:val="20"/>
                <w:lang w:val="uk-UA" w:eastAsia="uk-UA"/>
              </w:rPr>
            </w:pPr>
            <w:r w:rsidRPr="00B85EC1">
              <w:rPr>
                <w:rFonts w:eastAsia="Times New Roman"/>
                <w:b/>
                <w:bCs/>
                <w:sz w:val="20"/>
                <w:szCs w:val="20"/>
                <w:lang w:val="uk-UA" w:eastAsia="uk-UA"/>
              </w:rPr>
              <w:t>869511,0</w:t>
            </w:r>
          </w:p>
        </w:tc>
        <w:tc>
          <w:tcPr>
            <w:tcW w:w="430" w:type="pct"/>
            <w:tcBorders>
              <w:top w:val="single" w:sz="8" w:space="0" w:color="auto"/>
              <w:left w:val="nil"/>
              <w:bottom w:val="single" w:sz="8" w:space="0" w:color="auto"/>
              <w:right w:val="single" w:sz="8" w:space="0" w:color="auto"/>
            </w:tcBorders>
            <w:shd w:val="clear" w:color="000000" w:fill="D8D8D8"/>
            <w:noWrap/>
            <w:vAlign w:val="center"/>
            <w:hideMark/>
          </w:tcPr>
          <w:p w:rsidR="00B85EC1" w:rsidRPr="00B85EC1" w:rsidRDefault="00B85EC1" w:rsidP="00B85EC1">
            <w:pPr>
              <w:jc w:val="center"/>
              <w:rPr>
                <w:rFonts w:eastAsia="Times New Roman"/>
                <w:b/>
                <w:bCs/>
                <w:sz w:val="20"/>
                <w:szCs w:val="20"/>
                <w:lang w:val="uk-UA" w:eastAsia="uk-UA"/>
              </w:rPr>
            </w:pPr>
            <w:r w:rsidRPr="00B85EC1">
              <w:rPr>
                <w:rFonts w:eastAsia="Times New Roman"/>
                <w:b/>
                <w:bCs/>
                <w:sz w:val="20"/>
                <w:szCs w:val="20"/>
                <w:lang w:val="uk-UA" w:eastAsia="uk-UA"/>
              </w:rPr>
              <w:t>29540,0</w:t>
            </w:r>
          </w:p>
        </w:tc>
        <w:tc>
          <w:tcPr>
            <w:tcW w:w="430" w:type="pct"/>
            <w:tcBorders>
              <w:top w:val="single" w:sz="8" w:space="0" w:color="auto"/>
              <w:left w:val="nil"/>
              <w:bottom w:val="single" w:sz="8" w:space="0" w:color="auto"/>
              <w:right w:val="single" w:sz="8" w:space="0" w:color="auto"/>
            </w:tcBorders>
            <w:shd w:val="clear" w:color="000000" w:fill="D8D8D8"/>
            <w:noWrap/>
            <w:vAlign w:val="center"/>
            <w:hideMark/>
          </w:tcPr>
          <w:p w:rsidR="00B85EC1" w:rsidRPr="00B85EC1" w:rsidRDefault="00B85EC1" w:rsidP="00B85EC1">
            <w:pPr>
              <w:jc w:val="center"/>
              <w:rPr>
                <w:rFonts w:eastAsia="Times New Roman"/>
                <w:b/>
                <w:bCs/>
                <w:sz w:val="20"/>
                <w:szCs w:val="20"/>
                <w:lang w:val="uk-UA" w:eastAsia="uk-UA"/>
              </w:rPr>
            </w:pPr>
            <w:r w:rsidRPr="00B85EC1">
              <w:rPr>
                <w:rFonts w:eastAsia="Times New Roman"/>
                <w:b/>
                <w:bCs/>
                <w:sz w:val="20"/>
                <w:szCs w:val="20"/>
                <w:lang w:val="uk-UA" w:eastAsia="uk-UA"/>
              </w:rPr>
              <w:t>30406,0</w:t>
            </w:r>
          </w:p>
        </w:tc>
        <w:tc>
          <w:tcPr>
            <w:tcW w:w="116"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c>
          <w:tcPr>
            <w:tcW w:w="108"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r>
      <w:tr w:rsidR="00B85EC1" w:rsidRPr="00B85EC1" w:rsidTr="00BF374B">
        <w:trPr>
          <w:trHeight w:val="315"/>
        </w:trPr>
        <w:tc>
          <w:tcPr>
            <w:tcW w:w="774" w:type="pct"/>
            <w:vMerge/>
            <w:tcBorders>
              <w:top w:val="single" w:sz="8" w:space="0" w:color="auto"/>
              <w:left w:val="single" w:sz="8" w:space="0" w:color="auto"/>
              <w:bottom w:val="single" w:sz="8" w:space="0" w:color="000000"/>
              <w:right w:val="single" w:sz="8" w:space="0" w:color="auto"/>
            </w:tcBorders>
            <w:vAlign w:val="center"/>
            <w:hideMark/>
          </w:tcPr>
          <w:p w:rsidR="00B85EC1" w:rsidRPr="00B85EC1" w:rsidRDefault="00B85EC1" w:rsidP="00B85EC1">
            <w:pPr>
              <w:rPr>
                <w:rFonts w:eastAsia="Times New Roman"/>
                <w:b/>
                <w:bCs/>
                <w:color w:val="000000"/>
                <w:sz w:val="20"/>
                <w:szCs w:val="20"/>
                <w:lang w:val="uk-UA" w:eastAsia="uk-UA"/>
              </w:rPr>
            </w:pPr>
          </w:p>
        </w:tc>
        <w:tc>
          <w:tcPr>
            <w:tcW w:w="733" w:type="pct"/>
            <w:tcBorders>
              <w:top w:val="nil"/>
              <w:left w:val="nil"/>
              <w:bottom w:val="single" w:sz="8" w:space="0" w:color="auto"/>
              <w:right w:val="single" w:sz="8" w:space="0" w:color="auto"/>
            </w:tcBorders>
            <w:shd w:val="clear" w:color="auto" w:fill="auto"/>
            <w:hideMark/>
          </w:tcPr>
          <w:p w:rsidR="00B85EC1" w:rsidRPr="00B85EC1" w:rsidRDefault="00B85EC1" w:rsidP="00B85EC1">
            <w:pPr>
              <w:rPr>
                <w:rFonts w:eastAsia="Times New Roman"/>
                <w:i/>
                <w:iCs/>
                <w:color w:val="000000"/>
                <w:sz w:val="20"/>
                <w:szCs w:val="20"/>
                <w:lang w:val="uk-UA" w:eastAsia="uk-UA"/>
              </w:rPr>
            </w:pPr>
            <w:r w:rsidRPr="00B85EC1">
              <w:rPr>
                <w:rFonts w:eastAsia="Times New Roman"/>
                <w:i/>
                <w:iCs/>
                <w:color w:val="000000"/>
                <w:sz w:val="20"/>
                <w:szCs w:val="20"/>
                <w:lang w:val="uk-UA" w:eastAsia="uk-UA"/>
              </w:rPr>
              <w:t xml:space="preserve">Відхилення </w:t>
            </w:r>
          </w:p>
        </w:tc>
        <w:tc>
          <w:tcPr>
            <w:tcW w:w="345" w:type="pct"/>
            <w:vMerge/>
            <w:tcBorders>
              <w:top w:val="single" w:sz="8" w:space="0" w:color="auto"/>
              <w:left w:val="nil"/>
              <w:bottom w:val="single" w:sz="4" w:space="0" w:color="000000"/>
              <w:right w:val="nil"/>
            </w:tcBorders>
            <w:vAlign w:val="center"/>
            <w:hideMark/>
          </w:tcPr>
          <w:p w:rsidR="00B85EC1" w:rsidRPr="00B85EC1" w:rsidRDefault="00B85EC1" w:rsidP="00B85EC1">
            <w:pPr>
              <w:rPr>
                <w:rFonts w:eastAsia="Times New Roman"/>
                <w:b/>
                <w:bCs/>
                <w:color w:val="000000"/>
                <w:sz w:val="20"/>
                <w:szCs w:val="20"/>
                <w:lang w:val="uk-UA" w:eastAsia="uk-UA"/>
              </w:rPr>
            </w:pPr>
          </w:p>
        </w:tc>
        <w:tc>
          <w:tcPr>
            <w:tcW w:w="430" w:type="pct"/>
            <w:tcBorders>
              <w:top w:val="nil"/>
              <w:left w:val="single" w:sz="8" w:space="0" w:color="auto"/>
              <w:bottom w:val="single" w:sz="4" w:space="0" w:color="auto"/>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2354,4</w:t>
            </w:r>
          </w:p>
        </w:tc>
        <w:tc>
          <w:tcPr>
            <w:tcW w:w="388" w:type="pct"/>
            <w:tcBorders>
              <w:top w:val="nil"/>
              <w:left w:val="nil"/>
              <w:bottom w:val="single" w:sz="4" w:space="0" w:color="auto"/>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-148,0</w:t>
            </w:r>
          </w:p>
        </w:tc>
        <w:tc>
          <w:tcPr>
            <w:tcW w:w="429" w:type="pct"/>
            <w:tcBorders>
              <w:top w:val="nil"/>
              <w:left w:val="nil"/>
              <w:bottom w:val="single" w:sz="4" w:space="0" w:color="auto"/>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403,7</w:t>
            </w:r>
          </w:p>
        </w:tc>
        <w:tc>
          <w:tcPr>
            <w:tcW w:w="387" w:type="pct"/>
            <w:tcBorders>
              <w:top w:val="nil"/>
              <w:left w:val="nil"/>
              <w:bottom w:val="single" w:sz="4" w:space="0" w:color="auto"/>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55,0</w:t>
            </w:r>
          </w:p>
        </w:tc>
        <w:tc>
          <w:tcPr>
            <w:tcW w:w="430" w:type="pct"/>
            <w:tcBorders>
              <w:top w:val="nil"/>
              <w:left w:val="nil"/>
              <w:bottom w:val="single" w:sz="4" w:space="0" w:color="auto"/>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712491,0</w:t>
            </w:r>
          </w:p>
        </w:tc>
        <w:tc>
          <w:tcPr>
            <w:tcW w:w="430" w:type="pct"/>
            <w:tcBorders>
              <w:top w:val="nil"/>
              <w:left w:val="nil"/>
              <w:bottom w:val="single" w:sz="4" w:space="0" w:color="auto"/>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3380,0</w:t>
            </w:r>
          </w:p>
        </w:tc>
        <w:tc>
          <w:tcPr>
            <w:tcW w:w="430" w:type="pct"/>
            <w:tcBorders>
              <w:top w:val="nil"/>
              <w:left w:val="nil"/>
              <w:bottom w:val="single" w:sz="4" w:space="0" w:color="auto"/>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2866,0</w:t>
            </w:r>
          </w:p>
        </w:tc>
        <w:tc>
          <w:tcPr>
            <w:tcW w:w="116"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c>
          <w:tcPr>
            <w:tcW w:w="108"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r>
      <w:tr w:rsidR="00B85EC1" w:rsidRPr="00B85EC1" w:rsidTr="00BF374B">
        <w:trPr>
          <w:trHeight w:val="315"/>
        </w:trPr>
        <w:tc>
          <w:tcPr>
            <w:tcW w:w="774" w:type="pct"/>
            <w:vMerge/>
            <w:tcBorders>
              <w:top w:val="single" w:sz="8" w:space="0" w:color="auto"/>
              <w:left w:val="single" w:sz="8" w:space="0" w:color="auto"/>
              <w:bottom w:val="single" w:sz="8" w:space="0" w:color="000000"/>
              <w:right w:val="single" w:sz="8" w:space="0" w:color="auto"/>
            </w:tcBorders>
            <w:vAlign w:val="center"/>
            <w:hideMark/>
          </w:tcPr>
          <w:p w:rsidR="00B85EC1" w:rsidRPr="00B85EC1" w:rsidRDefault="00B85EC1" w:rsidP="00B85EC1">
            <w:pPr>
              <w:rPr>
                <w:rFonts w:eastAsia="Times New Roman"/>
                <w:b/>
                <w:bCs/>
                <w:color w:val="000000"/>
                <w:sz w:val="20"/>
                <w:szCs w:val="20"/>
                <w:lang w:val="uk-UA" w:eastAsia="uk-UA"/>
              </w:rPr>
            </w:pPr>
          </w:p>
        </w:tc>
        <w:tc>
          <w:tcPr>
            <w:tcW w:w="733" w:type="pct"/>
            <w:tcBorders>
              <w:top w:val="nil"/>
              <w:left w:val="nil"/>
              <w:bottom w:val="single" w:sz="8" w:space="0" w:color="auto"/>
              <w:right w:val="single" w:sz="8" w:space="0" w:color="auto"/>
            </w:tcBorders>
            <w:shd w:val="clear" w:color="auto" w:fill="auto"/>
            <w:hideMark/>
          </w:tcPr>
          <w:p w:rsidR="00B85EC1" w:rsidRPr="00B85EC1" w:rsidRDefault="00B85EC1" w:rsidP="00B85EC1">
            <w:pPr>
              <w:rPr>
                <w:rFonts w:eastAsia="Times New Roman"/>
                <w:i/>
                <w:iCs/>
                <w:color w:val="000000"/>
                <w:sz w:val="20"/>
                <w:szCs w:val="20"/>
                <w:lang w:val="uk-UA" w:eastAsia="uk-UA"/>
              </w:rPr>
            </w:pPr>
            <w:r w:rsidRPr="00B85EC1">
              <w:rPr>
                <w:rFonts w:eastAsia="Times New Roman"/>
                <w:i/>
                <w:iCs/>
                <w:color w:val="000000"/>
                <w:sz w:val="20"/>
                <w:szCs w:val="20"/>
                <w:lang w:val="uk-UA" w:eastAsia="uk-UA"/>
              </w:rPr>
              <w:t>Виконання (%)</w:t>
            </w:r>
          </w:p>
        </w:tc>
        <w:tc>
          <w:tcPr>
            <w:tcW w:w="345" w:type="pct"/>
            <w:vMerge/>
            <w:tcBorders>
              <w:top w:val="single" w:sz="8" w:space="0" w:color="auto"/>
              <w:left w:val="nil"/>
              <w:bottom w:val="single" w:sz="4" w:space="0" w:color="000000"/>
              <w:right w:val="nil"/>
            </w:tcBorders>
            <w:vAlign w:val="center"/>
            <w:hideMark/>
          </w:tcPr>
          <w:p w:rsidR="00B85EC1" w:rsidRPr="00B85EC1" w:rsidRDefault="00B85EC1" w:rsidP="00B85EC1">
            <w:pPr>
              <w:rPr>
                <w:rFonts w:eastAsia="Times New Roman"/>
                <w:b/>
                <w:bCs/>
                <w:color w:val="000000"/>
                <w:sz w:val="20"/>
                <w:szCs w:val="20"/>
                <w:lang w:val="uk-UA" w:eastAsia="uk-UA"/>
              </w:rPr>
            </w:pPr>
          </w:p>
        </w:tc>
        <w:tc>
          <w:tcPr>
            <w:tcW w:w="430" w:type="pct"/>
            <w:tcBorders>
              <w:top w:val="nil"/>
              <w:left w:val="single" w:sz="8" w:space="0" w:color="auto"/>
              <w:bottom w:val="single" w:sz="8" w:space="0" w:color="auto"/>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109,7</w:t>
            </w:r>
          </w:p>
        </w:tc>
        <w:tc>
          <w:tcPr>
            <w:tcW w:w="388" w:type="pct"/>
            <w:tcBorders>
              <w:top w:val="nil"/>
              <w:left w:val="nil"/>
              <w:bottom w:val="single" w:sz="8" w:space="0" w:color="auto"/>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98,3</w:t>
            </w:r>
          </w:p>
        </w:tc>
        <w:tc>
          <w:tcPr>
            <w:tcW w:w="429" w:type="pct"/>
            <w:tcBorders>
              <w:top w:val="nil"/>
              <w:left w:val="nil"/>
              <w:bottom w:val="single" w:sz="8" w:space="0" w:color="auto"/>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154,7</w:t>
            </w:r>
          </w:p>
        </w:tc>
        <w:tc>
          <w:tcPr>
            <w:tcW w:w="387" w:type="pct"/>
            <w:tcBorders>
              <w:top w:val="nil"/>
              <w:left w:val="nil"/>
              <w:bottom w:val="single" w:sz="8" w:space="0" w:color="auto"/>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120,9</w:t>
            </w:r>
          </w:p>
        </w:tc>
        <w:tc>
          <w:tcPr>
            <w:tcW w:w="430" w:type="pct"/>
            <w:tcBorders>
              <w:top w:val="nil"/>
              <w:left w:val="nil"/>
              <w:bottom w:val="single" w:sz="8" w:space="0" w:color="auto"/>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553,8</w:t>
            </w:r>
          </w:p>
        </w:tc>
        <w:tc>
          <w:tcPr>
            <w:tcW w:w="430" w:type="pct"/>
            <w:tcBorders>
              <w:top w:val="nil"/>
              <w:left w:val="nil"/>
              <w:bottom w:val="single" w:sz="8" w:space="0" w:color="auto"/>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112,9</w:t>
            </w:r>
          </w:p>
        </w:tc>
        <w:tc>
          <w:tcPr>
            <w:tcW w:w="430" w:type="pct"/>
            <w:tcBorders>
              <w:top w:val="nil"/>
              <w:left w:val="nil"/>
              <w:bottom w:val="single" w:sz="8" w:space="0" w:color="auto"/>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110,4</w:t>
            </w:r>
          </w:p>
        </w:tc>
        <w:tc>
          <w:tcPr>
            <w:tcW w:w="116"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c>
          <w:tcPr>
            <w:tcW w:w="108"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r>
      <w:tr w:rsidR="00B85EC1" w:rsidRPr="00B85EC1" w:rsidTr="00BF374B">
        <w:trPr>
          <w:trHeight w:val="285"/>
        </w:trPr>
        <w:tc>
          <w:tcPr>
            <w:tcW w:w="774" w:type="pct"/>
            <w:vMerge w:val="restart"/>
            <w:tcBorders>
              <w:top w:val="nil"/>
              <w:left w:val="single" w:sz="8" w:space="0" w:color="auto"/>
              <w:bottom w:val="single" w:sz="8" w:space="0" w:color="000000"/>
              <w:right w:val="single" w:sz="8" w:space="0" w:color="auto"/>
            </w:tcBorders>
            <w:shd w:val="clear" w:color="auto" w:fill="auto"/>
            <w:vAlign w:val="center"/>
            <w:hideMark/>
          </w:tcPr>
          <w:p w:rsidR="00B85EC1" w:rsidRPr="00B85EC1" w:rsidRDefault="00B85EC1" w:rsidP="00B85EC1">
            <w:pPr>
              <w:jc w:val="center"/>
              <w:rPr>
                <w:rFonts w:eastAsia="Times New Roman"/>
                <w:b/>
                <w:bCs/>
                <w:color w:val="000000"/>
                <w:sz w:val="20"/>
                <w:szCs w:val="20"/>
                <w:lang w:val="uk-UA" w:eastAsia="uk-UA"/>
              </w:rPr>
            </w:pPr>
            <w:r w:rsidRPr="00B85EC1">
              <w:rPr>
                <w:rFonts w:eastAsia="Times New Roman"/>
                <w:b/>
                <w:bCs/>
                <w:color w:val="000000"/>
                <w:sz w:val="20"/>
                <w:szCs w:val="20"/>
                <w:lang w:val="uk-UA" w:eastAsia="uk-UA"/>
              </w:rPr>
              <w:t>Чистий дохід від реалізації продукції, робіт</w:t>
            </w:r>
          </w:p>
        </w:tc>
        <w:tc>
          <w:tcPr>
            <w:tcW w:w="733" w:type="pct"/>
            <w:tcBorders>
              <w:top w:val="nil"/>
              <w:left w:val="nil"/>
              <w:bottom w:val="nil"/>
              <w:right w:val="single" w:sz="8" w:space="0" w:color="auto"/>
            </w:tcBorders>
            <w:shd w:val="clear" w:color="auto" w:fill="auto"/>
            <w:hideMark/>
          </w:tcPr>
          <w:p w:rsidR="00B85EC1" w:rsidRPr="00B85EC1" w:rsidRDefault="00B85EC1" w:rsidP="00B85EC1">
            <w:pPr>
              <w:rPr>
                <w:rFonts w:eastAsia="Times New Roman"/>
                <w:color w:val="000000"/>
                <w:sz w:val="20"/>
                <w:szCs w:val="20"/>
                <w:lang w:val="uk-UA" w:eastAsia="uk-UA"/>
              </w:rPr>
            </w:pPr>
            <w:r w:rsidRPr="00B85EC1">
              <w:rPr>
                <w:rFonts w:eastAsia="Times New Roman"/>
                <w:color w:val="000000"/>
                <w:sz w:val="20"/>
                <w:szCs w:val="20"/>
                <w:lang w:val="uk-UA" w:eastAsia="uk-UA"/>
              </w:rPr>
              <w:t>План за 2020 рік</w:t>
            </w:r>
          </w:p>
        </w:tc>
        <w:tc>
          <w:tcPr>
            <w:tcW w:w="345" w:type="pct"/>
            <w:vMerge/>
            <w:tcBorders>
              <w:top w:val="single" w:sz="8" w:space="0" w:color="auto"/>
              <w:left w:val="nil"/>
              <w:bottom w:val="single" w:sz="4" w:space="0" w:color="000000"/>
              <w:right w:val="nil"/>
            </w:tcBorders>
            <w:vAlign w:val="center"/>
            <w:hideMark/>
          </w:tcPr>
          <w:p w:rsidR="00B85EC1" w:rsidRPr="00B85EC1" w:rsidRDefault="00B85EC1" w:rsidP="00B85EC1">
            <w:pPr>
              <w:rPr>
                <w:rFonts w:eastAsia="Times New Roman"/>
                <w:b/>
                <w:bCs/>
                <w:color w:val="000000"/>
                <w:sz w:val="20"/>
                <w:szCs w:val="20"/>
                <w:lang w:val="uk-UA" w:eastAsia="uk-UA"/>
              </w:rPr>
            </w:pPr>
          </w:p>
        </w:tc>
        <w:tc>
          <w:tcPr>
            <w:tcW w:w="430" w:type="pct"/>
            <w:tcBorders>
              <w:top w:val="nil"/>
              <w:left w:val="single" w:sz="8" w:space="0" w:color="auto"/>
              <w:bottom w:val="nil"/>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20440,0</w:t>
            </w:r>
          </w:p>
        </w:tc>
        <w:tc>
          <w:tcPr>
            <w:tcW w:w="388" w:type="pct"/>
            <w:tcBorders>
              <w:top w:val="nil"/>
              <w:left w:val="nil"/>
              <w:bottom w:val="nil"/>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8607,0</w:t>
            </w:r>
          </w:p>
        </w:tc>
        <w:tc>
          <w:tcPr>
            <w:tcW w:w="429" w:type="pct"/>
            <w:tcBorders>
              <w:top w:val="nil"/>
              <w:left w:val="nil"/>
              <w:bottom w:val="nil"/>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726,0</w:t>
            </w:r>
          </w:p>
        </w:tc>
        <w:tc>
          <w:tcPr>
            <w:tcW w:w="387" w:type="pct"/>
            <w:tcBorders>
              <w:top w:val="nil"/>
              <w:left w:val="nil"/>
              <w:bottom w:val="nil"/>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263,2</w:t>
            </w:r>
          </w:p>
        </w:tc>
        <w:tc>
          <w:tcPr>
            <w:tcW w:w="430" w:type="pct"/>
            <w:tcBorders>
              <w:top w:val="nil"/>
              <w:left w:val="nil"/>
              <w:bottom w:val="nil"/>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95891,0</w:t>
            </w:r>
          </w:p>
        </w:tc>
        <w:tc>
          <w:tcPr>
            <w:tcW w:w="430" w:type="pct"/>
            <w:tcBorders>
              <w:top w:val="nil"/>
              <w:left w:val="nil"/>
              <w:bottom w:val="nil"/>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1400,0</w:t>
            </w:r>
          </w:p>
        </w:tc>
        <w:tc>
          <w:tcPr>
            <w:tcW w:w="430" w:type="pct"/>
            <w:tcBorders>
              <w:top w:val="nil"/>
              <w:left w:val="nil"/>
              <w:bottom w:val="nil"/>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27540,0</w:t>
            </w:r>
          </w:p>
        </w:tc>
        <w:tc>
          <w:tcPr>
            <w:tcW w:w="116"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c>
          <w:tcPr>
            <w:tcW w:w="108"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r>
      <w:tr w:rsidR="00B85EC1" w:rsidRPr="00B85EC1" w:rsidTr="00BF374B">
        <w:trPr>
          <w:trHeight w:val="315"/>
        </w:trPr>
        <w:tc>
          <w:tcPr>
            <w:tcW w:w="774" w:type="pct"/>
            <w:vMerge/>
            <w:tcBorders>
              <w:top w:val="nil"/>
              <w:left w:val="single" w:sz="8" w:space="0" w:color="auto"/>
              <w:bottom w:val="single" w:sz="8" w:space="0" w:color="000000"/>
              <w:right w:val="single" w:sz="8" w:space="0" w:color="auto"/>
            </w:tcBorders>
            <w:vAlign w:val="center"/>
            <w:hideMark/>
          </w:tcPr>
          <w:p w:rsidR="00B85EC1" w:rsidRPr="00B85EC1" w:rsidRDefault="00B85EC1" w:rsidP="00B85EC1">
            <w:pPr>
              <w:rPr>
                <w:rFonts w:eastAsia="Times New Roman"/>
                <w:b/>
                <w:bCs/>
                <w:color w:val="000000"/>
                <w:sz w:val="20"/>
                <w:szCs w:val="20"/>
                <w:lang w:val="uk-UA" w:eastAsia="uk-UA"/>
              </w:rPr>
            </w:pPr>
          </w:p>
        </w:tc>
        <w:tc>
          <w:tcPr>
            <w:tcW w:w="733" w:type="pct"/>
            <w:tcBorders>
              <w:top w:val="single" w:sz="8" w:space="0" w:color="auto"/>
              <w:left w:val="nil"/>
              <w:bottom w:val="single" w:sz="8" w:space="0" w:color="auto"/>
              <w:right w:val="single" w:sz="8" w:space="0" w:color="auto"/>
            </w:tcBorders>
            <w:shd w:val="clear" w:color="000000" w:fill="D8D8D8"/>
            <w:hideMark/>
          </w:tcPr>
          <w:p w:rsidR="00B85EC1" w:rsidRPr="00B85EC1" w:rsidRDefault="00B85EC1" w:rsidP="00B85EC1">
            <w:pPr>
              <w:rPr>
                <w:rFonts w:eastAsia="Times New Roman"/>
                <w:b/>
                <w:bCs/>
                <w:color w:val="000000"/>
                <w:sz w:val="20"/>
                <w:szCs w:val="20"/>
                <w:lang w:val="uk-UA" w:eastAsia="uk-UA"/>
              </w:rPr>
            </w:pPr>
            <w:r w:rsidRPr="00B85EC1">
              <w:rPr>
                <w:rFonts w:eastAsia="Times New Roman"/>
                <w:b/>
                <w:bCs/>
                <w:color w:val="000000"/>
                <w:sz w:val="20"/>
                <w:szCs w:val="20"/>
                <w:lang w:val="uk-UA" w:eastAsia="uk-UA"/>
              </w:rPr>
              <w:t>Фактза 2020 рік</w:t>
            </w:r>
          </w:p>
        </w:tc>
        <w:tc>
          <w:tcPr>
            <w:tcW w:w="345" w:type="pct"/>
            <w:vMerge/>
            <w:tcBorders>
              <w:top w:val="single" w:sz="8" w:space="0" w:color="auto"/>
              <w:left w:val="nil"/>
              <w:bottom w:val="single" w:sz="4" w:space="0" w:color="000000"/>
              <w:right w:val="nil"/>
            </w:tcBorders>
            <w:vAlign w:val="center"/>
            <w:hideMark/>
          </w:tcPr>
          <w:p w:rsidR="00B85EC1" w:rsidRPr="00B85EC1" w:rsidRDefault="00B85EC1" w:rsidP="00B85EC1">
            <w:pPr>
              <w:rPr>
                <w:rFonts w:eastAsia="Times New Roman"/>
                <w:b/>
                <w:bCs/>
                <w:color w:val="000000"/>
                <w:sz w:val="20"/>
                <w:szCs w:val="20"/>
                <w:lang w:val="uk-UA" w:eastAsia="uk-UA"/>
              </w:rPr>
            </w:pPr>
          </w:p>
        </w:tc>
        <w:tc>
          <w:tcPr>
            <w:tcW w:w="430" w:type="pct"/>
            <w:tcBorders>
              <w:top w:val="single" w:sz="8" w:space="0" w:color="auto"/>
              <w:left w:val="single" w:sz="8" w:space="0" w:color="auto"/>
              <w:bottom w:val="single" w:sz="8" w:space="0" w:color="auto"/>
              <w:right w:val="single" w:sz="8" w:space="0" w:color="auto"/>
            </w:tcBorders>
            <w:shd w:val="clear" w:color="000000" w:fill="D8D8D8"/>
            <w:vAlign w:val="center"/>
            <w:hideMark/>
          </w:tcPr>
          <w:p w:rsidR="00B85EC1" w:rsidRPr="00B85EC1" w:rsidRDefault="00B85EC1" w:rsidP="00B85EC1">
            <w:pPr>
              <w:jc w:val="center"/>
              <w:rPr>
                <w:rFonts w:eastAsia="Times New Roman"/>
                <w:b/>
                <w:bCs/>
                <w:sz w:val="20"/>
                <w:szCs w:val="20"/>
                <w:lang w:val="uk-UA" w:eastAsia="uk-UA"/>
              </w:rPr>
            </w:pPr>
            <w:r w:rsidRPr="00B85EC1">
              <w:rPr>
                <w:rFonts w:eastAsia="Times New Roman"/>
                <w:b/>
                <w:bCs/>
                <w:sz w:val="20"/>
                <w:szCs w:val="20"/>
                <w:lang w:val="uk-UA" w:eastAsia="uk-UA"/>
              </w:rPr>
              <w:t>21946,0</w:t>
            </w:r>
          </w:p>
        </w:tc>
        <w:tc>
          <w:tcPr>
            <w:tcW w:w="388" w:type="pct"/>
            <w:tcBorders>
              <w:top w:val="single" w:sz="8" w:space="0" w:color="auto"/>
              <w:left w:val="nil"/>
              <w:bottom w:val="single" w:sz="8" w:space="0" w:color="auto"/>
              <w:right w:val="single" w:sz="8" w:space="0" w:color="auto"/>
            </w:tcBorders>
            <w:shd w:val="clear" w:color="000000" w:fill="D8D8D8"/>
            <w:vAlign w:val="center"/>
            <w:hideMark/>
          </w:tcPr>
          <w:p w:rsidR="00B85EC1" w:rsidRPr="00B85EC1" w:rsidRDefault="00B85EC1" w:rsidP="00B85EC1">
            <w:pPr>
              <w:jc w:val="center"/>
              <w:rPr>
                <w:rFonts w:eastAsia="Times New Roman"/>
                <w:b/>
                <w:bCs/>
                <w:sz w:val="20"/>
                <w:szCs w:val="20"/>
                <w:lang w:val="uk-UA" w:eastAsia="uk-UA"/>
              </w:rPr>
            </w:pPr>
            <w:r w:rsidRPr="00B85EC1">
              <w:rPr>
                <w:rFonts w:eastAsia="Times New Roman"/>
                <w:b/>
                <w:bCs/>
                <w:sz w:val="20"/>
                <w:szCs w:val="20"/>
                <w:lang w:val="uk-UA" w:eastAsia="uk-UA"/>
              </w:rPr>
              <w:t>8435,0</w:t>
            </w:r>
          </w:p>
        </w:tc>
        <w:tc>
          <w:tcPr>
            <w:tcW w:w="429" w:type="pct"/>
            <w:tcBorders>
              <w:top w:val="single" w:sz="8" w:space="0" w:color="auto"/>
              <w:left w:val="nil"/>
              <w:bottom w:val="single" w:sz="8" w:space="0" w:color="auto"/>
              <w:right w:val="single" w:sz="8" w:space="0" w:color="auto"/>
            </w:tcBorders>
            <w:shd w:val="clear" w:color="000000" w:fill="D8D8D8"/>
            <w:noWrap/>
            <w:vAlign w:val="center"/>
            <w:hideMark/>
          </w:tcPr>
          <w:p w:rsidR="00B85EC1" w:rsidRPr="00B85EC1" w:rsidRDefault="00B85EC1" w:rsidP="00B85EC1">
            <w:pPr>
              <w:jc w:val="center"/>
              <w:rPr>
                <w:rFonts w:eastAsia="Times New Roman"/>
                <w:b/>
                <w:bCs/>
                <w:sz w:val="20"/>
                <w:szCs w:val="20"/>
                <w:lang w:val="uk-UA" w:eastAsia="uk-UA"/>
              </w:rPr>
            </w:pPr>
            <w:r w:rsidRPr="00B85EC1">
              <w:rPr>
                <w:rFonts w:eastAsia="Times New Roman"/>
                <w:b/>
                <w:bCs/>
                <w:sz w:val="20"/>
                <w:szCs w:val="20"/>
                <w:lang w:val="uk-UA" w:eastAsia="uk-UA"/>
              </w:rPr>
              <w:t>1139,7</w:t>
            </w:r>
          </w:p>
        </w:tc>
        <w:tc>
          <w:tcPr>
            <w:tcW w:w="387" w:type="pct"/>
            <w:tcBorders>
              <w:top w:val="single" w:sz="8" w:space="0" w:color="auto"/>
              <w:left w:val="nil"/>
              <w:bottom w:val="single" w:sz="8" w:space="0" w:color="auto"/>
              <w:right w:val="single" w:sz="8" w:space="0" w:color="auto"/>
            </w:tcBorders>
            <w:shd w:val="clear" w:color="000000" w:fill="D8D8D8"/>
            <w:vAlign w:val="center"/>
            <w:hideMark/>
          </w:tcPr>
          <w:p w:rsidR="00B85EC1" w:rsidRPr="00B85EC1" w:rsidRDefault="00B85EC1" w:rsidP="00B85EC1">
            <w:pPr>
              <w:jc w:val="center"/>
              <w:rPr>
                <w:rFonts w:eastAsia="Times New Roman"/>
                <w:b/>
                <w:bCs/>
                <w:sz w:val="20"/>
                <w:szCs w:val="20"/>
                <w:lang w:val="uk-UA" w:eastAsia="uk-UA"/>
              </w:rPr>
            </w:pPr>
            <w:r w:rsidRPr="00B85EC1">
              <w:rPr>
                <w:rFonts w:eastAsia="Times New Roman"/>
                <w:b/>
                <w:bCs/>
                <w:sz w:val="20"/>
                <w:szCs w:val="20"/>
                <w:lang w:val="uk-UA" w:eastAsia="uk-UA"/>
              </w:rPr>
              <w:t>318,2</w:t>
            </w:r>
          </w:p>
        </w:tc>
        <w:tc>
          <w:tcPr>
            <w:tcW w:w="430" w:type="pct"/>
            <w:tcBorders>
              <w:top w:val="single" w:sz="8" w:space="0" w:color="auto"/>
              <w:left w:val="nil"/>
              <w:bottom w:val="single" w:sz="8" w:space="0" w:color="auto"/>
              <w:right w:val="single" w:sz="8" w:space="0" w:color="auto"/>
            </w:tcBorders>
            <w:shd w:val="clear" w:color="000000" w:fill="D8D8D8"/>
            <w:vAlign w:val="center"/>
            <w:hideMark/>
          </w:tcPr>
          <w:p w:rsidR="00B85EC1" w:rsidRPr="00B85EC1" w:rsidRDefault="00B85EC1" w:rsidP="00B85EC1">
            <w:pPr>
              <w:jc w:val="center"/>
              <w:rPr>
                <w:rFonts w:eastAsia="Times New Roman"/>
                <w:b/>
                <w:bCs/>
                <w:sz w:val="20"/>
                <w:szCs w:val="20"/>
                <w:lang w:val="uk-UA" w:eastAsia="uk-UA"/>
              </w:rPr>
            </w:pPr>
            <w:r w:rsidRPr="00B85EC1">
              <w:rPr>
                <w:rFonts w:eastAsia="Times New Roman"/>
                <w:b/>
                <w:bCs/>
                <w:sz w:val="20"/>
                <w:szCs w:val="20"/>
                <w:lang w:val="uk-UA" w:eastAsia="uk-UA"/>
              </w:rPr>
              <w:t>70769,0</w:t>
            </w:r>
          </w:p>
        </w:tc>
        <w:tc>
          <w:tcPr>
            <w:tcW w:w="430" w:type="pct"/>
            <w:tcBorders>
              <w:top w:val="single" w:sz="8" w:space="0" w:color="auto"/>
              <w:left w:val="nil"/>
              <w:bottom w:val="single" w:sz="8" w:space="0" w:color="auto"/>
              <w:right w:val="single" w:sz="8" w:space="0" w:color="auto"/>
            </w:tcBorders>
            <w:shd w:val="clear" w:color="000000" w:fill="D8D8D8"/>
            <w:vAlign w:val="center"/>
            <w:hideMark/>
          </w:tcPr>
          <w:p w:rsidR="00B85EC1" w:rsidRPr="00B85EC1" w:rsidRDefault="00B85EC1" w:rsidP="00B85EC1">
            <w:pPr>
              <w:jc w:val="center"/>
              <w:rPr>
                <w:rFonts w:eastAsia="Times New Roman"/>
                <w:b/>
                <w:bCs/>
                <w:sz w:val="20"/>
                <w:szCs w:val="20"/>
                <w:lang w:val="uk-UA" w:eastAsia="uk-UA"/>
              </w:rPr>
            </w:pPr>
            <w:r w:rsidRPr="00B85EC1">
              <w:rPr>
                <w:rFonts w:eastAsia="Times New Roman"/>
                <w:b/>
                <w:bCs/>
                <w:sz w:val="20"/>
                <w:szCs w:val="20"/>
                <w:lang w:val="uk-UA" w:eastAsia="uk-UA"/>
              </w:rPr>
              <w:t>969,0</w:t>
            </w:r>
          </w:p>
        </w:tc>
        <w:tc>
          <w:tcPr>
            <w:tcW w:w="430" w:type="pct"/>
            <w:tcBorders>
              <w:top w:val="single" w:sz="8" w:space="0" w:color="auto"/>
              <w:left w:val="nil"/>
              <w:bottom w:val="single" w:sz="8" w:space="0" w:color="auto"/>
              <w:right w:val="single" w:sz="8" w:space="0" w:color="auto"/>
            </w:tcBorders>
            <w:shd w:val="clear" w:color="000000" w:fill="D8D8D8"/>
            <w:vAlign w:val="center"/>
            <w:hideMark/>
          </w:tcPr>
          <w:p w:rsidR="00B85EC1" w:rsidRPr="00B85EC1" w:rsidRDefault="00B85EC1" w:rsidP="00B85EC1">
            <w:pPr>
              <w:jc w:val="center"/>
              <w:rPr>
                <w:rFonts w:eastAsia="Times New Roman"/>
                <w:b/>
                <w:bCs/>
                <w:sz w:val="20"/>
                <w:szCs w:val="20"/>
                <w:lang w:val="uk-UA" w:eastAsia="uk-UA"/>
              </w:rPr>
            </w:pPr>
            <w:r w:rsidRPr="00B85EC1">
              <w:rPr>
                <w:rFonts w:eastAsia="Times New Roman"/>
                <w:b/>
                <w:bCs/>
                <w:sz w:val="20"/>
                <w:szCs w:val="20"/>
                <w:lang w:val="uk-UA" w:eastAsia="uk-UA"/>
              </w:rPr>
              <w:t>30406,0</w:t>
            </w:r>
          </w:p>
        </w:tc>
        <w:tc>
          <w:tcPr>
            <w:tcW w:w="116"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c>
          <w:tcPr>
            <w:tcW w:w="108"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r>
      <w:tr w:rsidR="00B85EC1" w:rsidRPr="00B85EC1" w:rsidTr="00BF374B">
        <w:trPr>
          <w:trHeight w:val="315"/>
        </w:trPr>
        <w:tc>
          <w:tcPr>
            <w:tcW w:w="774" w:type="pct"/>
            <w:vMerge/>
            <w:tcBorders>
              <w:top w:val="nil"/>
              <w:left w:val="single" w:sz="8" w:space="0" w:color="auto"/>
              <w:bottom w:val="single" w:sz="8" w:space="0" w:color="000000"/>
              <w:right w:val="single" w:sz="8" w:space="0" w:color="auto"/>
            </w:tcBorders>
            <w:vAlign w:val="center"/>
            <w:hideMark/>
          </w:tcPr>
          <w:p w:rsidR="00B85EC1" w:rsidRPr="00B85EC1" w:rsidRDefault="00B85EC1" w:rsidP="00B85EC1">
            <w:pPr>
              <w:rPr>
                <w:rFonts w:eastAsia="Times New Roman"/>
                <w:b/>
                <w:bCs/>
                <w:color w:val="000000"/>
                <w:sz w:val="20"/>
                <w:szCs w:val="20"/>
                <w:lang w:val="uk-UA" w:eastAsia="uk-UA"/>
              </w:rPr>
            </w:pPr>
          </w:p>
        </w:tc>
        <w:tc>
          <w:tcPr>
            <w:tcW w:w="733" w:type="pct"/>
            <w:tcBorders>
              <w:top w:val="nil"/>
              <w:left w:val="nil"/>
              <w:bottom w:val="single" w:sz="8" w:space="0" w:color="auto"/>
              <w:right w:val="single" w:sz="8" w:space="0" w:color="auto"/>
            </w:tcBorders>
            <w:shd w:val="clear" w:color="auto" w:fill="auto"/>
            <w:hideMark/>
          </w:tcPr>
          <w:p w:rsidR="00B85EC1" w:rsidRPr="00B85EC1" w:rsidRDefault="00B85EC1" w:rsidP="00B85EC1">
            <w:pPr>
              <w:rPr>
                <w:rFonts w:eastAsia="Times New Roman"/>
                <w:i/>
                <w:iCs/>
                <w:color w:val="000000"/>
                <w:sz w:val="20"/>
                <w:szCs w:val="20"/>
                <w:lang w:val="uk-UA" w:eastAsia="uk-UA"/>
              </w:rPr>
            </w:pPr>
            <w:r w:rsidRPr="00B85EC1">
              <w:rPr>
                <w:rFonts w:eastAsia="Times New Roman"/>
                <w:i/>
                <w:iCs/>
                <w:color w:val="000000"/>
                <w:sz w:val="20"/>
                <w:szCs w:val="20"/>
                <w:lang w:val="uk-UA" w:eastAsia="uk-UA"/>
              </w:rPr>
              <w:t xml:space="preserve">Відхилення </w:t>
            </w:r>
          </w:p>
        </w:tc>
        <w:tc>
          <w:tcPr>
            <w:tcW w:w="345" w:type="pct"/>
            <w:vMerge/>
            <w:tcBorders>
              <w:top w:val="single" w:sz="8" w:space="0" w:color="auto"/>
              <w:left w:val="nil"/>
              <w:bottom w:val="single" w:sz="4" w:space="0" w:color="000000"/>
              <w:right w:val="nil"/>
            </w:tcBorders>
            <w:vAlign w:val="center"/>
            <w:hideMark/>
          </w:tcPr>
          <w:p w:rsidR="00B85EC1" w:rsidRPr="00B85EC1" w:rsidRDefault="00B85EC1" w:rsidP="00B85EC1">
            <w:pPr>
              <w:rPr>
                <w:rFonts w:eastAsia="Times New Roman"/>
                <w:b/>
                <w:bCs/>
                <w:color w:val="000000"/>
                <w:sz w:val="20"/>
                <w:szCs w:val="20"/>
                <w:lang w:val="uk-UA" w:eastAsia="uk-UA"/>
              </w:rPr>
            </w:pPr>
          </w:p>
        </w:tc>
        <w:tc>
          <w:tcPr>
            <w:tcW w:w="430" w:type="pct"/>
            <w:tcBorders>
              <w:top w:val="nil"/>
              <w:left w:val="single" w:sz="8" w:space="0" w:color="auto"/>
              <w:bottom w:val="single" w:sz="4" w:space="0" w:color="auto"/>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1506,0</w:t>
            </w:r>
          </w:p>
        </w:tc>
        <w:tc>
          <w:tcPr>
            <w:tcW w:w="388" w:type="pct"/>
            <w:tcBorders>
              <w:top w:val="nil"/>
              <w:left w:val="nil"/>
              <w:bottom w:val="single" w:sz="4" w:space="0" w:color="auto"/>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-172,0</w:t>
            </w:r>
          </w:p>
        </w:tc>
        <w:tc>
          <w:tcPr>
            <w:tcW w:w="429" w:type="pct"/>
            <w:tcBorders>
              <w:top w:val="nil"/>
              <w:left w:val="nil"/>
              <w:bottom w:val="single" w:sz="4" w:space="0" w:color="auto"/>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413,7</w:t>
            </w:r>
          </w:p>
        </w:tc>
        <w:tc>
          <w:tcPr>
            <w:tcW w:w="387" w:type="pct"/>
            <w:tcBorders>
              <w:top w:val="nil"/>
              <w:left w:val="nil"/>
              <w:bottom w:val="single" w:sz="4" w:space="0" w:color="auto"/>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55,0</w:t>
            </w:r>
          </w:p>
        </w:tc>
        <w:tc>
          <w:tcPr>
            <w:tcW w:w="430" w:type="pct"/>
            <w:tcBorders>
              <w:top w:val="nil"/>
              <w:left w:val="nil"/>
              <w:bottom w:val="single" w:sz="4" w:space="0" w:color="auto"/>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-25122,0</w:t>
            </w:r>
          </w:p>
        </w:tc>
        <w:tc>
          <w:tcPr>
            <w:tcW w:w="430" w:type="pct"/>
            <w:tcBorders>
              <w:top w:val="nil"/>
              <w:left w:val="nil"/>
              <w:bottom w:val="single" w:sz="4" w:space="0" w:color="auto"/>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-431,0</w:t>
            </w:r>
          </w:p>
        </w:tc>
        <w:tc>
          <w:tcPr>
            <w:tcW w:w="430" w:type="pct"/>
            <w:tcBorders>
              <w:top w:val="nil"/>
              <w:left w:val="nil"/>
              <w:bottom w:val="single" w:sz="4" w:space="0" w:color="auto"/>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2866,0</w:t>
            </w:r>
          </w:p>
        </w:tc>
        <w:tc>
          <w:tcPr>
            <w:tcW w:w="116"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c>
          <w:tcPr>
            <w:tcW w:w="108"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r>
      <w:tr w:rsidR="00B85EC1" w:rsidRPr="00B85EC1" w:rsidTr="00BF374B">
        <w:trPr>
          <w:trHeight w:val="315"/>
        </w:trPr>
        <w:tc>
          <w:tcPr>
            <w:tcW w:w="774" w:type="pct"/>
            <w:vMerge/>
            <w:tcBorders>
              <w:top w:val="nil"/>
              <w:left w:val="single" w:sz="8" w:space="0" w:color="auto"/>
              <w:bottom w:val="single" w:sz="8" w:space="0" w:color="000000"/>
              <w:right w:val="single" w:sz="8" w:space="0" w:color="auto"/>
            </w:tcBorders>
            <w:vAlign w:val="center"/>
            <w:hideMark/>
          </w:tcPr>
          <w:p w:rsidR="00B85EC1" w:rsidRPr="00B85EC1" w:rsidRDefault="00B85EC1" w:rsidP="00B85EC1">
            <w:pPr>
              <w:rPr>
                <w:rFonts w:eastAsia="Times New Roman"/>
                <w:b/>
                <w:bCs/>
                <w:color w:val="000000"/>
                <w:sz w:val="20"/>
                <w:szCs w:val="20"/>
                <w:lang w:val="uk-UA" w:eastAsia="uk-UA"/>
              </w:rPr>
            </w:pPr>
          </w:p>
        </w:tc>
        <w:tc>
          <w:tcPr>
            <w:tcW w:w="733" w:type="pct"/>
            <w:tcBorders>
              <w:top w:val="nil"/>
              <w:left w:val="nil"/>
              <w:bottom w:val="single" w:sz="8" w:space="0" w:color="auto"/>
              <w:right w:val="single" w:sz="8" w:space="0" w:color="auto"/>
            </w:tcBorders>
            <w:shd w:val="clear" w:color="auto" w:fill="auto"/>
            <w:hideMark/>
          </w:tcPr>
          <w:p w:rsidR="00B85EC1" w:rsidRPr="00B85EC1" w:rsidRDefault="00B85EC1" w:rsidP="00B85EC1">
            <w:pPr>
              <w:rPr>
                <w:rFonts w:eastAsia="Times New Roman"/>
                <w:i/>
                <w:iCs/>
                <w:color w:val="000000"/>
                <w:sz w:val="20"/>
                <w:szCs w:val="20"/>
                <w:lang w:val="uk-UA" w:eastAsia="uk-UA"/>
              </w:rPr>
            </w:pPr>
            <w:r w:rsidRPr="00B85EC1">
              <w:rPr>
                <w:rFonts w:eastAsia="Times New Roman"/>
                <w:i/>
                <w:iCs/>
                <w:color w:val="000000"/>
                <w:sz w:val="20"/>
                <w:szCs w:val="20"/>
                <w:lang w:val="uk-UA" w:eastAsia="uk-UA"/>
              </w:rPr>
              <w:t>Виконання (%)</w:t>
            </w:r>
          </w:p>
        </w:tc>
        <w:tc>
          <w:tcPr>
            <w:tcW w:w="345" w:type="pct"/>
            <w:vMerge/>
            <w:tcBorders>
              <w:top w:val="single" w:sz="8" w:space="0" w:color="auto"/>
              <w:left w:val="nil"/>
              <w:bottom w:val="single" w:sz="4" w:space="0" w:color="000000"/>
              <w:right w:val="nil"/>
            </w:tcBorders>
            <w:vAlign w:val="center"/>
            <w:hideMark/>
          </w:tcPr>
          <w:p w:rsidR="00B85EC1" w:rsidRPr="00B85EC1" w:rsidRDefault="00B85EC1" w:rsidP="00B85EC1">
            <w:pPr>
              <w:rPr>
                <w:rFonts w:eastAsia="Times New Roman"/>
                <w:b/>
                <w:bCs/>
                <w:color w:val="000000"/>
                <w:sz w:val="20"/>
                <w:szCs w:val="20"/>
                <w:lang w:val="uk-UA" w:eastAsia="uk-UA"/>
              </w:rPr>
            </w:pPr>
          </w:p>
        </w:tc>
        <w:tc>
          <w:tcPr>
            <w:tcW w:w="430" w:type="pct"/>
            <w:tcBorders>
              <w:top w:val="nil"/>
              <w:left w:val="single" w:sz="8" w:space="0" w:color="auto"/>
              <w:bottom w:val="single" w:sz="8" w:space="0" w:color="auto"/>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107,4</w:t>
            </w:r>
          </w:p>
        </w:tc>
        <w:tc>
          <w:tcPr>
            <w:tcW w:w="388" w:type="pct"/>
            <w:tcBorders>
              <w:top w:val="nil"/>
              <w:left w:val="nil"/>
              <w:bottom w:val="single" w:sz="8" w:space="0" w:color="auto"/>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98,0</w:t>
            </w:r>
          </w:p>
        </w:tc>
        <w:tc>
          <w:tcPr>
            <w:tcW w:w="429" w:type="pct"/>
            <w:tcBorders>
              <w:top w:val="nil"/>
              <w:left w:val="nil"/>
              <w:bottom w:val="single" w:sz="8" w:space="0" w:color="auto"/>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157,0</w:t>
            </w:r>
          </w:p>
        </w:tc>
        <w:tc>
          <w:tcPr>
            <w:tcW w:w="387" w:type="pct"/>
            <w:tcBorders>
              <w:top w:val="nil"/>
              <w:left w:val="nil"/>
              <w:bottom w:val="single" w:sz="8" w:space="0" w:color="auto"/>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120,9</w:t>
            </w:r>
          </w:p>
        </w:tc>
        <w:tc>
          <w:tcPr>
            <w:tcW w:w="430" w:type="pct"/>
            <w:tcBorders>
              <w:top w:val="nil"/>
              <w:left w:val="nil"/>
              <w:bottom w:val="single" w:sz="8" w:space="0" w:color="auto"/>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73,8</w:t>
            </w:r>
          </w:p>
        </w:tc>
        <w:tc>
          <w:tcPr>
            <w:tcW w:w="430" w:type="pct"/>
            <w:tcBorders>
              <w:top w:val="nil"/>
              <w:left w:val="nil"/>
              <w:bottom w:val="single" w:sz="8" w:space="0" w:color="auto"/>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69,2</w:t>
            </w:r>
          </w:p>
        </w:tc>
        <w:tc>
          <w:tcPr>
            <w:tcW w:w="430" w:type="pct"/>
            <w:tcBorders>
              <w:top w:val="nil"/>
              <w:left w:val="nil"/>
              <w:bottom w:val="single" w:sz="8" w:space="0" w:color="auto"/>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110,4</w:t>
            </w:r>
          </w:p>
        </w:tc>
        <w:tc>
          <w:tcPr>
            <w:tcW w:w="116"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c>
          <w:tcPr>
            <w:tcW w:w="108"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r>
      <w:tr w:rsidR="00B85EC1" w:rsidRPr="00B85EC1" w:rsidTr="00BF374B">
        <w:trPr>
          <w:trHeight w:val="315"/>
        </w:trPr>
        <w:tc>
          <w:tcPr>
            <w:tcW w:w="774" w:type="pct"/>
            <w:vMerge w:val="restart"/>
            <w:tcBorders>
              <w:top w:val="nil"/>
              <w:left w:val="single" w:sz="8" w:space="0" w:color="auto"/>
              <w:bottom w:val="single" w:sz="8" w:space="0" w:color="000000"/>
              <w:right w:val="single" w:sz="8" w:space="0" w:color="auto"/>
            </w:tcBorders>
            <w:shd w:val="clear" w:color="auto" w:fill="auto"/>
            <w:vAlign w:val="center"/>
            <w:hideMark/>
          </w:tcPr>
          <w:p w:rsidR="00B85EC1" w:rsidRPr="00B85EC1" w:rsidRDefault="00B85EC1" w:rsidP="00B85EC1">
            <w:pPr>
              <w:jc w:val="center"/>
              <w:rPr>
                <w:rFonts w:eastAsia="Times New Roman"/>
                <w:b/>
                <w:bCs/>
                <w:color w:val="000000"/>
                <w:sz w:val="20"/>
                <w:szCs w:val="20"/>
                <w:lang w:val="uk-UA" w:eastAsia="uk-UA"/>
              </w:rPr>
            </w:pPr>
            <w:r w:rsidRPr="00B85EC1">
              <w:rPr>
                <w:rFonts w:eastAsia="Times New Roman"/>
                <w:b/>
                <w:bCs/>
                <w:color w:val="000000"/>
                <w:sz w:val="20"/>
                <w:szCs w:val="20"/>
                <w:lang w:val="uk-UA" w:eastAsia="uk-UA"/>
              </w:rPr>
              <w:t>Асигнування з бюджету</w:t>
            </w:r>
          </w:p>
        </w:tc>
        <w:tc>
          <w:tcPr>
            <w:tcW w:w="733" w:type="pct"/>
            <w:tcBorders>
              <w:top w:val="nil"/>
              <w:left w:val="nil"/>
              <w:bottom w:val="nil"/>
              <w:right w:val="single" w:sz="8" w:space="0" w:color="auto"/>
            </w:tcBorders>
            <w:shd w:val="clear" w:color="auto" w:fill="auto"/>
            <w:hideMark/>
          </w:tcPr>
          <w:p w:rsidR="00B85EC1" w:rsidRPr="00B85EC1" w:rsidRDefault="00B85EC1" w:rsidP="00B85EC1">
            <w:pPr>
              <w:rPr>
                <w:rFonts w:eastAsia="Times New Roman"/>
                <w:color w:val="000000"/>
                <w:sz w:val="20"/>
                <w:szCs w:val="20"/>
                <w:lang w:val="uk-UA" w:eastAsia="uk-UA"/>
              </w:rPr>
            </w:pPr>
            <w:r w:rsidRPr="00B85EC1">
              <w:rPr>
                <w:rFonts w:eastAsia="Times New Roman"/>
                <w:color w:val="000000"/>
                <w:sz w:val="20"/>
                <w:szCs w:val="20"/>
                <w:lang w:val="uk-UA" w:eastAsia="uk-UA"/>
              </w:rPr>
              <w:t>Планза 2020 рік</w:t>
            </w:r>
          </w:p>
        </w:tc>
        <w:tc>
          <w:tcPr>
            <w:tcW w:w="345" w:type="pct"/>
            <w:vMerge/>
            <w:tcBorders>
              <w:top w:val="single" w:sz="8" w:space="0" w:color="auto"/>
              <w:left w:val="nil"/>
              <w:bottom w:val="single" w:sz="4" w:space="0" w:color="000000"/>
              <w:right w:val="nil"/>
            </w:tcBorders>
            <w:vAlign w:val="center"/>
            <w:hideMark/>
          </w:tcPr>
          <w:p w:rsidR="00B85EC1" w:rsidRPr="00B85EC1" w:rsidRDefault="00B85EC1" w:rsidP="00B85EC1">
            <w:pPr>
              <w:rPr>
                <w:rFonts w:eastAsia="Times New Roman"/>
                <w:b/>
                <w:bCs/>
                <w:color w:val="000000"/>
                <w:sz w:val="20"/>
                <w:szCs w:val="20"/>
                <w:lang w:val="uk-UA" w:eastAsia="uk-UA"/>
              </w:rPr>
            </w:pPr>
          </w:p>
        </w:tc>
        <w:tc>
          <w:tcPr>
            <w:tcW w:w="430" w:type="pct"/>
            <w:tcBorders>
              <w:top w:val="nil"/>
              <w:left w:val="single" w:sz="8" w:space="0" w:color="auto"/>
              <w:bottom w:val="nil"/>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2909,0</w:t>
            </w:r>
          </w:p>
        </w:tc>
        <w:tc>
          <w:tcPr>
            <w:tcW w:w="388" w:type="pct"/>
            <w:tcBorders>
              <w:top w:val="nil"/>
              <w:left w:val="nil"/>
              <w:bottom w:val="nil"/>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0,0</w:t>
            </w:r>
          </w:p>
        </w:tc>
        <w:tc>
          <w:tcPr>
            <w:tcW w:w="429" w:type="pct"/>
            <w:tcBorders>
              <w:top w:val="nil"/>
              <w:left w:val="nil"/>
              <w:bottom w:val="nil"/>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0,0</w:t>
            </w:r>
          </w:p>
        </w:tc>
        <w:tc>
          <w:tcPr>
            <w:tcW w:w="387" w:type="pct"/>
            <w:tcBorders>
              <w:top w:val="nil"/>
              <w:left w:val="nil"/>
              <w:bottom w:val="nil"/>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0,0</w:t>
            </w:r>
          </w:p>
        </w:tc>
        <w:tc>
          <w:tcPr>
            <w:tcW w:w="430" w:type="pct"/>
            <w:tcBorders>
              <w:top w:val="nil"/>
              <w:left w:val="nil"/>
              <w:bottom w:val="nil"/>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24247,0</w:t>
            </w:r>
          </w:p>
        </w:tc>
        <w:tc>
          <w:tcPr>
            <w:tcW w:w="430" w:type="pct"/>
            <w:tcBorders>
              <w:top w:val="nil"/>
              <w:left w:val="nil"/>
              <w:bottom w:val="nil"/>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20000,0</w:t>
            </w:r>
          </w:p>
        </w:tc>
        <w:tc>
          <w:tcPr>
            <w:tcW w:w="430" w:type="pct"/>
            <w:tcBorders>
              <w:top w:val="nil"/>
              <w:left w:val="nil"/>
              <w:bottom w:val="nil"/>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0,0</w:t>
            </w:r>
          </w:p>
        </w:tc>
        <w:tc>
          <w:tcPr>
            <w:tcW w:w="116"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c>
          <w:tcPr>
            <w:tcW w:w="108"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r>
      <w:tr w:rsidR="00B85EC1" w:rsidRPr="00B85EC1" w:rsidTr="00BF374B">
        <w:trPr>
          <w:trHeight w:val="315"/>
        </w:trPr>
        <w:tc>
          <w:tcPr>
            <w:tcW w:w="774" w:type="pct"/>
            <w:vMerge/>
            <w:tcBorders>
              <w:top w:val="nil"/>
              <w:left w:val="single" w:sz="8" w:space="0" w:color="auto"/>
              <w:bottom w:val="single" w:sz="8" w:space="0" w:color="000000"/>
              <w:right w:val="single" w:sz="8" w:space="0" w:color="auto"/>
            </w:tcBorders>
            <w:vAlign w:val="center"/>
            <w:hideMark/>
          </w:tcPr>
          <w:p w:rsidR="00B85EC1" w:rsidRPr="00B85EC1" w:rsidRDefault="00B85EC1" w:rsidP="00B85EC1">
            <w:pPr>
              <w:rPr>
                <w:rFonts w:eastAsia="Times New Roman"/>
                <w:b/>
                <w:bCs/>
                <w:color w:val="000000"/>
                <w:sz w:val="20"/>
                <w:szCs w:val="20"/>
                <w:lang w:val="uk-UA" w:eastAsia="uk-UA"/>
              </w:rPr>
            </w:pPr>
          </w:p>
        </w:tc>
        <w:tc>
          <w:tcPr>
            <w:tcW w:w="733" w:type="pct"/>
            <w:tcBorders>
              <w:top w:val="single" w:sz="8" w:space="0" w:color="auto"/>
              <w:left w:val="nil"/>
              <w:bottom w:val="single" w:sz="8" w:space="0" w:color="auto"/>
              <w:right w:val="single" w:sz="8" w:space="0" w:color="auto"/>
            </w:tcBorders>
            <w:shd w:val="clear" w:color="000000" w:fill="D8D8D8"/>
            <w:hideMark/>
          </w:tcPr>
          <w:p w:rsidR="00B85EC1" w:rsidRPr="00B85EC1" w:rsidRDefault="00B85EC1" w:rsidP="00B85EC1">
            <w:pPr>
              <w:rPr>
                <w:rFonts w:eastAsia="Times New Roman"/>
                <w:b/>
                <w:bCs/>
                <w:color w:val="000000"/>
                <w:sz w:val="20"/>
                <w:szCs w:val="20"/>
                <w:lang w:val="uk-UA" w:eastAsia="uk-UA"/>
              </w:rPr>
            </w:pPr>
            <w:r w:rsidRPr="00B85EC1">
              <w:rPr>
                <w:rFonts w:eastAsia="Times New Roman"/>
                <w:b/>
                <w:bCs/>
                <w:color w:val="000000"/>
                <w:sz w:val="20"/>
                <w:szCs w:val="20"/>
                <w:lang w:val="uk-UA" w:eastAsia="uk-UA"/>
              </w:rPr>
              <w:t>Факт за 2020 рік</w:t>
            </w:r>
          </w:p>
        </w:tc>
        <w:tc>
          <w:tcPr>
            <w:tcW w:w="345" w:type="pct"/>
            <w:vMerge/>
            <w:tcBorders>
              <w:top w:val="single" w:sz="8" w:space="0" w:color="auto"/>
              <w:left w:val="nil"/>
              <w:bottom w:val="single" w:sz="4" w:space="0" w:color="000000"/>
              <w:right w:val="nil"/>
            </w:tcBorders>
            <w:vAlign w:val="center"/>
            <w:hideMark/>
          </w:tcPr>
          <w:p w:rsidR="00B85EC1" w:rsidRPr="00B85EC1" w:rsidRDefault="00B85EC1" w:rsidP="00B85EC1">
            <w:pPr>
              <w:rPr>
                <w:rFonts w:eastAsia="Times New Roman"/>
                <w:b/>
                <w:bCs/>
                <w:color w:val="000000"/>
                <w:sz w:val="20"/>
                <w:szCs w:val="20"/>
                <w:lang w:val="uk-UA" w:eastAsia="uk-UA"/>
              </w:rPr>
            </w:pPr>
          </w:p>
        </w:tc>
        <w:tc>
          <w:tcPr>
            <w:tcW w:w="430" w:type="pct"/>
            <w:tcBorders>
              <w:top w:val="single" w:sz="8" w:space="0" w:color="auto"/>
              <w:left w:val="single" w:sz="8" w:space="0" w:color="auto"/>
              <w:bottom w:val="single" w:sz="8" w:space="0" w:color="auto"/>
              <w:right w:val="single" w:sz="8" w:space="0" w:color="auto"/>
            </w:tcBorders>
            <w:shd w:val="clear" w:color="000000" w:fill="D8D8D8"/>
            <w:vAlign w:val="center"/>
            <w:hideMark/>
          </w:tcPr>
          <w:p w:rsidR="00B85EC1" w:rsidRPr="00B85EC1" w:rsidRDefault="00B85EC1" w:rsidP="00B85EC1">
            <w:pPr>
              <w:jc w:val="center"/>
              <w:rPr>
                <w:rFonts w:eastAsia="Times New Roman"/>
                <w:b/>
                <w:bCs/>
                <w:sz w:val="20"/>
                <w:szCs w:val="20"/>
                <w:lang w:val="uk-UA" w:eastAsia="uk-UA"/>
              </w:rPr>
            </w:pPr>
            <w:r w:rsidRPr="00B85EC1">
              <w:rPr>
                <w:rFonts w:eastAsia="Times New Roman"/>
                <w:b/>
                <w:bCs/>
                <w:sz w:val="20"/>
                <w:szCs w:val="20"/>
                <w:lang w:val="uk-UA" w:eastAsia="uk-UA"/>
              </w:rPr>
              <w:t>2473,1</w:t>
            </w:r>
          </w:p>
        </w:tc>
        <w:tc>
          <w:tcPr>
            <w:tcW w:w="388" w:type="pct"/>
            <w:tcBorders>
              <w:top w:val="single" w:sz="8" w:space="0" w:color="auto"/>
              <w:left w:val="nil"/>
              <w:bottom w:val="single" w:sz="8" w:space="0" w:color="auto"/>
              <w:right w:val="single" w:sz="8" w:space="0" w:color="auto"/>
            </w:tcBorders>
            <w:shd w:val="clear" w:color="000000" w:fill="D8D8D8"/>
            <w:vAlign w:val="center"/>
            <w:hideMark/>
          </w:tcPr>
          <w:p w:rsidR="00B85EC1" w:rsidRPr="00B85EC1" w:rsidRDefault="00B85EC1" w:rsidP="00B85EC1">
            <w:pPr>
              <w:jc w:val="center"/>
              <w:rPr>
                <w:rFonts w:eastAsia="Times New Roman"/>
                <w:b/>
                <w:bCs/>
                <w:sz w:val="20"/>
                <w:szCs w:val="20"/>
                <w:lang w:val="uk-UA" w:eastAsia="uk-UA"/>
              </w:rPr>
            </w:pPr>
            <w:r w:rsidRPr="00B85EC1">
              <w:rPr>
                <w:rFonts w:eastAsia="Times New Roman"/>
                <w:b/>
                <w:bCs/>
                <w:sz w:val="20"/>
                <w:szCs w:val="20"/>
                <w:lang w:val="uk-UA" w:eastAsia="uk-UA"/>
              </w:rPr>
              <w:t>0,0</w:t>
            </w:r>
          </w:p>
        </w:tc>
        <w:tc>
          <w:tcPr>
            <w:tcW w:w="429" w:type="pct"/>
            <w:tcBorders>
              <w:top w:val="single" w:sz="8" w:space="0" w:color="auto"/>
              <w:left w:val="nil"/>
              <w:bottom w:val="single" w:sz="8" w:space="0" w:color="auto"/>
              <w:right w:val="single" w:sz="8" w:space="0" w:color="auto"/>
            </w:tcBorders>
            <w:shd w:val="clear" w:color="000000" w:fill="D8D8D8"/>
            <w:vAlign w:val="center"/>
            <w:hideMark/>
          </w:tcPr>
          <w:p w:rsidR="00B85EC1" w:rsidRPr="00B85EC1" w:rsidRDefault="00B85EC1" w:rsidP="00B85EC1">
            <w:pPr>
              <w:jc w:val="center"/>
              <w:rPr>
                <w:rFonts w:eastAsia="Times New Roman"/>
                <w:b/>
                <w:bCs/>
                <w:sz w:val="20"/>
                <w:szCs w:val="20"/>
                <w:lang w:val="uk-UA" w:eastAsia="uk-UA"/>
              </w:rPr>
            </w:pPr>
            <w:r w:rsidRPr="00B85EC1">
              <w:rPr>
                <w:rFonts w:eastAsia="Times New Roman"/>
                <w:b/>
                <w:bCs/>
                <w:sz w:val="20"/>
                <w:szCs w:val="20"/>
                <w:lang w:val="uk-UA" w:eastAsia="uk-UA"/>
              </w:rPr>
              <w:t>0,0</w:t>
            </w:r>
          </w:p>
        </w:tc>
        <w:tc>
          <w:tcPr>
            <w:tcW w:w="387" w:type="pct"/>
            <w:tcBorders>
              <w:top w:val="single" w:sz="8" w:space="0" w:color="auto"/>
              <w:left w:val="nil"/>
              <w:bottom w:val="single" w:sz="8" w:space="0" w:color="auto"/>
              <w:right w:val="single" w:sz="8" w:space="0" w:color="auto"/>
            </w:tcBorders>
            <w:shd w:val="clear" w:color="000000" w:fill="D8D8D8"/>
            <w:vAlign w:val="center"/>
            <w:hideMark/>
          </w:tcPr>
          <w:p w:rsidR="00B85EC1" w:rsidRPr="00B85EC1" w:rsidRDefault="00B85EC1" w:rsidP="00B85EC1">
            <w:pPr>
              <w:jc w:val="center"/>
              <w:rPr>
                <w:rFonts w:eastAsia="Times New Roman"/>
                <w:b/>
                <w:bCs/>
                <w:sz w:val="20"/>
                <w:szCs w:val="20"/>
                <w:lang w:val="uk-UA" w:eastAsia="uk-UA"/>
              </w:rPr>
            </w:pPr>
            <w:r w:rsidRPr="00B85EC1">
              <w:rPr>
                <w:rFonts w:eastAsia="Times New Roman"/>
                <w:b/>
                <w:bCs/>
                <w:sz w:val="20"/>
                <w:szCs w:val="20"/>
                <w:lang w:val="uk-UA" w:eastAsia="uk-UA"/>
              </w:rPr>
              <w:t>0,0</w:t>
            </w:r>
          </w:p>
        </w:tc>
        <w:tc>
          <w:tcPr>
            <w:tcW w:w="430" w:type="pct"/>
            <w:tcBorders>
              <w:top w:val="single" w:sz="8" w:space="0" w:color="auto"/>
              <w:left w:val="nil"/>
              <w:bottom w:val="single" w:sz="8" w:space="0" w:color="auto"/>
              <w:right w:val="single" w:sz="8" w:space="0" w:color="auto"/>
            </w:tcBorders>
            <w:shd w:val="clear" w:color="000000" w:fill="D8D8D8"/>
            <w:vAlign w:val="center"/>
            <w:hideMark/>
          </w:tcPr>
          <w:p w:rsidR="00B85EC1" w:rsidRPr="00B85EC1" w:rsidRDefault="00B85EC1" w:rsidP="00B85EC1">
            <w:pPr>
              <w:jc w:val="center"/>
              <w:rPr>
                <w:rFonts w:eastAsia="Times New Roman"/>
                <w:b/>
                <w:bCs/>
                <w:sz w:val="20"/>
                <w:szCs w:val="20"/>
                <w:lang w:val="uk-UA" w:eastAsia="uk-UA"/>
              </w:rPr>
            </w:pPr>
            <w:r w:rsidRPr="00B85EC1">
              <w:rPr>
                <w:rFonts w:eastAsia="Times New Roman"/>
                <w:b/>
                <w:bCs/>
                <w:sz w:val="20"/>
                <w:szCs w:val="20"/>
                <w:lang w:val="uk-UA" w:eastAsia="uk-UA"/>
              </w:rPr>
              <w:t>14634,0</w:t>
            </w:r>
          </w:p>
        </w:tc>
        <w:tc>
          <w:tcPr>
            <w:tcW w:w="430" w:type="pct"/>
            <w:tcBorders>
              <w:top w:val="single" w:sz="8" w:space="0" w:color="auto"/>
              <w:left w:val="nil"/>
              <w:bottom w:val="single" w:sz="8" w:space="0" w:color="auto"/>
              <w:right w:val="single" w:sz="8" w:space="0" w:color="auto"/>
            </w:tcBorders>
            <w:shd w:val="clear" w:color="000000" w:fill="D8D8D8"/>
            <w:vAlign w:val="center"/>
            <w:hideMark/>
          </w:tcPr>
          <w:p w:rsidR="00B85EC1" w:rsidRPr="00B85EC1" w:rsidRDefault="00B85EC1" w:rsidP="00B85EC1">
            <w:pPr>
              <w:jc w:val="center"/>
              <w:rPr>
                <w:rFonts w:eastAsia="Times New Roman"/>
                <w:b/>
                <w:bCs/>
                <w:sz w:val="20"/>
                <w:szCs w:val="20"/>
                <w:lang w:val="uk-UA" w:eastAsia="uk-UA"/>
              </w:rPr>
            </w:pPr>
            <w:r w:rsidRPr="00B85EC1">
              <w:rPr>
                <w:rFonts w:eastAsia="Times New Roman"/>
                <w:b/>
                <w:bCs/>
                <w:sz w:val="20"/>
                <w:szCs w:val="20"/>
                <w:lang w:val="uk-UA" w:eastAsia="uk-UA"/>
              </w:rPr>
              <w:t>27052,0</w:t>
            </w:r>
          </w:p>
        </w:tc>
        <w:tc>
          <w:tcPr>
            <w:tcW w:w="430" w:type="pct"/>
            <w:tcBorders>
              <w:top w:val="single" w:sz="8" w:space="0" w:color="auto"/>
              <w:left w:val="nil"/>
              <w:bottom w:val="single" w:sz="8" w:space="0" w:color="auto"/>
              <w:right w:val="single" w:sz="8" w:space="0" w:color="auto"/>
            </w:tcBorders>
            <w:shd w:val="clear" w:color="000000" w:fill="D8D8D8"/>
            <w:vAlign w:val="center"/>
            <w:hideMark/>
          </w:tcPr>
          <w:p w:rsidR="00B85EC1" w:rsidRPr="00B85EC1" w:rsidRDefault="00B85EC1" w:rsidP="00B85EC1">
            <w:pPr>
              <w:jc w:val="center"/>
              <w:rPr>
                <w:rFonts w:eastAsia="Times New Roman"/>
                <w:b/>
                <w:bCs/>
                <w:sz w:val="20"/>
                <w:szCs w:val="20"/>
                <w:lang w:val="uk-UA" w:eastAsia="uk-UA"/>
              </w:rPr>
            </w:pPr>
            <w:r w:rsidRPr="00B85EC1">
              <w:rPr>
                <w:rFonts w:eastAsia="Times New Roman"/>
                <w:b/>
                <w:bCs/>
                <w:sz w:val="20"/>
                <w:szCs w:val="20"/>
                <w:lang w:val="uk-UA" w:eastAsia="uk-UA"/>
              </w:rPr>
              <w:t>0,0</w:t>
            </w:r>
          </w:p>
        </w:tc>
        <w:tc>
          <w:tcPr>
            <w:tcW w:w="116"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c>
          <w:tcPr>
            <w:tcW w:w="108"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r>
      <w:tr w:rsidR="00B85EC1" w:rsidRPr="00B85EC1" w:rsidTr="00BF374B">
        <w:trPr>
          <w:trHeight w:val="315"/>
        </w:trPr>
        <w:tc>
          <w:tcPr>
            <w:tcW w:w="774" w:type="pct"/>
            <w:vMerge/>
            <w:tcBorders>
              <w:top w:val="nil"/>
              <w:left w:val="single" w:sz="8" w:space="0" w:color="auto"/>
              <w:bottom w:val="single" w:sz="8" w:space="0" w:color="000000"/>
              <w:right w:val="single" w:sz="8" w:space="0" w:color="auto"/>
            </w:tcBorders>
            <w:vAlign w:val="center"/>
            <w:hideMark/>
          </w:tcPr>
          <w:p w:rsidR="00B85EC1" w:rsidRPr="00B85EC1" w:rsidRDefault="00B85EC1" w:rsidP="00B85EC1">
            <w:pPr>
              <w:rPr>
                <w:rFonts w:eastAsia="Times New Roman"/>
                <w:b/>
                <w:bCs/>
                <w:color w:val="000000"/>
                <w:sz w:val="20"/>
                <w:szCs w:val="20"/>
                <w:lang w:val="uk-UA" w:eastAsia="uk-UA"/>
              </w:rPr>
            </w:pPr>
          </w:p>
        </w:tc>
        <w:tc>
          <w:tcPr>
            <w:tcW w:w="733" w:type="pct"/>
            <w:tcBorders>
              <w:top w:val="nil"/>
              <w:left w:val="nil"/>
              <w:bottom w:val="single" w:sz="8" w:space="0" w:color="auto"/>
              <w:right w:val="single" w:sz="8" w:space="0" w:color="auto"/>
            </w:tcBorders>
            <w:shd w:val="clear" w:color="auto" w:fill="auto"/>
            <w:hideMark/>
          </w:tcPr>
          <w:p w:rsidR="00B85EC1" w:rsidRPr="00B85EC1" w:rsidRDefault="00B85EC1" w:rsidP="00B85EC1">
            <w:pPr>
              <w:rPr>
                <w:rFonts w:eastAsia="Times New Roman"/>
                <w:i/>
                <w:iCs/>
                <w:color w:val="000000"/>
                <w:sz w:val="20"/>
                <w:szCs w:val="20"/>
                <w:lang w:val="uk-UA" w:eastAsia="uk-UA"/>
              </w:rPr>
            </w:pPr>
            <w:r w:rsidRPr="00B85EC1">
              <w:rPr>
                <w:rFonts w:eastAsia="Times New Roman"/>
                <w:i/>
                <w:iCs/>
                <w:color w:val="000000"/>
                <w:sz w:val="20"/>
                <w:szCs w:val="20"/>
                <w:lang w:val="uk-UA" w:eastAsia="uk-UA"/>
              </w:rPr>
              <w:t xml:space="preserve">Відхилення </w:t>
            </w:r>
          </w:p>
        </w:tc>
        <w:tc>
          <w:tcPr>
            <w:tcW w:w="345" w:type="pct"/>
            <w:vMerge/>
            <w:tcBorders>
              <w:top w:val="single" w:sz="8" w:space="0" w:color="auto"/>
              <w:left w:val="nil"/>
              <w:bottom w:val="single" w:sz="4" w:space="0" w:color="000000"/>
              <w:right w:val="nil"/>
            </w:tcBorders>
            <w:vAlign w:val="center"/>
            <w:hideMark/>
          </w:tcPr>
          <w:p w:rsidR="00B85EC1" w:rsidRPr="00B85EC1" w:rsidRDefault="00B85EC1" w:rsidP="00B85EC1">
            <w:pPr>
              <w:rPr>
                <w:rFonts w:eastAsia="Times New Roman"/>
                <w:b/>
                <w:bCs/>
                <w:color w:val="000000"/>
                <w:sz w:val="20"/>
                <w:szCs w:val="20"/>
                <w:lang w:val="uk-UA" w:eastAsia="uk-UA"/>
              </w:rPr>
            </w:pPr>
          </w:p>
        </w:tc>
        <w:tc>
          <w:tcPr>
            <w:tcW w:w="430" w:type="pct"/>
            <w:tcBorders>
              <w:top w:val="nil"/>
              <w:left w:val="single" w:sz="8" w:space="0" w:color="auto"/>
              <w:bottom w:val="single" w:sz="4" w:space="0" w:color="auto"/>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-435,9</w:t>
            </w:r>
          </w:p>
        </w:tc>
        <w:tc>
          <w:tcPr>
            <w:tcW w:w="388" w:type="pct"/>
            <w:tcBorders>
              <w:top w:val="nil"/>
              <w:left w:val="nil"/>
              <w:bottom w:val="single" w:sz="4" w:space="0" w:color="auto"/>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0,0</w:t>
            </w:r>
          </w:p>
        </w:tc>
        <w:tc>
          <w:tcPr>
            <w:tcW w:w="429" w:type="pct"/>
            <w:tcBorders>
              <w:top w:val="nil"/>
              <w:left w:val="nil"/>
              <w:bottom w:val="single" w:sz="4" w:space="0" w:color="auto"/>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0,0</w:t>
            </w:r>
          </w:p>
        </w:tc>
        <w:tc>
          <w:tcPr>
            <w:tcW w:w="387" w:type="pct"/>
            <w:tcBorders>
              <w:top w:val="nil"/>
              <w:left w:val="nil"/>
              <w:bottom w:val="single" w:sz="4" w:space="0" w:color="auto"/>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0,0</w:t>
            </w:r>
          </w:p>
        </w:tc>
        <w:tc>
          <w:tcPr>
            <w:tcW w:w="430" w:type="pct"/>
            <w:tcBorders>
              <w:top w:val="nil"/>
              <w:left w:val="nil"/>
              <w:bottom w:val="single" w:sz="4" w:space="0" w:color="auto"/>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-9613,0</w:t>
            </w:r>
          </w:p>
        </w:tc>
        <w:tc>
          <w:tcPr>
            <w:tcW w:w="430" w:type="pct"/>
            <w:tcBorders>
              <w:top w:val="nil"/>
              <w:left w:val="nil"/>
              <w:bottom w:val="single" w:sz="4" w:space="0" w:color="auto"/>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7052,0</w:t>
            </w:r>
          </w:p>
        </w:tc>
        <w:tc>
          <w:tcPr>
            <w:tcW w:w="430" w:type="pct"/>
            <w:tcBorders>
              <w:top w:val="nil"/>
              <w:left w:val="nil"/>
              <w:bottom w:val="single" w:sz="4" w:space="0" w:color="auto"/>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0,0</w:t>
            </w:r>
          </w:p>
        </w:tc>
        <w:tc>
          <w:tcPr>
            <w:tcW w:w="116"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c>
          <w:tcPr>
            <w:tcW w:w="108"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r>
      <w:tr w:rsidR="00B85EC1" w:rsidRPr="00B85EC1" w:rsidTr="00BF374B">
        <w:trPr>
          <w:trHeight w:val="315"/>
        </w:trPr>
        <w:tc>
          <w:tcPr>
            <w:tcW w:w="774" w:type="pct"/>
            <w:vMerge/>
            <w:tcBorders>
              <w:top w:val="nil"/>
              <w:left w:val="single" w:sz="8" w:space="0" w:color="auto"/>
              <w:bottom w:val="single" w:sz="8" w:space="0" w:color="000000"/>
              <w:right w:val="single" w:sz="8" w:space="0" w:color="auto"/>
            </w:tcBorders>
            <w:vAlign w:val="center"/>
            <w:hideMark/>
          </w:tcPr>
          <w:p w:rsidR="00B85EC1" w:rsidRPr="00B85EC1" w:rsidRDefault="00B85EC1" w:rsidP="00B85EC1">
            <w:pPr>
              <w:rPr>
                <w:rFonts w:eastAsia="Times New Roman"/>
                <w:b/>
                <w:bCs/>
                <w:color w:val="000000"/>
                <w:sz w:val="20"/>
                <w:szCs w:val="20"/>
                <w:lang w:val="uk-UA" w:eastAsia="uk-UA"/>
              </w:rPr>
            </w:pPr>
          </w:p>
        </w:tc>
        <w:tc>
          <w:tcPr>
            <w:tcW w:w="733" w:type="pct"/>
            <w:tcBorders>
              <w:top w:val="nil"/>
              <w:left w:val="nil"/>
              <w:bottom w:val="single" w:sz="8" w:space="0" w:color="auto"/>
              <w:right w:val="single" w:sz="8" w:space="0" w:color="auto"/>
            </w:tcBorders>
            <w:shd w:val="clear" w:color="auto" w:fill="auto"/>
            <w:hideMark/>
          </w:tcPr>
          <w:p w:rsidR="00B85EC1" w:rsidRPr="00B85EC1" w:rsidRDefault="00B85EC1" w:rsidP="00B85EC1">
            <w:pPr>
              <w:rPr>
                <w:rFonts w:eastAsia="Times New Roman"/>
                <w:i/>
                <w:iCs/>
                <w:color w:val="000000"/>
                <w:sz w:val="20"/>
                <w:szCs w:val="20"/>
                <w:lang w:val="uk-UA" w:eastAsia="uk-UA"/>
              </w:rPr>
            </w:pPr>
            <w:r w:rsidRPr="00B85EC1">
              <w:rPr>
                <w:rFonts w:eastAsia="Times New Roman"/>
                <w:i/>
                <w:iCs/>
                <w:color w:val="000000"/>
                <w:sz w:val="20"/>
                <w:szCs w:val="20"/>
                <w:lang w:val="uk-UA" w:eastAsia="uk-UA"/>
              </w:rPr>
              <w:t>Виконання (%)</w:t>
            </w:r>
          </w:p>
        </w:tc>
        <w:tc>
          <w:tcPr>
            <w:tcW w:w="345" w:type="pct"/>
            <w:vMerge/>
            <w:tcBorders>
              <w:top w:val="single" w:sz="8" w:space="0" w:color="auto"/>
              <w:left w:val="nil"/>
              <w:bottom w:val="single" w:sz="4" w:space="0" w:color="000000"/>
              <w:right w:val="nil"/>
            </w:tcBorders>
            <w:vAlign w:val="center"/>
            <w:hideMark/>
          </w:tcPr>
          <w:p w:rsidR="00B85EC1" w:rsidRPr="00B85EC1" w:rsidRDefault="00B85EC1" w:rsidP="00B85EC1">
            <w:pPr>
              <w:rPr>
                <w:rFonts w:eastAsia="Times New Roman"/>
                <w:b/>
                <w:bCs/>
                <w:color w:val="000000"/>
                <w:sz w:val="20"/>
                <w:szCs w:val="20"/>
                <w:lang w:val="uk-UA" w:eastAsia="uk-UA"/>
              </w:rPr>
            </w:pPr>
          </w:p>
        </w:tc>
        <w:tc>
          <w:tcPr>
            <w:tcW w:w="430" w:type="pct"/>
            <w:tcBorders>
              <w:top w:val="nil"/>
              <w:left w:val="single" w:sz="8" w:space="0" w:color="auto"/>
              <w:bottom w:val="single" w:sz="8" w:space="0" w:color="auto"/>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85,0</w:t>
            </w:r>
          </w:p>
        </w:tc>
        <w:tc>
          <w:tcPr>
            <w:tcW w:w="388" w:type="pct"/>
            <w:tcBorders>
              <w:top w:val="nil"/>
              <w:left w:val="nil"/>
              <w:bottom w:val="single" w:sz="8" w:space="0" w:color="auto"/>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0,0</w:t>
            </w:r>
          </w:p>
        </w:tc>
        <w:tc>
          <w:tcPr>
            <w:tcW w:w="429" w:type="pct"/>
            <w:tcBorders>
              <w:top w:val="nil"/>
              <w:left w:val="nil"/>
              <w:bottom w:val="single" w:sz="8" w:space="0" w:color="auto"/>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0,0</w:t>
            </w:r>
          </w:p>
        </w:tc>
        <w:tc>
          <w:tcPr>
            <w:tcW w:w="387" w:type="pct"/>
            <w:tcBorders>
              <w:top w:val="nil"/>
              <w:left w:val="nil"/>
              <w:bottom w:val="single" w:sz="8" w:space="0" w:color="auto"/>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0,0</w:t>
            </w:r>
          </w:p>
        </w:tc>
        <w:tc>
          <w:tcPr>
            <w:tcW w:w="430" w:type="pct"/>
            <w:tcBorders>
              <w:top w:val="nil"/>
              <w:left w:val="nil"/>
              <w:bottom w:val="single" w:sz="8" w:space="0" w:color="auto"/>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60,4</w:t>
            </w:r>
          </w:p>
        </w:tc>
        <w:tc>
          <w:tcPr>
            <w:tcW w:w="430" w:type="pct"/>
            <w:tcBorders>
              <w:top w:val="nil"/>
              <w:left w:val="nil"/>
              <w:bottom w:val="single" w:sz="8" w:space="0" w:color="auto"/>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135,3</w:t>
            </w:r>
          </w:p>
        </w:tc>
        <w:tc>
          <w:tcPr>
            <w:tcW w:w="430" w:type="pct"/>
            <w:tcBorders>
              <w:top w:val="nil"/>
              <w:left w:val="nil"/>
              <w:bottom w:val="single" w:sz="8" w:space="0" w:color="auto"/>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0,0</w:t>
            </w:r>
          </w:p>
        </w:tc>
        <w:tc>
          <w:tcPr>
            <w:tcW w:w="116"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c>
          <w:tcPr>
            <w:tcW w:w="108"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r>
      <w:tr w:rsidR="00B85EC1" w:rsidRPr="00B85EC1" w:rsidTr="00BF374B">
        <w:trPr>
          <w:trHeight w:val="315"/>
        </w:trPr>
        <w:tc>
          <w:tcPr>
            <w:tcW w:w="774" w:type="pct"/>
            <w:vMerge w:val="restart"/>
            <w:tcBorders>
              <w:top w:val="nil"/>
              <w:left w:val="single" w:sz="8" w:space="0" w:color="auto"/>
              <w:bottom w:val="single" w:sz="8" w:space="0" w:color="000000"/>
              <w:right w:val="single" w:sz="8" w:space="0" w:color="auto"/>
            </w:tcBorders>
            <w:shd w:val="clear" w:color="auto" w:fill="auto"/>
            <w:vAlign w:val="center"/>
            <w:hideMark/>
          </w:tcPr>
          <w:p w:rsidR="00B85EC1" w:rsidRPr="00B85EC1" w:rsidRDefault="00B85EC1" w:rsidP="00B85EC1">
            <w:pPr>
              <w:jc w:val="center"/>
              <w:rPr>
                <w:rFonts w:eastAsia="Times New Roman"/>
                <w:b/>
                <w:bCs/>
                <w:color w:val="000000"/>
                <w:sz w:val="20"/>
                <w:szCs w:val="20"/>
                <w:lang w:val="uk-UA" w:eastAsia="uk-UA"/>
              </w:rPr>
            </w:pPr>
            <w:r w:rsidRPr="00B85EC1">
              <w:rPr>
                <w:rFonts w:eastAsia="Times New Roman"/>
                <w:b/>
                <w:bCs/>
                <w:color w:val="000000"/>
                <w:sz w:val="20"/>
                <w:szCs w:val="20"/>
                <w:lang w:val="uk-UA" w:eastAsia="uk-UA"/>
              </w:rPr>
              <w:t>Усього витрати</w:t>
            </w:r>
          </w:p>
        </w:tc>
        <w:tc>
          <w:tcPr>
            <w:tcW w:w="733" w:type="pct"/>
            <w:tcBorders>
              <w:top w:val="nil"/>
              <w:left w:val="nil"/>
              <w:bottom w:val="nil"/>
              <w:right w:val="single" w:sz="8" w:space="0" w:color="auto"/>
            </w:tcBorders>
            <w:shd w:val="clear" w:color="auto" w:fill="auto"/>
            <w:hideMark/>
          </w:tcPr>
          <w:p w:rsidR="00B85EC1" w:rsidRPr="00B85EC1" w:rsidRDefault="00B85EC1" w:rsidP="00B85EC1">
            <w:pPr>
              <w:rPr>
                <w:rFonts w:eastAsia="Times New Roman"/>
                <w:color w:val="000000"/>
                <w:sz w:val="20"/>
                <w:szCs w:val="20"/>
                <w:lang w:val="uk-UA" w:eastAsia="uk-UA"/>
              </w:rPr>
            </w:pPr>
            <w:r w:rsidRPr="00B85EC1">
              <w:rPr>
                <w:rFonts w:eastAsia="Times New Roman"/>
                <w:color w:val="000000"/>
                <w:sz w:val="20"/>
                <w:szCs w:val="20"/>
                <w:lang w:val="uk-UA" w:eastAsia="uk-UA"/>
              </w:rPr>
              <w:t>Планза 2020 рік</w:t>
            </w:r>
          </w:p>
        </w:tc>
        <w:tc>
          <w:tcPr>
            <w:tcW w:w="345" w:type="pct"/>
            <w:vMerge/>
            <w:tcBorders>
              <w:top w:val="single" w:sz="8" w:space="0" w:color="auto"/>
              <w:left w:val="nil"/>
              <w:bottom w:val="single" w:sz="4" w:space="0" w:color="000000"/>
              <w:right w:val="nil"/>
            </w:tcBorders>
            <w:vAlign w:val="center"/>
            <w:hideMark/>
          </w:tcPr>
          <w:p w:rsidR="00B85EC1" w:rsidRPr="00B85EC1" w:rsidRDefault="00B85EC1" w:rsidP="00B85EC1">
            <w:pPr>
              <w:rPr>
                <w:rFonts w:eastAsia="Times New Roman"/>
                <w:b/>
                <w:bCs/>
                <w:color w:val="000000"/>
                <w:sz w:val="20"/>
                <w:szCs w:val="20"/>
                <w:lang w:val="uk-UA" w:eastAsia="uk-UA"/>
              </w:rPr>
            </w:pPr>
          </w:p>
        </w:tc>
        <w:tc>
          <w:tcPr>
            <w:tcW w:w="430" w:type="pct"/>
            <w:tcBorders>
              <w:top w:val="nil"/>
              <w:left w:val="single" w:sz="8" w:space="0" w:color="auto"/>
              <w:bottom w:val="nil"/>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24250,0</w:t>
            </w:r>
          </w:p>
        </w:tc>
        <w:tc>
          <w:tcPr>
            <w:tcW w:w="388" w:type="pct"/>
            <w:tcBorders>
              <w:top w:val="nil"/>
              <w:left w:val="nil"/>
              <w:bottom w:val="nil"/>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8607,0</w:t>
            </w:r>
          </w:p>
        </w:tc>
        <w:tc>
          <w:tcPr>
            <w:tcW w:w="429" w:type="pct"/>
            <w:tcBorders>
              <w:top w:val="nil"/>
              <w:left w:val="nil"/>
              <w:bottom w:val="nil"/>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736,0</w:t>
            </w:r>
          </w:p>
        </w:tc>
        <w:tc>
          <w:tcPr>
            <w:tcW w:w="387" w:type="pct"/>
            <w:tcBorders>
              <w:top w:val="nil"/>
              <w:left w:val="nil"/>
              <w:bottom w:val="nil"/>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262,5</w:t>
            </w:r>
          </w:p>
        </w:tc>
        <w:tc>
          <w:tcPr>
            <w:tcW w:w="430" w:type="pct"/>
            <w:tcBorders>
              <w:top w:val="nil"/>
              <w:left w:val="nil"/>
              <w:bottom w:val="nil"/>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156232,0</w:t>
            </w:r>
          </w:p>
        </w:tc>
        <w:tc>
          <w:tcPr>
            <w:tcW w:w="430" w:type="pct"/>
            <w:tcBorders>
              <w:top w:val="nil"/>
              <w:left w:val="nil"/>
              <w:bottom w:val="nil"/>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26062,0</w:t>
            </w:r>
          </w:p>
        </w:tc>
        <w:tc>
          <w:tcPr>
            <w:tcW w:w="430" w:type="pct"/>
            <w:tcBorders>
              <w:top w:val="nil"/>
              <w:left w:val="nil"/>
              <w:bottom w:val="nil"/>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27321,0</w:t>
            </w:r>
          </w:p>
        </w:tc>
        <w:tc>
          <w:tcPr>
            <w:tcW w:w="116"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c>
          <w:tcPr>
            <w:tcW w:w="108"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r>
      <w:tr w:rsidR="00B85EC1" w:rsidRPr="00B85EC1" w:rsidTr="00BF374B">
        <w:trPr>
          <w:trHeight w:val="315"/>
        </w:trPr>
        <w:tc>
          <w:tcPr>
            <w:tcW w:w="774" w:type="pct"/>
            <w:vMerge/>
            <w:tcBorders>
              <w:top w:val="nil"/>
              <w:left w:val="single" w:sz="8" w:space="0" w:color="auto"/>
              <w:bottom w:val="single" w:sz="8" w:space="0" w:color="000000"/>
              <w:right w:val="single" w:sz="8" w:space="0" w:color="auto"/>
            </w:tcBorders>
            <w:vAlign w:val="center"/>
            <w:hideMark/>
          </w:tcPr>
          <w:p w:rsidR="00B85EC1" w:rsidRPr="00B85EC1" w:rsidRDefault="00B85EC1" w:rsidP="00B85EC1">
            <w:pPr>
              <w:rPr>
                <w:rFonts w:eastAsia="Times New Roman"/>
                <w:b/>
                <w:bCs/>
                <w:color w:val="000000"/>
                <w:sz w:val="20"/>
                <w:szCs w:val="20"/>
                <w:lang w:val="uk-UA" w:eastAsia="uk-UA"/>
              </w:rPr>
            </w:pPr>
          </w:p>
        </w:tc>
        <w:tc>
          <w:tcPr>
            <w:tcW w:w="733" w:type="pct"/>
            <w:tcBorders>
              <w:top w:val="single" w:sz="8" w:space="0" w:color="auto"/>
              <w:left w:val="nil"/>
              <w:bottom w:val="single" w:sz="8" w:space="0" w:color="auto"/>
              <w:right w:val="single" w:sz="8" w:space="0" w:color="auto"/>
            </w:tcBorders>
            <w:shd w:val="clear" w:color="000000" w:fill="D8D8D8"/>
            <w:hideMark/>
          </w:tcPr>
          <w:p w:rsidR="00B85EC1" w:rsidRPr="00B85EC1" w:rsidRDefault="00B85EC1" w:rsidP="00B85EC1">
            <w:pPr>
              <w:rPr>
                <w:rFonts w:eastAsia="Times New Roman"/>
                <w:b/>
                <w:bCs/>
                <w:color w:val="000000"/>
                <w:sz w:val="20"/>
                <w:szCs w:val="20"/>
                <w:lang w:val="uk-UA" w:eastAsia="uk-UA"/>
              </w:rPr>
            </w:pPr>
            <w:r w:rsidRPr="00B85EC1">
              <w:rPr>
                <w:rFonts w:eastAsia="Times New Roman"/>
                <w:b/>
                <w:bCs/>
                <w:color w:val="000000"/>
                <w:sz w:val="20"/>
                <w:szCs w:val="20"/>
                <w:lang w:val="uk-UA" w:eastAsia="uk-UA"/>
              </w:rPr>
              <w:t>Факт за 2020 рік</w:t>
            </w:r>
          </w:p>
        </w:tc>
        <w:tc>
          <w:tcPr>
            <w:tcW w:w="345" w:type="pct"/>
            <w:vMerge/>
            <w:tcBorders>
              <w:top w:val="single" w:sz="8" w:space="0" w:color="auto"/>
              <w:left w:val="nil"/>
              <w:bottom w:val="single" w:sz="4" w:space="0" w:color="000000"/>
              <w:right w:val="nil"/>
            </w:tcBorders>
            <w:vAlign w:val="center"/>
            <w:hideMark/>
          </w:tcPr>
          <w:p w:rsidR="00B85EC1" w:rsidRPr="00B85EC1" w:rsidRDefault="00B85EC1" w:rsidP="00B85EC1">
            <w:pPr>
              <w:rPr>
                <w:rFonts w:eastAsia="Times New Roman"/>
                <w:b/>
                <w:bCs/>
                <w:color w:val="000000"/>
                <w:sz w:val="20"/>
                <w:szCs w:val="20"/>
                <w:lang w:val="uk-UA" w:eastAsia="uk-UA"/>
              </w:rPr>
            </w:pPr>
          </w:p>
        </w:tc>
        <w:tc>
          <w:tcPr>
            <w:tcW w:w="430" w:type="pct"/>
            <w:tcBorders>
              <w:top w:val="single" w:sz="8" w:space="0" w:color="auto"/>
              <w:left w:val="single" w:sz="8" w:space="0" w:color="auto"/>
              <w:bottom w:val="single" w:sz="8" w:space="0" w:color="auto"/>
              <w:right w:val="single" w:sz="8" w:space="0" w:color="auto"/>
            </w:tcBorders>
            <w:shd w:val="clear" w:color="000000" w:fill="D8D8D8"/>
            <w:vAlign w:val="center"/>
            <w:hideMark/>
          </w:tcPr>
          <w:p w:rsidR="00B85EC1" w:rsidRPr="00B85EC1" w:rsidRDefault="00B85EC1" w:rsidP="00B85EC1">
            <w:pPr>
              <w:jc w:val="center"/>
              <w:rPr>
                <w:rFonts w:eastAsia="Times New Roman"/>
                <w:b/>
                <w:bCs/>
                <w:sz w:val="20"/>
                <w:szCs w:val="20"/>
                <w:lang w:val="uk-UA" w:eastAsia="uk-UA"/>
              </w:rPr>
            </w:pPr>
            <w:r w:rsidRPr="00B85EC1">
              <w:rPr>
                <w:rFonts w:eastAsia="Times New Roman"/>
                <w:b/>
                <w:bCs/>
                <w:sz w:val="20"/>
                <w:szCs w:val="20"/>
                <w:lang w:val="uk-UA" w:eastAsia="uk-UA"/>
              </w:rPr>
              <w:t>22974,0</w:t>
            </w:r>
          </w:p>
        </w:tc>
        <w:tc>
          <w:tcPr>
            <w:tcW w:w="388" w:type="pct"/>
            <w:tcBorders>
              <w:top w:val="single" w:sz="8" w:space="0" w:color="auto"/>
              <w:left w:val="nil"/>
              <w:bottom w:val="single" w:sz="8" w:space="0" w:color="auto"/>
              <w:right w:val="single" w:sz="8" w:space="0" w:color="auto"/>
            </w:tcBorders>
            <w:shd w:val="clear" w:color="000000" w:fill="D8D8D8"/>
            <w:vAlign w:val="center"/>
            <w:hideMark/>
          </w:tcPr>
          <w:p w:rsidR="00B85EC1" w:rsidRPr="00B85EC1" w:rsidRDefault="00B85EC1" w:rsidP="00B85EC1">
            <w:pPr>
              <w:jc w:val="center"/>
              <w:rPr>
                <w:rFonts w:eastAsia="Times New Roman"/>
                <w:b/>
                <w:bCs/>
                <w:sz w:val="20"/>
                <w:szCs w:val="20"/>
                <w:lang w:val="uk-UA" w:eastAsia="uk-UA"/>
              </w:rPr>
            </w:pPr>
            <w:r w:rsidRPr="00B85EC1">
              <w:rPr>
                <w:rFonts w:eastAsia="Times New Roman"/>
                <w:b/>
                <w:bCs/>
                <w:sz w:val="20"/>
                <w:szCs w:val="20"/>
                <w:lang w:val="uk-UA" w:eastAsia="uk-UA"/>
              </w:rPr>
              <w:t>10483,0</w:t>
            </w:r>
          </w:p>
        </w:tc>
        <w:tc>
          <w:tcPr>
            <w:tcW w:w="429" w:type="pct"/>
            <w:tcBorders>
              <w:top w:val="single" w:sz="8" w:space="0" w:color="auto"/>
              <w:left w:val="nil"/>
              <w:bottom w:val="single" w:sz="8" w:space="0" w:color="auto"/>
              <w:right w:val="single" w:sz="8" w:space="0" w:color="auto"/>
            </w:tcBorders>
            <w:shd w:val="clear" w:color="000000" w:fill="D8D8D8"/>
            <w:vAlign w:val="center"/>
            <w:hideMark/>
          </w:tcPr>
          <w:p w:rsidR="00B85EC1" w:rsidRPr="00B85EC1" w:rsidRDefault="00B85EC1" w:rsidP="00B85EC1">
            <w:pPr>
              <w:jc w:val="center"/>
              <w:rPr>
                <w:rFonts w:eastAsia="Times New Roman"/>
                <w:b/>
                <w:bCs/>
                <w:sz w:val="20"/>
                <w:szCs w:val="20"/>
                <w:lang w:val="uk-UA" w:eastAsia="uk-UA"/>
              </w:rPr>
            </w:pPr>
            <w:r w:rsidRPr="00B85EC1">
              <w:rPr>
                <w:rFonts w:eastAsia="Times New Roman"/>
                <w:b/>
                <w:bCs/>
                <w:sz w:val="20"/>
                <w:szCs w:val="20"/>
                <w:lang w:val="uk-UA" w:eastAsia="uk-UA"/>
              </w:rPr>
              <w:t>1136,3</w:t>
            </w:r>
          </w:p>
        </w:tc>
        <w:tc>
          <w:tcPr>
            <w:tcW w:w="387" w:type="pct"/>
            <w:tcBorders>
              <w:top w:val="single" w:sz="8" w:space="0" w:color="auto"/>
              <w:left w:val="nil"/>
              <w:bottom w:val="single" w:sz="8" w:space="0" w:color="auto"/>
              <w:right w:val="single" w:sz="8" w:space="0" w:color="auto"/>
            </w:tcBorders>
            <w:shd w:val="clear" w:color="000000" w:fill="D8D8D8"/>
            <w:vAlign w:val="center"/>
            <w:hideMark/>
          </w:tcPr>
          <w:p w:rsidR="00B85EC1" w:rsidRPr="00B85EC1" w:rsidRDefault="00B85EC1" w:rsidP="00B85EC1">
            <w:pPr>
              <w:jc w:val="center"/>
              <w:rPr>
                <w:rFonts w:eastAsia="Times New Roman"/>
                <w:b/>
                <w:bCs/>
                <w:sz w:val="20"/>
                <w:szCs w:val="20"/>
                <w:lang w:val="uk-UA" w:eastAsia="uk-UA"/>
              </w:rPr>
            </w:pPr>
            <w:r w:rsidRPr="00B85EC1">
              <w:rPr>
                <w:rFonts w:eastAsia="Times New Roman"/>
                <w:b/>
                <w:bCs/>
                <w:sz w:val="20"/>
                <w:szCs w:val="20"/>
                <w:lang w:val="uk-UA" w:eastAsia="uk-UA"/>
              </w:rPr>
              <w:t>296,5</w:t>
            </w:r>
          </w:p>
        </w:tc>
        <w:tc>
          <w:tcPr>
            <w:tcW w:w="430" w:type="pct"/>
            <w:tcBorders>
              <w:top w:val="single" w:sz="8" w:space="0" w:color="auto"/>
              <w:left w:val="nil"/>
              <w:bottom w:val="single" w:sz="8" w:space="0" w:color="auto"/>
              <w:right w:val="single" w:sz="8" w:space="0" w:color="auto"/>
            </w:tcBorders>
            <w:shd w:val="clear" w:color="000000" w:fill="D8D8D8"/>
            <w:vAlign w:val="center"/>
            <w:hideMark/>
          </w:tcPr>
          <w:p w:rsidR="00B85EC1" w:rsidRPr="00B85EC1" w:rsidRDefault="00B85EC1" w:rsidP="00B85EC1">
            <w:pPr>
              <w:jc w:val="center"/>
              <w:rPr>
                <w:rFonts w:eastAsia="Times New Roman"/>
                <w:b/>
                <w:bCs/>
                <w:sz w:val="20"/>
                <w:szCs w:val="20"/>
                <w:lang w:val="uk-UA" w:eastAsia="uk-UA"/>
              </w:rPr>
            </w:pPr>
            <w:r w:rsidRPr="00B85EC1">
              <w:rPr>
                <w:rFonts w:eastAsia="Times New Roman"/>
                <w:b/>
                <w:bCs/>
                <w:sz w:val="20"/>
                <w:szCs w:val="20"/>
                <w:lang w:val="uk-UA" w:eastAsia="uk-UA"/>
              </w:rPr>
              <w:t>877099,0</w:t>
            </w:r>
          </w:p>
        </w:tc>
        <w:tc>
          <w:tcPr>
            <w:tcW w:w="430" w:type="pct"/>
            <w:tcBorders>
              <w:top w:val="single" w:sz="8" w:space="0" w:color="auto"/>
              <w:left w:val="nil"/>
              <w:bottom w:val="single" w:sz="8" w:space="0" w:color="auto"/>
              <w:right w:val="single" w:sz="8" w:space="0" w:color="auto"/>
            </w:tcBorders>
            <w:shd w:val="clear" w:color="000000" w:fill="D8D8D8"/>
            <w:vAlign w:val="center"/>
            <w:hideMark/>
          </w:tcPr>
          <w:p w:rsidR="00B85EC1" w:rsidRPr="00B85EC1" w:rsidRDefault="00B85EC1" w:rsidP="00B85EC1">
            <w:pPr>
              <w:jc w:val="center"/>
              <w:rPr>
                <w:rFonts w:eastAsia="Times New Roman"/>
                <w:b/>
                <w:bCs/>
                <w:sz w:val="20"/>
                <w:szCs w:val="20"/>
                <w:lang w:val="uk-UA" w:eastAsia="uk-UA"/>
              </w:rPr>
            </w:pPr>
            <w:r w:rsidRPr="00B85EC1">
              <w:rPr>
                <w:rFonts w:eastAsia="Times New Roman"/>
                <w:b/>
                <w:bCs/>
                <w:sz w:val="20"/>
                <w:szCs w:val="20"/>
                <w:lang w:val="uk-UA" w:eastAsia="uk-UA"/>
              </w:rPr>
              <w:t>29446,0</w:t>
            </w:r>
          </w:p>
        </w:tc>
        <w:tc>
          <w:tcPr>
            <w:tcW w:w="430" w:type="pct"/>
            <w:tcBorders>
              <w:top w:val="single" w:sz="8" w:space="0" w:color="auto"/>
              <w:left w:val="nil"/>
              <w:bottom w:val="single" w:sz="8" w:space="0" w:color="auto"/>
              <w:right w:val="single" w:sz="8" w:space="0" w:color="auto"/>
            </w:tcBorders>
            <w:shd w:val="clear" w:color="000000" w:fill="D8D8D8"/>
            <w:vAlign w:val="center"/>
            <w:hideMark/>
          </w:tcPr>
          <w:p w:rsidR="00B85EC1" w:rsidRPr="00B85EC1" w:rsidRDefault="00B85EC1" w:rsidP="00B85EC1">
            <w:pPr>
              <w:jc w:val="center"/>
              <w:rPr>
                <w:rFonts w:eastAsia="Times New Roman"/>
                <w:b/>
                <w:bCs/>
                <w:sz w:val="20"/>
                <w:szCs w:val="20"/>
                <w:lang w:val="uk-UA" w:eastAsia="uk-UA"/>
              </w:rPr>
            </w:pPr>
            <w:r w:rsidRPr="00B85EC1">
              <w:rPr>
                <w:rFonts w:eastAsia="Times New Roman"/>
                <w:b/>
                <w:bCs/>
                <w:sz w:val="20"/>
                <w:szCs w:val="20"/>
                <w:lang w:val="uk-UA" w:eastAsia="uk-UA"/>
              </w:rPr>
              <w:t>30031,0</w:t>
            </w:r>
          </w:p>
        </w:tc>
        <w:tc>
          <w:tcPr>
            <w:tcW w:w="116"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c>
          <w:tcPr>
            <w:tcW w:w="108"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r>
      <w:tr w:rsidR="00B85EC1" w:rsidRPr="00B85EC1" w:rsidTr="00BF374B">
        <w:trPr>
          <w:trHeight w:val="315"/>
        </w:trPr>
        <w:tc>
          <w:tcPr>
            <w:tcW w:w="774" w:type="pct"/>
            <w:vMerge/>
            <w:tcBorders>
              <w:top w:val="nil"/>
              <w:left w:val="single" w:sz="8" w:space="0" w:color="auto"/>
              <w:bottom w:val="single" w:sz="8" w:space="0" w:color="000000"/>
              <w:right w:val="single" w:sz="8" w:space="0" w:color="auto"/>
            </w:tcBorders>
            <w:vAlign w:val="center"/>
            <w:hideMark/>
          </w:tcPr>
          <w:p w:rsidR="00B85EC1" w:rsidRPr="00B85EC1" w:rsidRDefault="00B85EC1" w:rsidP="00B85EC1">
            <w:pPr>
              <w:rPr>
                <w:rFonts w:eastAsia="Times New Roman"/>
                <w:b/>
                <w:bCs/>
                <w:color w:val="000000"/>
                <w:sz w:val="20"/>
                <w:szCs w:val="20"/>
                <w:lang w:val="uk-UA" w:eastAsia="uk-UA"/>
              </w:rPr>
            </w:pPr>
          </w:p>
        </w:tc>
        <w:tc>
          <w:tcPr>
            <w:tcW w:w="733" w:type="pct"/>
            <w:tcBorders>
              <w:top w:val="nil"/>
              <w:left w:val="nil"/>
              <w:bottom w:val="single" w:sz="8" w:space="0" w:color="auto"/>
              <w:right w:val="single" w:sz="8" w:space="0" w:color="auto"/>
            </w:tcBorders>
            <w:shd w:val="clear" w:color="auto" w:fill="auto"/>
            <w:hideMark/>
          </w:tcPr>
          <w:p w:rsidR="00B85EC1" w:rsidRPr="00B85EC1" w:rsidRDefault="00B85EC1" w:rsidP="00B85EC1">
            <w:pPr>
              <w:rPr>
                <w:rFonts w:eastAsia="Times New Roman"/>
                <w:i/>
                <w:iCs/>
                <w:color w:val="000000"/>
                <w:sz w:val="20"/>
                <w:szCs w:val="20"/>
                <w:lang w:val="uk-UA" w:eastAsia="uk-UA"/>
              </w:rPr>
            </w:pPr>
            <w:r w:rsidRPr="00B85EC1">
              <w:rPr>
                <w:rFonts w:eastAsia="Times New Roman"/>
                <w:i/>
                <w:iCs/>
                <w:color w:val="000000"/>
                <w:sz w:val="20"/>
                <w:szCs w:val="20"/>
                <w:lang w:val="uk-UA" w:eastAsia="uk-UA"/>
              </w:rPr>
              <w:t xml:space="preserve">Відхилення </w:t>
            </w:r>
          </w:p>
        </w:tc>
        <w:tc>
          <w:tcPr>
            <w:tcW w:w="345" w:type="pct"/>
            <w:vMerge/>
            <w:tcBorders>
              <w:top w:val="single" w:sz="8" w:space="0" w:color="auto"/>
              <w:left w:val="nil"/>
              <w:bottom w:val="single" w:sz="4" w:space="0" w:color="000000"/>
              <w:right w:val="nil"/>
            </w:tcBorders>
            <w:vAlign w:val="center"/>
            <w:hideMark/>
          </w:tcPr>
          <w:p w:rsidR="00B85EC1" w:rsidRPr="00B85EC1" w:rsidRDefault="00B85EC1" w:rsidP="00B85EC1">
            <w:pPr>
              <w:rPr>
                <w:rFonts w:eastAsia="Times New Roman"/>
                <w:b/>
                <w:bCs/>
                <w:color w:val="000000"/>
                <w:sz w:val="20"/>
                <w:szCs w:val="20"/>
                <w:lang w:val="uk-UA" w:eastAsia="uk-UA"/>
              </w:rPr>
            </w:pPr>
          </w:p>
        </w:tc>
        <w:tc>
          <w:tcPr>
            <w:tcW w:w="430" w:type="pct"/>
            <w:tcBorders>
              <w:top w:val="nil"/>
              <w:left w:val="single" w:sz="8" w:space="0" w:color="auto"/>
              <w:bottom w:val="single" w:sz="4" w:space="0" w:color="auto"/>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-1276,0</w:t>
            </w:r>
          </w:p>
        </w:tc>
        <w:tc>
          <w:tcPr>
            <w:tcW w:w="388" w:type="pct"/>
            <w:tcBorders>
              <w:top w:val="nil"/>
              <w:left w:val="nil"/>
              <w:bottom w:val="single" w:sz="4" w:space="0" w:color="auto"/>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1876,0</w:t>
            </w:r>
          </w:p>
        </w:tc>
        <w:tc>
          <w:tcPr>
            <w:tcW w:w="429" w:type="pct"/>
            <w:tcBorders>
              <w:top w:val="nil"/>
              <w:left w:val="nil"/>
              <w:bottom w:val="single" w:sz="4" w:space="0" w:color="auto"/>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400,3</w:t>
            </w:r>
          </w:p>
        </w:tc>
        <w:tc>
          <w:tcPr>
            <w:tcW w:w="387" w:type="pct"/>
            <w:tcBorders>
              <w:top w:val="nil"/>
              <w:left w:val="nil"/>
              <w:bottom w:val="single" w:sz="4" w:space="0" w:color="auto"/>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34,0</w:t>
            </w:r>
          </w:p>
        </w:tc>
        <w:tc>
          <w:tcPr>
            <w:tcW w:w="430" w:type="pct"/>
            <w:tcBorders>
              <w:top w:val="nil"/>
              <w:left w:val="nil"/>
              <w:bottom w:val="single" w:sz="4" w:space="0" w:color="auto"/>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720867,0</w:t>
            </w:r>
          </w:p>
        </w:tc>
        <w:tc>
          <w:tcPr>
            <w:tcW w:w="430" w:type="pct"/>
            <w:tcBorders>
              <w:top w:val="nil"/>
              <w:left w:val="nil"/>
              <w:bottom w:val="single" w:sz="4" w:space="0" w:color="auto"/>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3384,0</w:t>
            </w:r>
          </w:p>
        </w:tc>
        <w:tc>
          <w:tcPr>
            <w:tcW w:w="430" w:type="pct"/>
            <w:tcBorders>
              <w:top w:val="nil"/>
              <w:left w:val="nil"/>
              <w:bottom w:val="single" w:sz="4" w:space="0" w:color="auto"/>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2710,0</w:t>
            </w:r>
          </w:p>
        </w:tc>
        <w:tc>
          <w:tcPr>
            <w:tcW w:w="116"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c>
          <w:tcPr>
            <w:tcW w:w="108"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r>
      <w:tr w:rsidR="00B85EC1" w:rsidRPr="00B85EC1" w:rsidTr="00BF374B">
        <w:trPr>
          <w:trHeight w:val="315"/>
        </w:trPr>
        <w:tc>
          <w:tcPr>
            <w:tcW w:w="774" w:type="pct"/>
            <w:vMerge/>
            <w:tcBorders>
              <w:top w:val="nil"/>
              <w:left w:val="single" w:sz="8" w:space="0" w:color="auto"/>
              <w:bottom w:val="single" w:sz="8" w:space="0" w:color="000000"/>
              <w:right w:val="single" w:sz="8" w:space="0" w:color="auto"/>
            </w:tcBorders>
            <w:vAlign w:val="center"/>
            <w:hideMark/>
          </w:tcPr>
          <w:p w:rsidR="00B85EC1" w:rsidRPr="00B85EC1" w:rsidRDefault="00B85EC1" w:rsidP="00B85EC1">
            <w:pPr>
              <w:rPr>
                <w:rFonts w:eastAsia="Times New Roman"/>
                <w:b/>
                <w:bCs/>
                <w:color w:val="000000"/>
                <w:sz w:val="20"/>
                <w:szCs w:val="20"/>
                <w:lang w:val="uk-UA" w:eastAsia="uk-UA"/>
              </w:rPr>
            </w:pPr>
          </w:p>
        </w:tc>
        <w:tc>
          <w:tcPr>
            <w:tcW w:w="733" w:type="pct"/>
            <w:tcBorders>
              <w:top w:val="nil"/>
              <w:left w:val="nil"/>
              <w:bottom w:val="single" w:sz="8" w:space="0" w:color="auto"/>
              <w:right w:val="single" w:sz="8" w:space="0" w:color="auto"/>
            </w:tcBorders>
            <w:shd w:val="clear" w:color="auto" w:fill="auto"/>
            <w:hideMark/>
          </w:tcPr>
          <w:p w:rsidR="00B85EC1" w:rsidRPr="00B85EC1" w:rsidRDefault="00B85EC1" w:rsidP="00B85EC1">
            <w:pPr>
              <w:rPr>
                <w:rFonts w:eastAsia="Times New Roman"/>
                <w:i/>
                <w:iCs/>
                <w:color w:val="000000"/>
                <w:sz w:val="20"/>
                <w:szCs w:val="20"/>
                <w:lang w:val="uk-UA" w:eastAsia="uk-UA"/>
              </w:rPr>
            </w:pPr>
            <w:r w:rsidRPr="00B85EC1">
              <w:rPr>
                <w:rFonts w:eastAsia="Times New Roman"/>
                <w:i/>
                <w:iCs/>
                <w:color w:val="000000"/>
                <w:sz w:val="20"/>
                <w:szCs w:val="20"/>
                <w:lang w:val="uk-UA" w:eastAsia="uk-UA"/>
              </w:rPr>
              <w:t>Виконання (%)</w:t>
            </w:r>
          </w:p>
        </w:tc>
        <w:tc>
          <w:tcPr>
            <w:tcW w:w="345" w:type="pct"/>
            <w:vMerge/>
            <w:tcBorders>
              <w:top w:val="single" w:sz="8" w:space="0" w:color="auto"/>
              <w:left w:val="nil"/>
              <w:bottom w:val="single" w:sz="4" w:space="0" w:color="000000"/>
              <w:right w:val="nil"/>
            </w:tcBorders>
            <w:vAlign w:val="center"/>
            <w:hideMark/>
          </w:tcPr>
          <w:p w:rsidR="00B85EC1" w:rsidRPr="00B85EC1" w:rsidRDefault="00B85EC1" w:rsidP="00B85EC1">
            <w:pPr>
              <w:rPr>
                <w:rFonts w:eastAsia="Times New Roman"/>
                <w:b/>
                <w:bCs/>
                <w:color w:val="000000"/>
                <w:sz w:val="20"/>
                <w:szCs w:val="20"/>
                <w:lang w:val="uk-UA" w:eastAsia="uk-UA"/>
              </w:rPr>
            </w:pPr>
          </w:p>
        </w:tc>
        <w:tc>
          <w:tcPr>
            <w:tcW w:w="430" w:type="pct"/>
            <w:tcBorders>
              <w:top w:val="nil"/>
              <w:left w:val="single" w:sz="8" w:space="0" w:color="auto"/>
              <w:bottom w:val="single" w:sz="8" w:space="0" w:color="auto"/>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94,7</w:t>
            </w:r>
          </w:p>
        </w:tc>
        <w:tc>
          <w:tcPr>
            <w:tcW w:w="388" w:type="pct"/>
            <w:tcBorders>
              <w:top w:val="nil"/>
              <w:left w:val="nil"/>
              <w:bottom w:val="nil"/>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121,8</w:t>
            </w:r>
          </w:p>
        </w:tc>
        <w:tc>
          <w:tcPr>
            <w:tcW w:w="429" w:type="pct"/>
            <w:tcBorders>
              <w:top w:val="nil"/>
              <w:left w:val="nil"/>
              <w:bottom w:val="nil"/>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154,4</w:t>
            </w:r>
          </w:p>
        </w:tc>
        <w:tc>
          <w:tcPr>
            <w:tcW w:w="387" w:type="pct"/>
            <w:tcBorders>
              <w:top w:val="nil"/>
              <w:left w:val="nil"/>
              <w:bottom w:val="nil"/>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113,0</w:t>
            </w:r>
          </w:p>
        </w:tc>
        <w:tc>
          <w:tcPr>
            <w:tcW w:w="430" w:type="pct"/>
            <w:tcBorders>
              <w:top w:val="nil"/>
              <w:left w:val="nil"/>
              <w:bottom w:val="single" w:sz="8" w:space="0" w:color="auto"/>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561,4</w:t>
            </w:r>
          </w:p>
        </w:tc>
        <w:tc>
          <w:tcPr>
            <w:tcW w:w="430" w:type="pct"/>
            <w:tcBorders>
              <w:top w:val="nil"/>
              <w:left w:val="nil"/>
              <w:bottom w:val="single" w:sz="8" w:space="0" w:color="auto"/>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113,0</w:t>
            </w:r>
          </w:p>
        </w:tc>
        <w:tc>
          <w:tcPr>
            <w:tcW w:w="430" w:type="pct"/>
            <w:tcBorders>
              <w:top w:val="nil"/>
              <w:left w:val="nil"/>
              <w:bottom w:val="single" w:sz="8" w:space="0" w:color="auto"/>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109,9</w:t>
            </w:r>
          </w:p>
        </w:tc>
        <w:tc>
          <w:tcPr>
            <w:tcW w:w="116"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c>
          <w:tcPr>
            <w:tcW w:w="108"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r>
      <w:tr w:rsidR="00B85EC1" w:rsidRPr="00B85EC1" w:rsidTr="00BF374B">
        <w:trPr>
          <w:trHeight w:val="315"/>
        </w:trPr>
        <w:tc>
          <w:tcPr>
            <w:tcW w:w="774" w:type="pct"/>
            <w:vMerge w:val="restart"/>
            <w:tcBorders>
              <w:top w:val="nil"/>
              <w:left w:val="single" w:sz="8" w:space="0" w:color="auto"/>
              <w:bottom w:val="single" w:sz="8" w:space="0" w:color="000000"/>
              <w:right w:val="single" w:sz="8" w:space="0" w:color="auto"/>
            </w:tcBorders>
            <w:shd w:val="clear" w:color="auto" w:fill="auto"/>
            <w:vAlign w:val="center"/>
            <w:hideMark/>
          </w:tcPr>
          <w:p w:rsidR="00B85EC1" w:rsidRPr="00B85EC1" w:rsidRDefault="00B85EC1" w:rsidP="00B85EC1">
            <w:pPr>
              <w:jc w:val="center"/>
              <w:rPr>
                <w:rFonts w:eastAsia="Times New Roman"/>
                <w:b/>
                <w:bCs/>
                <w:color w:val="000000"/>
                <w:sz w:val="20"/>
                <w:szCs w:val="20"/>
                <w:lang w:val="uk-UA" w:eastAsia="uk-UA"/>
              </w:rPr>
            </w:pPr>
            <w:r w:rsidRPr="00B85EC1">
              <w:rPr>
                <w:rFonts w:eastAsia="Times New Roman"/>
                <w:b/>
                <w:bCs/>
                <w:color w:val="000000"/>
                <w:sz w:val="20"/>
                <w:szCs w:val="20"/>
                <w:lang w:val="uk-UA" w:eastAsia="uk-UA"/>
              </w:rPr>
              <w:t>Чистий прибуток (+) (збиток) (-)</w:t>
            </w:r>
          </w:p>
        </w:tc>
        <w:tc>
          <w:tcPr>
            <w:tcW w:w="733" w:type="pct"/>
            <w:tcBorders>
              <w:top w:val="nil"/>
              <w:left w:val="nil"/>
              <w:bottom w:val="nil"/>
              <w:right w:val="single" w:sz="8" w:space="0" w:color="auto"/>
            </w:tcBorders>
            <w:shd w:val="clear" w:color="auto" w:fill="auto"/>
            <w:hideMark/>
          </w:tcPr>
          <w:p w:rsidR="00B85EC1" w:rsidRPr="00B85EC1" w:rsidRDefault="00B85EC1" w:rsidP="00B85EC1">
            <w:pPr>
              <w:rPr>
                <w:rFonts w:eastAsia="Times New Roman"/>
                <w:color w:val="000000"/>
                <w:sz w:val="20"/>
                <w:szCs w:val="20"/>
                <w:lang w:val="uk-UA" w:eastAsia="uk-UA"/>
              </w:rPr>
            </w:pPr>
            <w:r w:rsidRPr="00B85EC1">
              <w:rPr>
                <w:rFonts w:eastAsia="Times New Roman"/>
                <w:color w:val="000000"/>
                <w:sz w:val="20"/>
                <w:szCs w:val="20"/>
                <w:lang w:val="uk-UA" w:eastAsia="uk-UA"/>
              </w:rPr>
              <w:t>План за 2020 рік</w:t>
            </w:r>
          </w:p>
        </w:tc>
        <w:tc>
          <w:tcPr>
            <w:tcW w:w="345" w:type="pct"/>
            <w:vMerge/>
            <w:tcBorders>
              <w:top w:val="single" w:sz="8" w:space="0" w:color="auto"/>
              <w:left w:val="nil"/>
              <w:bottom w:val="single" w:sz="4" w:space="0" w:color="000000"/>
              <w:right w:val="nil"/>
            </w:tcBorders>
            <w:vAlign w:val="center"/>
            <w:hideMark/>
          </w:tcPr>
          <w:p w:rsidR="00B85EC1" w:rsidRPr="00B85EC1" w:rsidRDefault="00B85EC1" w:rsidP="00B85EC1">
            <w:pPr>
              <w:rPr>
                <w:rFonts w:eastAsia="Times New Roman"/>
                <w:b/>
                <w:bCs/>
                <w:color w:val="000000"/>
                <w:sz w:val="20"/>
                <w:szCs w:val="20"/>
                <w:lang w:val="uk-UA" w:eastAsia="uk-UA"/>
              </w:rPr>
            </w:pPr>
          </w:p>
        </w:tc>
        <w:tc>
          <w:tcPr>
            <w:tcW w:w="430" w:type="pct"/>
            <w:tcBorders>
              <w:top w:val="nil"/>
              <w:left w:val="single" w:sz="8" w:space="0" w:color="auto"/>
              <w:bottom w:val="nil"/>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0,0</w:t>
            </w:r>
          </w:p>
        </w:tc>
        <w:tc>
          <w:tcPr>
            <w:tcW w:w="388" w:type="pct"/>
            <w:tcBorders>
              <w:top w:val="single" w:sz="8" w:space="0" w:color="auto"/>
              <w:left w:val="nil"/>
              <w:bottom w:val="nil"/>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0,0</w:t>
            </w:r>
          </w:p>
        </w:tc>
        <w:tc>
          <w:tcPr>
            <w:tcW w:w="429" w:type="pct"/>
            <w:tcBorders>
              <w:top w:val="single" w:sz="8" w:space="0" w:color="auto"/>
              <w:left w:val="nil"/>
              <w:bottom w:val="nil"/>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1,6</w:t>
            </w:r>
          </w:p>
        </w:tc>
        <w:tc>
          <w:tcPr>
            <w:tcW w:w="387" w:type="pct"/>
            <w:tcBorders>
              <w:top w:val="single" w:sz="8" w:space="0" w:color="auto"/>
              <w:left w:val="nil"/>
              <w:bottom w:val="nil"/>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0,7</w:t>
            </w:r>
          </w:p>
        </w:tc>
        <w:tc>
          <w:tcPr>
            <w:tcW w:w="430" w:type="pct"/>
            <w:tcBorders>
              <w:top w:val="nil"/>
              <w:left w:val="nil"/>
              <w:bottom w:val="nil"/>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789,0</w:t>
            </w:r>
          </w:p>
        </w:tc>
        <w:tc>
          <w:tcPr>
            <w:tcW w:w="430" w:type="pct"/>
            <w:tcBorders>
              <w:top w:val="nil"/>
              <w:left w:val="nil"/>
              <w:bottom w:val="nil"/>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98,0</w:t>
            </w:r>
          </w:p>
        </w:tc>
        <w:tc>
          <w:tcPr>
            <w:tcW w:w="430" w:type="pct"/>
            <w:tcBorders>
              <w:top w:val="nil"/>
              <w:left w:val="nil"/>
              <w:bottom w:val="nil"/>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219,0</w:t>
            </w:r>
          </w:p>
        </w:tc>
        <w:tc>
          <w:tcPr>
            <w:tcW w:w="116"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c>
          <w:tcPr>
            <w:tcW w:w="108"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r>
      <w:tr w:rsidR="00B85EC1" w:rsidRPr="00B85EC1" w:rsidTr="00BF374B">
        <w:trPr>
          <w:trHeight w:val="315"/>
        </w:trPr>
        <w:tc>
          <w:tcPr>
            <w:tcW w:w="774" w:type="pct"/>
            <w:vMerge/>
            <w:tcBorders>
              <w:top w:val="nil"/>
              <w:left w:val="single" w:sz="8" w:space="0" w:color="auto"/>
              <w:bottom w:val="single" w:sz="8" w:space="0" w:color="000000"/>
              <w:right w:val="single" w:sz="8" w:space="0" w:color="auto"/>
            </w:tcBorders>
            <w:vAlign w:val="center"/>
            <w:hideMark/>
          </w:tcPr>
          <w:p w:rsidR="00B85EC1" w:rsidRPr="00B85EC1" w:rsidRDefault="00B85EC1" w:rsidP="00B85EC1">
            <w:pPr>
              <w:rPr>
                <w:rFonts w:eastAsia="Times New Roman"/>
                <w:b/>
                <w:bCs/>
                <w:color w:val="000000"/>
                <w:sz w:val="20"/>
                <w:szCs w:val="20"/>
                <w:lang w:val="uk-UA" w:eastAsia="uk-UA"/>
              </w:rPr>
            </w:pPr>
          </w:p>
        </w:tc>
        <w:tc>
          <w:tcPr>
            <w:tcW w:w="733" w:type="pct"/>
            <w:tcBorders>
              <w:top w:val="single" w:sz="8" w:space="0" w:color="auto"/>
              <w:left w:val="nil"/>
              <w:bottom w:val="single" w:sz="8" w:space="0" w:color="auto"/>
              <w:right w:val="single" w:sz="8" w:space="0" w:color="auto"/>
            </w:tcBorders>
            <w:shd w:val="clear" w:color="000000" w:fill="D8D8D8"/>
            <w:hideMark/>
          </w:tcPr>
          <w:p w:rsidR="00B85EC1" w:rsidRPr="00B85EC1" w:rsidRDefault="00B85EC1" w:rsidP="00B85EC1">
            <w:pPr>
              <w:rPr>
                <w:rFonts w:eastAsia="Times New Roman"/>
                <w:b/>
                <w:bCs/>
                <w:color w:val="000000"/>
                <w:sz w:val="20"/>
                <w:szCs w:val="20"/>
                <w:lang w:val="uk-UA" w:eastAsia="uk-UA"/>
              </w:rPr>
            </w:pPr>
            <w:r w:rsidRPr="00B85EC1">
              <w:rPr>
                <w:rFonts w:eastAsia="Times New Roman"/>
                <w:b/>
                <w:bCs/>
                <w:color w:val="000000"/>
                <w:sz w:val="20"/>
                <w:szCs w:val="20"/>
                <w:lang w:val="uk-UA" w:eastAsia="uk-UA"/>
              </w:rPr>
              <w:t>Фактза 2020 рік</w:t>
            </w:r>
          </w:p>
        </w:tc>
        <w:tc>
          <w:tcPr>
            <w:tcW w:w="345" w:type="pct"/>
            <w:vMerge/>
            <w:tcBorders>
              <w:top w:val="single" w:sz="8" w:space="0" w:color="auto"/>
              <w:left w:val="nil"/>
              <w:bottom w:val="single" w:sz="4" w:space="0" w:color="000000"/>
              <w:right w:val="nil"/>
            </w:tcBorders>
            <w:vAlign w:val="center"/>
            <w:hideMark/>
          </w:tcPr>
          <w:p w:rsidR="00B85EC1" w:rsidRPr="00B85EC1" w:rsidRDefault="00B85EC1" w:rsidP="00B85EC1">
            <w:pPr>
              <w:rPr>
                <w:rFonts w:eastAsia="Times New Roman"/>
                <w:b/>
                <w:bCs/>
                <w:color w:val="000000"/>
                <w:sz w:val="20"/>
                <w:szCs w:val="20"/>
                <w:lang w:val="uk-UA" w:eastAsia="uk-UA"/>
              </w:rPr>
            </w:pPr>
          </w:p>
        </w:tc>
        <w:tc>
          <w:tcPr>
            <w:tcW w:w="430" w:type="pct"/>
            <w:tcBorders>
              <w:top w:val="single" w:sz="8" w:space="0" w:color="auto"/>
              <w:left w:val="single" w:sz="8" w:space="0" w:color="auto"/>
              <w:bottom w:val="single" w:sz="8" w:space="0" w:color="auto"/>
              <w:right w:val="single" w:sz="8" w:space="0" w:color="auto"/>
            </w:tcBorders>
            <w:shd w:val="clear" w:color="000000" w:fill="D8D8D8"/>
            <w:vAlign w:val="center"/>
            <w:hideMark/>
          </w:tcPr>
          <w:p w:rsidR="00B85EC1" w:rsidRPr="00B85EC1" w:rsidRDefault="00B85EC1" w:rsidP="00B85EC1">
            <w:pPr>
              <w:jc w:val="center"/>
              <w:rPr>
                <w:rFonts w:eastAsia="Times New Roman"/>
                <w:b/>
                <w:bCs/>
                <w:sz w:val="20"/>
                <w:szCs w:val="20"/>
                <w:lang w:val="uk-UA" w:eastAsia="uk-UA"/>
              </w:rPr>
            </w:pPr>
            <w:r w:rsidRPr="00B85EC1">
              <w:rPr>
                <w:rFonts w:eastAsia="Times New Roman"/>
                <w:b/>
                <w:bCs/>
                <w:sz w:val="20"/>
                <w:szCs w:val="20"/>
                <w:lang w:val="uk-UA" w:eastAsia="uk-UA"/>
              </w:rPr>
              <w:t>3630,4</w:t>
            </w:r>
          </w:p>
        </w:tc>
        <w:tc>
          <w:tcPr>
            <w:tcW w:w="388" w:type="pct"/>
            <w:tcBorders>
              <w:top w:val="single" w:sz="8" w:space="0" w:color="auto"/>
              <w:left w:val="nil"/>
              <w:bottom w:val="single" w:sz="8" w:space="0" w:color="auto"/>
              <w:right w:val="single" w:sz="8" w:space="0" w:color="auto"/>
            </w:tcBorders>
            <w:shd w:val="clear" w:color="000000" w:fill="D8D8D8"/>
            <w:vAlign w:val="center"/>
            <w:hideMark/>
          </w:tcPr>
          <w:p w:rsidR="00B85EC1" w:rsidRPr="00B85EC1" w:rsidRDefault="00B85EC1" w:rsidP="00B85EC1">
            <w:pPr>
              <w:jc w:val="center"/>
              <w:rPr>
                <w:rFonts w:eastAsia="Times New Roman"/>
                <w:b/>
                <w:bCs/>
                <w:sz w:val="20"/>
                <w:szCs w:val="20"/>
                <w:lang w:val="uk-UA" w:eastAsia="uk-UA"/>
              </w:rPr>
            </w:pPr>
            <w:r w:rsidRPr="00B85EC1">
              <w:rPr>
                <w:rFonts w:eastAsia="Times New Roman"/>
                <w:b/>
                <w:bCs/>
                <w:sz w:val="20"/>
                <w:szCs w:val="20"/>
                <w:lang w:val="uk-UA" w:eastAsia="uk-UA"/>
              </w:rPr>
              <w:t>-2024,0</w:t>
            </w:r>
          </w:p>
        </w:tc>
        <w:tc>
          <w:tcPr>
            <w:tcW w:w="429" w:type="pct"/>
            <w:tcBorders>
              <w:top w:val="single" w:sz="8" w:space="0" w:color="auto"/>
              <w:left w:val="nil"/>
              <w:bottom w:val="single" w:sz="8" w:space="0" w:color="auto"/>
              <w:right w:val="single" w:sz="8" w:space="0" w:color="auto"/>
            </w:tcBorders>
            <w:shd w:val="clear" w:color="000000" w:fill="D8D8D8"/>
            <w:vAlign w:val="center"/>
            <w:hideMark/>
          </w:tcPr>
          <w:p w:rsidR="00B85EC1" w:rsidRPr="00B85EC1" w:rsidRDefault="00B85EC1" w:rsidP="00B85EC1">
            <w:pPr>
              <w:jc w:val="center"/>
              <w:rPr>
                <w:rFonts w:eastAsia="Times New Roman"/>
                <w:b/>
                <w:bCs/>
                <w:sz w:val="20"/>
                <w:szCs w:val="20"/>
                <w:lang w:val="uk-UA" w:eastAsia="uk-UA"/>
              </w:rPr>
            </w:pPr>
            <w:r w:rsidRPr="00B85EC1">
              <w:rPr>
                <w:rFonts w:eastAsia="Times New Roman"/>
                <w:b/>
                <w:bCs/>
                <w:sz w:val="20"/>
                <w:szCs w:val="20"/>
                <w:lang w:val="uk-UA" w:eastAsia="uk-UA"/>
              </w:rPr>
              <w:t>5,0</w:t>
            </w:r>
          </w:p>
        </w:tc>
        <w:tc>
          <w:tcPr>
            <w:tcW w:w="387" w:type="pct"/>
            <w:tcBorders>
              <w:top w:val="single" w:sz="8" w:space="0" w:color="auto"/>
              <w:left w:val="nil"/>
              <w:bottom w:val="single" w:sz="8" w:space="0" w:color="auto"/>
              <w:right w:val="single" w:sz="8" w:space="0" w:color="auto"/>
            </w:tcBorders>
            <w:shd w:val="clear" w:color="000000" w:fill="D8D8D8"/>
            <w:vAlign w:val="center"/>
            <w:hideMark/>
          </w:tcPr>
          <w:p w:rsidR="00B85EC1" w:rsidRPr="00B85EC1" w:rsidRDefault="00B85EC1" w:rsidP="00B85EC1">
            <w:pPr>
              <w:jc w:val="center"/>
              <w:rPr>
                <w:rFonts w:eastAsia="Times New Roman"/>
                <w:b/>
                <w:bCs/>
                <w:sz w:val="20"/>
                <w:szCs w:val="20"/>
                <w:lang w:val="uk-UA" w:eastAsia="uk-UA"/>
              </w:rPr>
            </w:pPr>
            <w:r w:rsidRPr="00B85EC1">
              <w:rPr>
                <w:rFonts w:eastAsia="Times New Roman"/>
                <w:b/>
                <w:bCs/>
                <w:sz w:val="20"/>
                <w:szCs w:val="20"/>
                <w:lang w:val="uk-UA" w:eastAsia="uk-UA"/>
              </w:rPr>
              <w:t>21,7</w:t>
            </w:r>
          </w:p>
        </w:tc>
        <w:tc>
          <w:tcPr>
            <w:tcW w:w="430" w:type="pct"/>
            <w:tcBorders>
              <w:top w:val="single" w:sz="8" w:space="0" w:color="auto"/>
              <w:left w:val="nil"/>
              <w:bottom w:val="single" w:sz="8" w:space="0" w:color="auto"/>
              <w:right w:val="single" w:sz="8" w:space="0" w:color="auto"/>
            </w:tcBorders>
            <w:shd w:val="clear" w:color="000000" w:fill="D8D8D8"/>
            <w:vAlign w:val="center"/>
            <w:hideMark/>
          </w:tcPr>
          <w:p w:rsidR="00B85EC1" w:rsidRPr="00B85EC1" w:rsidRDefault="00B85EC1" w:rsidP="00B85EC1">
            <w:pPr>
              <w:jc w:val="center"/>
              <w:rPr>
                <w:rFonts w:eastAsia="Times New Roman"/>
                <w:b/>
                <w:bCs/>
                <w:sz w:val="20"/>
                <w:szCs w:val="20"/>
                <w:lang w:val="uk-UA" w:eastAsia="uk-UA"/>
              </w:rPr>
            </w:pPr>
            <w:r w:rsidRPr="00B85EC1">
              <w:rPr>
                <w:rFonts w:eastAsia="Times New Roman"/>
                <w:b/>
                <w:bCs/>
                <w:sz w:val="20"/>
                <w:szCs w:val="20"/>
                <w:lang w:val="uk-UA" w:eastAsia="uk-UA"/>
              </w:rPr>
              <w:t>-7588,0</w:t>
            </w:r>
          </w:p>
        </w:tc>
        <w:tc>
          <w:tcPr>
            <w:tcW w:w="430" w:type="pct"/>
            <w:tcBorders>
              <w:top w:val="single" w:sz="8" w:space="0" w:color="auto"/>
              <w:left w:val="nil"/>
              <w:bottom w:val="single" w:sz="8" w:space="0" w:color="auto"/>
              <w:right w:val="single" w:sz="8" w:space="0" w:color="auto"/>
            </w:tcBorders>
            <w:shd w:val="clear" w:color="000000" w:fill="D8D8D8"/>
            <w:vAlign w:val="center"/>
            <w:hideMark/>
          </w:tcPr>
          <w:p w:rsidR="00B85EC1" w:rsidRPr="00B85EC1" w:rsidRDefault="00B85EC1" w:rsidP="00B85EC1">
            <w:pPr>
              <w:jc w:val="center"/>
              <w:rPr>
                <w:rFonts w:eastAsia="Times New Roman"/>
                <w:b/>
                <w:bCs/>
                <w:sz w:val="20"/>
                <w:szCs w:val="20"/>
                <w:lang w:val="uk-UA" w:eastAsia="uk-UA"/>
              </w:rPr>
            </w:pPr>
            <w:r w:rsidRPr="00B85EC1">
              <w:rPr>
                <w:rFonts w:eastAsia="Times New Roman"/>
                <w:b/>
                <w:bCs/>
                <w:sz w:val="20"/>
                <w:szCs w:val="20"/>
                <w:lang w:val="uk-UA" w:eastAsia="uk-UA"/>
              </w:rPr>
              <w:t>94,0</w:t>
            </w:r>
          </w:p>
        </w:tc>
        <w:tc>
          <w:tcPr>
            <w:tcW w:w="430" w:type="pct"/>
            <w:tcBorders>
              <w:top w:val="single" w:sz="8" w:space="0" w:color="auto"/>
              <w:left w:val="nil"/>
              <w:bottom w:val="single" w:sz="8" w:space="0" w:color="auto"/>
              <w:right w:val="single" w:sz="8" w:space="0" w:color="auto"/>
            </w:tcBorders>
            <w:shd w:val="clear" w:color="000000" w:fill="D8D8D8"/>
            <w:vAlign w:val="center"/>
            <w:hideMark/>
          </w:tcPr>
          <w:p w:rsidR="00B85EC1" w:rsidRPr="00B85EC1" w:rsidRDefault="00B85EC1" w:rsidP="00B85EC1">
            <w:pPr>
              <w:jc w:val="center"/>
              <w:rPr>
                <w:rFonts w:eastAsia="Times New Roman"/>
                <w:b/>
                <w:bCs/>
                <w:sz w:val="20"/>
                <w:szCs w:val="20"/>
                <w:lang w:val="uk-UA" w:eastAsia="uk-UA"/>
              </w:rPr>
            </w:pPr>
            <w:r w:rsidRPr="00B85EC1">
              <w:rPr>
                <w:rFonts w:eastAsia="Times New Roman"/>
                <w:b/>
                <w:bCs/>
                <w:sz w:val="20"/>
                <w:szCs w:val="20"/>
                <w:lang w:val="uk-UA" w:eastAsia="uk-UA"/>
              </w:rPr>
              <w:t>375,0</w:t>
            </w:r>
          </w:p>
        </w:tc>
        <w:tc>
          <w:tcPr>
            <w:tcW w:w="116"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c>
          <w:tcPr>
            <w:tcW w:w="108"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r>
      <w:tr w:rsidR="00B85EC1" w:rsidRPr="00B85EC1" w:rsidTr="00BF374B">
        <w:trPr>
          <w:trHeight w:val="315"/>
        </w:trPr>
        <w:tc>
          <w:tcPr>
            <w:tcW w:w="774" w:type="pct"/>
            <w:vMerge/>
            <w:tcBorders>
              <w:top w:val="nil"/>
              <w:left w:val="single" w:sz="8" w:space="0" w:color="auto"/>
              <w:bottom w:val="single" w:sz="8" w:space="0" w:color="000000"/>
              <w:right w:val="single" w:sz="8" w:space="0" w:color="auto"/>
            </w:tcBorders>
            <w:vAlign w:val="center"/>
            <w:hideMark/>
          </w:tcPr>
          <w:p w:rsidR="00B85EC1" w:rsidRPr="00B85EC1" w:rsidRDefault="00B85EC1" w:rsidP="00B85EC1">
            <w:pPr>
              <w:rPr>
                <w:rFonts w:eastAsia="Times New Roman"/>
                <w:b/>
                <w:bCs/>
                <w:color w:val="000000"/>
                <w:sz w:val="20"/>
                <w:szCs w:val="20"/>
                <w:lang w:val="uk-UA" w:eastAsia="uk-UA"/>
              </w:rPr>
            </w:pPr>
          </w:p>
        </w:tc>
        <w:tc>
          <w:tcPr>
            <w:tcW w:w="733" w:type="pct"/>
            <w:tcBorders>
              <w:top w:val="nil"/>
              <w:left w:val="nil"/>
              <w:bottom w:val="single" w:sz="8" w:space="0" w:color="auto"/>
              <w:right w:val="single" w:sz="8" w:space="0" w:color="auto"/>
            </w:tcBorders>
            <w:shd w:val="clear" w:color="auto" w:fill="auto"/>
            <w:hideMark/>
          </w:tcPr>
          <w:p w:rsidR="00B85EC1" w:rsidRPr="00B85EC1" w:rsidRDefault="00B85EC1" w:rsidP="00B85EC1">
            <w:pPr>
              <w:rPr>
                <w:rFonts w:eastAsia="Times New Roman"/>
                <w:i/>
                <w:iCs/>
                <w:color w:val="000000"/>
                <w:sz w:val="20"/>
                <w:szCs w:val="20"/>
                <w:lang w:val="uk-UA" w:eastAsia="uk-UA"/>
              </w:rPr>
            </w:pPr>
            <w:r w:rsidRPr="00B85EC1">
              <w:rPr>
                <w:rFonts w:eastAsia="Times New Roman"/>
                <w:i/>
                <w:iCs/>
                <w:color w:val="000000"/>
                <w:sz w:val="20"/>
                <w:szCs w:val="20"/>
                <w:lang w:val="uk-UA" w:eastAsia="uk-UA"/>
              </w:rPr>
              <w:t xml:space="preserve">Відхилення </w:t>
            </w:r>
          </w:p>
        </w:tc>
        <w:tc>
          <w:tcPr>
            <w:tcW w:w="345" w:type="pct"/>
            <w:vMerge/>
            <w:tcBorders>
              <w:top w:val="single" w:sz="8" w:space="0" w:color="auto"/>
              <w:left w:val="nil"/>
              <w:bottom w:val="single" w:sz="4" w:space="0" w:color="000000"/>
              <w:right w:val="nil"/>
            </w:tcBorders>
            <w:vAlign w:val="center"/>
            <w:hideMark/>
          </w:tcPr>
          <w:p w:rsidR="00B85EC1" w:rsidRPr="00B85EC1" w:rsidRDefault="00B85EC1" w:rsidP="00B85EC1">
            <w:pPr>
              <w:rPr>
                <w:rFonts w:eastAsia="Times New Roman"/>
                <w:b/>
                <w:bCs/>
                <w:color w:val="000000"/>
                <w:sz w:val="20"/>
                <w:szCs w:val="20"/>
                <w:lang w:val="uk-UA" w:eastAsia="uk-UA"/>
              </w:rPr>
            </w:pPr>
          </w:p>
        </w:tc>
        <w:tc>
          <w:tcPr>
            <w:tcW w:w="430" w:type="pct"/>
            <w:tcBorders>
              <w:top w:val="nil"/>
              <w:left w:val="single" w:sz="8" w:space="0" w:color="auto"/>
              <w:bottom w:val="single" w:sz="4" w:space="0" w:color="auto"/>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3630,4</w:t>
            </w:r>
          </w:p>
        </w:tc>
        <w:tc>
          <w:tcPr>
            <w:tcW w:w="388" w:type="pct"/>
            <w:tcBorders>
              <w:top w:val="nil"/>
              <w:left w:val="nil"/>
              <w:bottom w:val="single" w:sz="4" w:space="0" w:color="auto"/>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-2024,0</w:t>
            </w:r>
          </w:p>
        </w:tc>
        <w:tc>
          <w:tcPr>
            <w:tcW w:w="429" w:type="pct"/>
            <w:tcBorders>
              <w:top w:val="nil"/>
              <w:left w:val="nil"/>
              <w:bottom w:val="single" w:sz="4" w:space="0" w:color="auto"/>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3,4</w:t>
            </w:r>
          </w:p>
        </w:tc>
        <w:tc>
          <w:tcPr>
            <w:tcW w:w="387" w:type="pct"/>
            <w:tcBorders>
              <w:top w:val="nil"/>
              <w:left w:val="nil"/>
              <w:bottom w:val="single" w:sz="4" w:space="0" w:color="auto"/>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21,0</w:t>
            </w:r>
          </w:p>
        </w:tc>
        <w:tc>
          <w:tcPr>
            <w:tcW w:w="430" w:type="pct"/>
            <w:tcBorders>
              <w:top w:val="nil"/>
              <w:left w:val="nil"/>
              <w:bottom w:val="single" w:sz="4" w:space="0" w:color="auto"/>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-8377,0</w:t>
            </w:r>
          </w:p>
        </w:tc>
        <w:tc>
          <w:tcPr>
            <w:tcW w:w="430" w:type="pct"/>
            <w:tcBorders>
              <w:top w:val="nil"/>
              <w:left w:val="nil"/>
              <w:bottom w:val="single" w:sz="4" w:space="0" w:color="auto"/>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-4,0</w:t>
            </w:r>
          </w:p>
        </w:tc>
        <w:tc>
          <w:tcPr>
            <w:tcW w:w="430" w:type="pct"/>
            <w:tcBorders>
              <w:top w:val="nil"/>
              <w:left w:val="nil"/>
              <w:bottom w:val="single" w:sz="4" w:space="0" w:color="auto"/>
              <w:right w:val="single" w:sz="8" w:space="0" w:color="auto"/>
            </w:tcBorders>
            <w:shd w:val="clear" w:color="000000" w:fill="FFFFFF"/>
            <w:vAlign w:val="center"/>
            <w:hideMark/>
          </w:tcPr>
          <w:p w:rsidR="00B85EC1" w:rsidRPr="00B85EC1" w:rsidRDefault="00B85EC1" w:rsidP="00B85EC1">
            <w:pPr>
              <w:jc w:val="center"/>
              <w:rPr>
                <w:rFonts w:eastAsia="Times New Roman"/>
                <w:b/>
                <w:bCs/>
                <w:sz w:val="20"/>
                <w:szCs w:val="20"/>
                <w:lang w:val="uk-UA" w:eastAsia="uk-UA"/>
              </w:rPr>
            </w:pPr>
            <w:r w:rsidRPr="00B85EC1">
              <w:rPr>
                <w:rFonts w:eastAsia="Times New Roman"/>
                <w:b/>
                <w:bCs/>
                <w:sz w:val="20"/>
                <w:szCs w:val="20"/>
                <w:lang w:val="uk-UA" w:eastAsia="uk-UA"/>
              </w:rPr>
              <w:t>156,0</w:t>
            </w:r>
          </w:p>
        </w:tc>
        <w:tc>
          <w:tcPr>
            <w:tcW w:w="116"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c>
          <w:tcPr>
            <w:tcW w:w="108"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r>
      <w:tr w:rsidR="00B85EC1" w:rsidRPr="00B85EC1" w:rsidTr="00201F4F">
        <w:trPr>
          <w:trHeight w:val="315"/>
        </w:trPr>
        <w:tc>
          <w:tcPr>
            <w:tcW w:w="774" w:type="pct"/>
            <w:vMerge/>
            <w:tcBorders>
              <w:top w:val="nil"/>
              <w:left w:val="single" w:sz="8" w:space="0" w:color="auto"/>
              <w:bottom w:val="single" w:sz="4" w:space="0" w:color="auto"/>
              <w:right w:val="single" w:sz="8" w:space="0" w:color="auto"/>
            </w:tcBorders>
            <w:vAlign w:val="center"/>
            <w:hideMark/>
          </w:tcPr>
          <w:p w:rsidR="00B85EC1" w:rsidRPr="00B85EC1" w:rsidRDefault="00B85EC1" w:rsidP="00B85EC1">
            <w:pPr>
              <w:rPr>
                <w:rFonts w:eastAsia="Times New Roman"/>
                <w:b/>
                <w:bCs/>
                <w:color w:val="000000"/>
                <w:sz w:val="20"/>
                <w:szCs w:val="20"/>
                <w:lang w:val="uk-UA" w:eastAsia="uk-UA"/>
              </w:rPr>
            </w:pPr>
          </w:p>
        </w:tc>
        <w:tc>
          <w:tcPr>
            <w:tcW w:w="733" w:type="pct"/>
            <w:tcBorders>
              <w:top w:val="nil"/>
              <w:left w:val="nil"/>
              <w:bottom w:val="single" w:sz="4" w:space="0" w:color="auto"/>
              <w:right w:val="single" w:sz="8" w:space="0" w:color="auto"/>
            </w:tcBorders>
            <w:shd w:val="clear" w:color="auto" w:fill="auto"/>
            <w:hideMark/>
          </w:tcPr>
          <w:p w:rsidR="00B85EC1" w:rsidRDefault="00B85EC1" w:rsidP="00B85EC1">
            <w:pPr>
              <w:rPr>
                <w:rFonts w:eastAsia="Times New Roman"/>
                <w:i/>
                <w:iCs/>
                <w:color w:val="000000"/>
                <w:sz w:val="20"/>
                <w:szCs w:val="20"/>
                <w:lang w:val="uk-UA" w:eastAsia="uk-UA"/>
              </w:rPr>
            </w:pPr>
            <w:r w:rsidRPr="00B85EC1">
              <w:rPr>
                <w:rFonts w:eastAsia="Times New Roman"/>
                <w:i/>
                <w:iCs/>
                <w:color w:val="000000"/>
                <w:sz w:val="20"/>
                <w:szCs w:val="20"/>
                <w:lang w:val="uk-UA" w:eastAsia="uk-UA"/>
              </w:rPr>
              <w:t>Виконання (%)</w:t>
            </w:r>
          </w:p>
          <w:p w:rsidR="003D09E0" w:rsidRPr="00B85EC1" w:rsidRDefault="003D09E0" w:rsidP="00B85EC1">
            <w:pPr>
              <w:rPr>
                <w:rFonts w:eastAsia="Times New Roman"/>
                <w:i/>
                <w:iCs/>
                <w:color w:val="000000"/>
                <w:sz w:val="20"/>
                <w:szCs w:val="20"/>
                <w:lang w:val="uk-UA" w:eastAsia="uk-UA"/>
              </w:rPr>
            </w:pPr>
          </w:p>
        </w:tc>
        <w:tc>
          <w:tcPr>
            <w:tcW w:w="345" w:type="pct"/>
            <w:vMerge/>
            <w:tcBorders>
              <w:top w:val="single" w:sz="8" w:space="0" w:color="auto"/>
              <w:left w:val="nil"/>
              <w:bottom w:val="single" w:sz="4" w:space="0" w:color="auto"/>
              <w:right w:val="nil"/>
            </w:tcBorders>
            <w:vAlign w:val="center"/>
            <w:hideMark/>
          </w:tcPr>
          <w:p w:rsidR="00B85EC1" w:rsidRPr="00B85EC1" w:rsidRDefault="00B85EC1" w:rsidP="00B85EC1">
            <w:pPr>
              <w:rPr>
                <w:rFonts w:eastAsia="Times New Roman"/>
                <w:b/>
                <w:bCs/>
                <w:color w:val="000000"/>
                <w:sz w:val="20"/>
                <w:szCs w:val="20"/>
                <w:lang w:val="uk-UA" w:eastAsia="uk-UA"/>
              </w:rPr>
            </w:pPr>
          </w:p>
        </w:tc>
        <w:tc>
          <w:tcPr>
            <w:tcW w:w="430" w:type="pct"/>
            <w:tcBorders>
              <w:top w:val="nil"/>
              <w:left w:val="single" w:sz="8" w:space="0" w:color="auto"/>
              <w:bottom w:val="single" w:sz="4" w:space="0" w:color="auto"/>
              <w:right w:val="single" w:sz="8" w:space="0" w:color="auto"/>
            </w:tcBorders>
            <w:shd w:val="clear" w:color="000000" w:fill="FFFFFF"/>
            <w:vAlign w:val="center"/>
            <w:hideMark/>
          </w:tcPr>
          <w:p w:rsidR="00B85EC1" w:rsidRPr="00B85EC1" w:rsidRDefault="00B85EC1" w:rsidP="00B85EC1">
            <w:pPr>
              <w:jc w:val="center"/>
              <w:rPr>
                <w:rFonts w:eastAsia="Times New Roman"/>
                <w:b/>
                <w:bCs/>
                <w:sz w:val="20"/>
                <w:szCs w:val="20"/>
                <w:lang w:val="uk-UA" w:eastAsia="uk-UA"/>
              </w:rPr>
            </w:pPr>
            <w:r w:rsidRPr="00B85EC1">
              <w:rPr>
                <w:rFonts w:eastAsia="Times New Roman"/>
                <w:b/>
                <w:bCs/>
                <w:sz w:val="20"/>
                <w:szCs w:val="20"/>
                <w:lang w:val="uk-UA" w:eastAsia="uk-UA"/>
              </w:rPr>
              <w:t>0,0</w:t>
            </w:r>
          </w:p>
        </w:tc>
        <w:tc>
          <w:tcPr>
            <w:tcW w:w="388" w:type="pct"/>
            <w:tcBorders>
              <w:top w:val="nil"/>
              <w:left w:val="nil"/>
              <w:bottom w:val="single" w:sz="4" w:space="0" w:color="auto"/>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0,0</w:t>
            </w:r>
          </w:p>
        </w:tc>
        <w:tc>
          <w:tcPr>
            <w:tcW w:w="429" w:type="pct"/>
            <w:tcBorders>
              <w:top w:val="nil"/>
              <w:left w:val="nil"/>
              <w:bottom w:val="single" w:sz="4" w:space="0" w:color="auto"/>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312,5</w:t>
            </w:r>
          </w:p>
        </w:tc>
        <w:tc>
          <w:tcPr>
            <w:tcW w:w="387" w:type="pct"/>
            <w:tcBorders>
              <w:top w:val="nil"/>
              <w:left w:val="nil"/>
              <w:bottom w:val="single" w:sz="4" w:space="0" w:color="auto"/>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3100,0</w:t>
            </w:r>
          </w:p>
        </w:tc>
        <w:tc>
          <w:tcPr>
            <w:tcW w:w="430" w:type="pct"/>
            <w:tcBorders>
              <w:top w:val="nil"/>
              <w:left w:val="nil"/>
              <w:bottom w:val="single" w:sz="4" w:space="0" w:color="auto"/>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-961,7</w:t>
            </w:r>
          </w:p>
        </w:tc>
        <w:tc>
          <w:tcPr>
            <w:tcW w:w="430" w:type="pct"/>
            <w:tcBorders>
              <w:top w:val="nil"/>
              <w:left w:val="nil"/>
              <w:bottom w:val="single" w:sz="4" w:space="0" w:color="auto"/>
              <w:right w:val="single" w:sz="8" w:space="0" w:color="auto"/>
            </w:tcBorders>
            <w:shd w:val="clear" w:color="000000" w:fill="FFFFFF"/>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95,9</w:t>
            </w:r>
          </w:p>
        </w:tc>
        <w:tc>
          <w:tcPr>
            <w:tcW w:w="430" w:type="pct"/>
            <w:tcBorders>
              <w:top w:val="nil"/>
              <w:left w:val="nil"/>
              <w:bottom w:val="single" w:sz="4" w:space="0" w:color="auto"/>
              <w:right w:val="single" w:sz="8" w:space="0" w:color="auto"/>
            </w:tcBorders>
            <w:shd w:val="clear" w:color="000000" w:fill="FFFFFF"/>
            <w:vAlign w:val="center"/>
            <w:hideMark/>
          </w:tcPr>
          <w:p w:rsidR="00B85EC1" w:rsidRPr="00B85EC1" w:rsidRDefault="00B85EC1" w:rsidP="00B85EC1">
            <w:pPr>
              <w:jc w:val="center"/>
              <w:rPr>
                <w:rFonts w:eastAsia="Times New Roman"/>
                <w:b/>
                <w:bCs/>
                <w:sz w:val="20"/>
                <w:szCs w:val="20"/>
                <w:lang w:val="uk-UA" w:eastAsia="uk-UA"/>
              </w:rPr>
            </w:pPr>
            <w:r w:rsidRPr="00B85EC1">
              <w:rPr>
                <w:rFonts w:eastAsia="Times New Roman"/>
                <w:b/>
                <w:bCs/>
                <w:sz w:val="20"/>
                <w:szCs w:val="20"/>
                <w:lang w:val="uk-UA" w:eastAsia="uk-UA"/>
              </w:rPr>
              <w:t>171,2</w:t>
            </w:r>
          </w:p>
        </w:tc>
        <w:tc>
          <w:tcPr>
            <w:tcW w:w="116"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c>
          <w:tcPr>
            <w:tcW w:w="108"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r>
      <w:tr w:rsidR="00B85EC1" w:rsidRPr="00B85EC1" w:rsidTr="00201F4F">
        <w:trPr>
          <w:trHeight w:val="315"/>
        </w:trPr>
        <w:tc>
          <w:tcPr>
            <w:tcW w:w="774" w:type="pct"/>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B85EC1" w:rsidRPr="00B85EC1" w:rsidRDefault="00B85EC1" w:rsidP="00B85EC1">
            <w:pPr>
              <w:jc w:val="center"/>
              <w:rPr>
                <w:rFonts w:eastAsia="Times New Roman"/>
                <w:b/>
                <w:bCs/>
                <w:color w:val="000000"/>
                <w:sz w:val="20"/>
                <w:szCs w:val="20"/>
                <w:lang w:val="uk-UA" w:eastAsia="uk-UA"/>
              </w:rPr>
            </w:pPr>
            <w:r w:rsidRPr="00B85EC1">
              <w:rPr>
                <w:rFonts w:eastAsia="Times New Roman"/>
                <w:b/>
                <w:bCs/>
                <w:color w:val="000000"/>
                <w:sz w:val="20"/>
                <w:szCs w:val="20"/>
                <w:lang w:val="uk-UA" w:eastAsia="uk-UA"/>
              </w:rPr>
              <w:lastRenderedPageBreak/>
              <w:t>Витрати на оплату праці</w:t>
            </w:r>
          </w:p>
        </w:tc>
        <w:tc>
          <w:tcPr>
            <w:tcW w:w="733" w:type="pct"/>
            <w:tcBorders>
              <w:top w:val="single" w:sz="4" w:space="0" w:color="auto"/>
              <w:left w:val="nil"/>
              <w:bottom w:val="nil"/>
              <w:right w:val="single" w:sz="8" w:space="0" w:color="auto"/>
            </w:tcBorders>
            <w:shd w:val="clear" w:color="auto" w:fill="auto"/>
            <w:hideMark/>
          </w:tcPr>
          <w:p w:rsidR="00B85EC1" w:rsidRPr="00B85EC1" w:rsidRDefault="00B85EC1" w:rsidP="00B85EC1">
            <w:pPr>
              <w:rPr>
                <w:rFonts w:eastAsia="Times New Roman"/>
                <w:color w:val="000000"/>
                <w:sz w:val="20"/>
                <w:szCs w:val="20"/>
                <w:lang w:val="uk-UA" w:eastAsia="uk-UA"/>
              </w:rPr>
            </w:pPr>
            <w:r w:rsidRPr="00B85EC1">
              <w:rPr>
                <w:rFonts w:eastAsia="Times New Roman"/>
                <w:color w:val="000000"/>
                <w:sz w:val="20"/>
                <w:szCs w:val="20"/>
                <w:lang w:val="uk-UA" w:eastAsia="uk-UA"/>
              </w:rPr>
              <w:t>План за 2020 рік</w:t>
            </w:r>
          </w:p>
        </w:tc>
        <w:tc>
          <w:tcPr>
            <w:tcW w:w="345" w:type="pct"/>
            <w:vMerge/>
            <w:tcBorders>
              <w:top w:val="single" w:sz="4" w:space="0" w:color="auto"/>
              <w:left w:val="nil"/>
              <w:bottom w:val="single" w:sz="4" w:space="0" w:color="000000"/>
              <w:right w:val="nil"/>
            </w:tcBorders>
            <w:vAlign w:val="center"/>
            <w:hideMark/>
          </w:tcPr>
          <w:p w:rsidR="00B85EC1" w:rsidRPr="00B85EC1" w:rsidRDefault="00B85EC1" w:rsidP="00B85EC1">
            <w:pPr>
              <w:rPr>
                <w:rFonts w:eastAsia="Times New Roman"/>
                <w:b/>
                <w:bCs/>
                <w:color w:val="000000"/>
                <w:sz w:val="20"/>
                <w:szCs w:val="20"/>
                <w:lang w:val="uk-UA" w:eastAsia="uk-UA"/>
              </w:rPr>
            </w:pPr>
          </w:p>
        </w:tc>
        <w:tc>
          <w:tcPr>
            <w:tcW w:w="430" w:type="pct"/>
            <w:tcBorders>
              <w:top w:val="single" w:sz="4" w:space="0" w:color="auto"/>
              <w:left w:val="single" w:sz="8" w:space="0" w:color="auto"/>
              <w:bottom w:val="nil"/>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13750,0</w:t>
            </w:r>
          </w:p>
        </w:tc>
        <w:tc>
          <w:tcPr>
            <w:tcW w:w="388" w:type="pct"/>
            <w:tcBorders>
              <w:top w:val="single" w:sz="4" w:space="0" w:color="auto"/>
              <w:left w:val="nil"/>
              <w:bottom w:val="nil"/>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4906,0</w:t>
            </w:r>
          </w:p>
        </w:tc>
        <w:tc>
          <w:tcPr>
            <w:tcW w:w="429" w:type="pct"/>
            <w:tcBorders>
              <w:top w:val="single" w:sz="4" w:space="0" w:color="auto"/>
              <w:left w:val="nil"/>
              <w:bottom w:val="nil"/>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539,2</w:t>
            </w:r>
          </w:p>
        </w:tc>
        <w:tc>
          <w:tcPr>
            <w:tcW w:w="387" w:type="pct"/>
            <w:tcBorders>
              <w:top w:val="single" w:sz="4" w:space="0" w:color="auto"/>
              <w:left w:val="nil"/>
              <w:bottom w:val="nil"/>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190,0</w:t>
            </w:r>
          </w:p>
        </w:tc>
        <w:tc>
          <w:tcPr>
            <w:tcW w:w="430" w:type="pct"/>
            <w:tcBorders>
              <w:top w:val="single" w:sz="4" w:space="0" w:color="auto"/>
              <w:left w:val="nil"/>
              <w:bottom w:val="nil"/>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30980,0</w:t>
            </w:r>
          </w:p>
        </w:tc>
        <w:tc>
          <w:tcPr>
            <w:tcW w:w="430" w:type="pct"/>
            <w:tcBorders>
              <w:top w:val="single" w:sz="4" w:space="0" w:color="auto"/>
              <w:left w:val="nil"/>
              <w:bottom w:val="nil"/>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12800,0</w:t>
            </w:r>
          </w:p>
        </w:tc>
        <w:tc>
          <w:tcPr>
            <w:tcW w:w="430" w:type="pct"/>
            <w:tcBorders>
              <w:top w:val="single" w:sz="4" w:space="0" w:color="auto"/>
              <w:left w:val="nil"/>
              <w:bottom w:val="nil"/>
              <w:right w:val="single" w:sz="4"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18283,0</w:t>
            </w:r>
          </w:p>
        </w:tc>
        <w:tc>
          <w:tcPr>
            <w:tcW w:w="116" w:type="pct"/>
            <w:tcBorders>
              <w:top w:val="nil"/>
              <w:left w:val="single" w:sz="4" w:space="0" w:color="auto"/>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c>
          <w:tcPr>
            <w:tcW w:w="108"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r>
      <w:tr w:rsidR="00B85EC1" w:rsidRPr="00B85EC1" w:rsidTr="00201F4F">
        <w:trPr>
          <w:trHeight w:val="315"/>
        </w:trPr>
        <w:tc>
          <w:tcPr>
            <w:tcW w:w="774" w:type="pct"/>
            <w:vMerge/>
            <w:tcBorders>
              <w:top w:val="nil"/>
              <w:left w:val="single" w:sz="4" w:space="0" w:color="auto"/>
              <w:bottom w:val="single" w:sz="8" w:space="0" w:color="000000"/>
              <w:right w:val="single" w:sz="8" w:space="0" w:color="auto"/>
            </w:tcBorders>
            <w:vAlign w:val="center"/>
            <w:hideMark/>
          </w:tcPr>
          <w:p w:rsidR="00B85EC1" w:rsidRPr="00B85EC1" w:rsidRDefault="00B85EC1" w:rsidP="00B85EC1">
            <w:pPr>
              <w:rPr>
                <w:rFonts w:eastAsia="Times New Roman"/>
                <w:b/>
                <w:bCs/>
                <w:color w:val="000000"/>
                <w:sz w:val="20"/>
                <w:szCs w:val="20"/>
                <w:lang w:val="uk-UA" w:eastAsia="uk-UA"/>
              </w:rPr>
            </w:pPr>
          </w:p>
        </w:tc>
        <w:tc>
          <w:tcPr>
            <w:tcW w:w="733" w:type="pct"/>
            <w:tcBorders>
              <w:top w:val="single" w:sz="8" w:space="0" w:color="auto"/>
              <w:left w:val="nil"/>
              <w:bottom w:val="single" w:sz="8" w:space="0" w:color="auto"/>
              <w:right w:val="single" w:sz="8" w:space="0" w:color="auto"/>
            </w:tcBorders>
            <w:shd w:val="clear" w:color="000000" w:fill="D8D8D8"/>
            <w:hideMark/>
          </w:tcPr>
          <w:p w:rsidR="00B85EC1" w:rsidRPr="00B85EC1" w:rsidRDefault="00B85EC1" w:rsidP="00B85EC1">
            <w:pPr>
              <w:rPr>
                <w:rFonts w:eastAsia="Times New Roman"/>
                <w:b/>
                <w:bCs/>
                <w:color w:val="000000"/>
                <w:sz w:val="20"/>
                <w:szCs w:val="20"/>
                <w:lang w:val="uk-UA" w:eastAsia="uk-UA"/>
              </w:rPr>
            </w:pPr>
            <w:r w:rsidRPr="00B85EC1">
              <w:rPr>
                <w:rFonts w:eastAsia="Times New Roman"/>
                <w:b/>
                <w:bCs/>
                <w:color w:val="000000"/>
                <w:sz w:val="20"/>
                <w:szCs w:val="20"/>
                <w:lang w:val="uk-UA" w:eastAsia="uk-UA"/>
              </w:rPr>
              <w:t>Факт за 2020 рік</w:t>
            </w:r>
          </w:p>
        </w:tc>
        <w:tc>
          <w:tcPr>
            <w:tcW w:w="345" w:type="pct"/>
            <w:vMerge/>
            <w:tcBorders>
              <w:top w:val="single" w:sz="8" w:space="0" w:color="auto"/>
              <w:left w:val="nil"/>
              <w:bottom w:val="single" w:sz="4" w:space="0" w:color="000000"/>
              <w:right w:val="nil"/>
            </w:tcBorders>
            <w:vAlign w:val="center"/>
            <w:hideMark/>
          </w:tcPr>
          <w:p w:rsidR="00B85EC1" w:rsidRPr="00B85EC1" w:rsidRDefault="00B85EC1" w:rsidP="00B85EC1">
            <w:pPr>
              <w:rPr>
                <w:rFonts w:eastAsia="Times New Roman"/>
                <w:b/>
                <w:bCs/>
                <w:color w:val="000000"/>
                <w:sz w:val="20"/>
                <w:szCs w:val="20"/>
                <w:lang w:val="uk-UA" w:eastAsia="uk-UA"/>
              </w:rPr>
            </w:pPr>
          </w:p>
        </w:tc>
        <w:tc>
          <w:tcPr>
            <w:tcW w:w="430" w:type="pct"/>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B85EC1" w:rsidRPr="00B85EC1" w:rsidRDefault="00B85EC1" w:rsidP="00B85EC1">
            <w:pPr>
              <w:jc w:val="center"/>
              <w:rPr>
                <w:rFonts w:eastAsia="Times New Roman"/>
                <w:b/>
                <w:bCs/>
                <w:sz w:val="20"/>
                <w:szCs w:val="20"/>
                <w:lang w:val="uk-UA" w:eastAsia="uk-UA"/>
              </w:rPr>
            </w:pPr>
            <w:r w:rsidRPr="00B85EC1">
              <w:rPr>
                <w:rFonts w:eastAsia="Times New Roman"/>
                <w:b/>
                <w:bCs/>
                <w:sz w:val="20"/>
                <w:szCs w:val="20"/>
                <w:lang w:val="uk-UA" w:eastAsia="uk-UA"/>
              </w:rPr>
              <w:t>12803,8</w:t>
            </w:r>
          </w:p>
        </w:tc>
        <w:tc>
          <w:tcPr>
            <w:tcW w:w="388" w:type="pct"/>
            <w:tcBorders>
              <w:top w:val="single" w:sz="8" w:space="0" w:color="auto"/>
              <w:left w:val="nil"/>
              <w:bottom w:val="single" w:sz="8" w:space="0" w:color="auto"/>
              <w:right w:val="single" w:sz="8" w:space="0" w:color="auto"/>
            </w:tcBorders>
            <w:shd w:val="clear" w:color="000000" w:fill="D8D8D8"/>
            <w:noWrap/>
            <w:vAlign w:val="center"/>
            <w:hideMark/>
          </w:tcPr>
          <w:p w:rsidR="00B85EC1" w:rsidRPr="00B85EC1" w:rsidRDefault="00B85EC1" w:rsidP="00B85EC1">
            <w:pPr>
              <w:jc w:val="center"/>
              <w:rPr>
                <w:rFonts w:eastAsia="Times New Roman"/>
                <w:b/>
                <w:bCs/>
                <w:sz w:val="20"/>
                <w:szCs w:val="20"/>
                <w:lang w:val="uk-UA" w:eastAsia="uk-UA"/>
              </w:rPr>
            </w:pPr>
            <w:r w:rsidRPr="00B85EC1">
              <w:rPr>
                <w:rFonts w:eastAsia="Times New Roman"/>
                <w:b/>
                <w:bCs/>
                <w:sz w:val="20"/>
                <w:szCs w:val="20"/>
                <w:lang w:val="uk-UA" w:eastAsia="uk-UA"/>
              </w:rPr>
              <w:t>5980,0</w:t>
            </w:r>
          </w:p>
        </w:tc>
        <w:tc>
          <w:tcPr>
            <w:tcW w:w="429" w:type="pct"/>
            <w:tcBorders>
              <w:top w:val="single" w:sz="8" w:space="0" w:color="auto"/>
              <w:left w:val="nil"/>
              <w:bottom w:val="single" w:sz="8" w:space="0" w:color="auto"/>
              <w:right w:val="single" w:sz="8" w:space="0" w:color="auto"/>
            </w:tcBorders>
            <w:shd w:val="clear" w:color="000000" w:fill="D8D8D8"/>
            <w:noWrap/>
            <w:vAlign w:val="center"/>
            <w:hideMark/>
          </w:tcPr>
          <w:p w:rsidR="00B85EC1" w:rsidRPr="00B85EC1" w:rsidRDefault="00B85EC1" w:rsidP="00B85EC1">
            <w:pPr>
              <w:jc w:val="center"/>
              <w:rPr>
                <w:rFonts w:eastAsia="Times New Roman"/>
                <w:b/>
                <w:bCs/>
                <w:sz w:val="20"/>
                <w:szCs w:val="20"/>
                <w:lang w:val="uk-UA" w:eastAsia="uk-UA"/>
              </w:rPr>
            </w:pPr>
            <w:r w:rsidRPr="00B85EC1">
              <w:rPr>
                <w:rFonts w:eastAsia="Times New Roman"/>
                <w:b/>
                <w:bCs/>
                <w:sz w:val="20"/>
                <w:szCs w:val="20"/>
                <w:lang w:val="uk-UA" w:eastAsia="uk-UA"/>
              </w:rPr>
              <w:t>814,6</w:t>
            </w:r>
          </w:p>
        </w:tc>
        <w:tc>
          <w:tcPr>
            <w:tcW w:w="387" w:type="pct"/>
            <w:tcBorders>
              <w:top w:val="single" w:sz="8" w:space="0" w:color="auto"/>
              <w:left w:val="nil"/>
              <w:bottom w:val="single" w:sz="8" w:space="0" w:color="auto"/>
              <w:right w:val="single" w:sz="8" w:space="0" w:color="auto"/>
            </w:tcBorders>
            <w:shd w:val="clear" w:color="000000" w:fill="D8D8D8"/>
            <w:noWrap/>
            <w:vAlign w:val="center"/>
            <w:hideMark/>
          </w:tcPr>
          <w:p w:rsidR="00B85EC1" w:rsidRPr="00B85EC1" w:rsidRDefault="00B85EC1" w:rsidP="00B85EC1">
            <w:pPr>
              <w:jc w:val="center"/>
              <w:rPr>
                <w:rFonts w:eastAsia="Times New Roman"/>
                <w:b/>
                <w:bCs/>
                <w:sz w:val="20"/>
                <w:szCs w:val="20"/>
                <w:lang w:val="uk-UA" w:eastAsia="uk-UA"/>
              </w:rPr>
            </w:pPr>
            <w:r w:rsidRPr="00B85EC1">
              <w:rPr>
                <w:rFonts w:eastAsia="Times New Roman"/>
                <w:b/>
                <w:bCs/>
                <w:sz w:val="20"/>
                <w:szCs w:val="20"/>
                <w:lang w:val="uk-UA" w:eastAsia="uk-UA"/>
              </w:rPr>
              <w:t>193,6</w:t>
            </w:r>
          </w:p>
        </w:tc>
        <w:tc>
          <w:tcPr>
            <w:tcW w:w="430" w:type="pct"/>
            <w:tcBorders>
              <w:top w:val="single" w:sz="8" w:space="0" w:color="auto"/>
              <w:left w:val="nil"/>
              <w:bottom w:val="single" w:sz="8" w:space="0" w:color="auto"/>
              <w:right w:val="single" w:sz="8" w:space="0" w:color="auto"/>
            </w:tcBorders>
            <w:shd w:val="clear" w:color="000000" w:fill="D8D8D8"/>
            <w:noWrap/>
            <w:vAlign w:val="center"/>
            <w:hideMark/>
          </w:tcPr>
          <w:p w:rsidR="00B85EC1" w:rsidRPr="00B85EC1" w:rsidRDefault="00B85EC1" w:rsidP="00B85EC1">
            <w:pPr>
              <w:jc w:val="center"/>
              <w:rPr>
                <w:rFonts w:eastAsia="Times New Roman"/>
                <w:b/>
                <w:bCs/>
                <w:sz w:val="20"/>
                <w:szCs w:val="20"/>
                <w:lang w:val="uk-UA" w:eastAsia="uk-UA"/>
              </w:rPr>
            </w:pPr>
            <w:r w:rsidRPr="00B85EC1">
              <w:rPr>
                <w:rFonts w:eastAsia="Times New Roman"/>
                <w:b/>
                <w:bCs/>
                <w:sz w:val="20"/>
                <w:szCs w:val="20"/>
                <w:lang w:val="uk-UA" w:eastAsia="uk-UA"/>
              </w:rPr>
              <w:t>31852,0</w:t>
            </w:r>
          </w:p>
        </w:tc>
        <w:tc>
          <w:tcPr>
            <w:tcW w:w="430" w:type="pct"/>
            <w:tcBorders>
              <w:top w:val="single" w:sz="8" w:space="0" w:color="auto"/>
              <w:left w:val="nil"/>
              <w:bottom w:val="single" w:sz="8" w:space="0" w:color="auto"/>
              <w:right w:val="single" w:sz="8" w:space="0" w:color="auto"/>
            </w:tcBorders>
            <w:shd w:val="clear" w:color="000000" w:fill="D8D8D8"/>
            <w:noWrap/>
            <w:vAlign w:val="center"/>
            <w:hideMark/>
          </w:tcPr>
          <w:p w:rsidR="00B85EC1" w:rsidRPr="00B85EC1" w:rsidRDefault="00B85EC1" w:rsidP="00B85EC1">
            <w:pPr>
              <w:jc w:val="center"/>
              <w:rPr>
                <w:rFonts w:eastAsia="Times New Roman"/>
                <w:b/>
                <w:bCs/>
                <w:sz w:val="20"/>
                <w:szCs w:val="20"/>
                <w:lang w:val="uk-UA" w:eastAsia="uk-UA"/>
              </w:rPr>
            </w:pPr>
            <w:r w:rsidRPr="00B85EC1">
              <w:rPr>
                <w:rFonts w:eastAsia="Times New Roman"/>
                <w:b/>
                <w:bCs/>
                <w:sz w:val="20"/>
                <w:szCs w:val="20"/>
                <w:lang w:val="uk-UA" w:eastAsia="uk-UA"/>
              </w:rPr>
              <w:t>15329,0</w:t>
            </w:r>
          </w:p>
        </w:tc>
        <w:tc>
          <w:tcPr>
            <w:tcW w:w="430" w:type="pct"/>
            <w:tcBorders>
              <w:top w:val="single" w:sz="8" w:space="0" w:color="auto"/>
              <w:left w:val="nil"/>
              <w:bottom w:val="single" w:sz="8" w:space="0" w:color="auto"/>
              <w:right w:val="single" w:sz="4" w:space="0" w:color="auto"/>
            </w:tcBorders>
            <w:shd w:val="clear" w:color="000000" w:fill="D8D8D8"/>
            <w:noWrap/>
            <w:vAlign w:val="center"/>
            <w:hideMark/>
          </w:tcPr>
          <w:p w:rsidR="00B85EC1" w:rsidRPr="00B85EC1" w:rsidRDefault="00B85EC1" w:rsidP="00B85EC1">
            <w:pPr>
              <w:jc w:val="center"/>
              <w:rPr>
                <w:rFonts w:eastAsia="Times New Roman"/>
                <w:b/>
                <w:bCs/>
                <w:sz w:val="20"/>
                <w:szCs w:val="20"/>
                <w:lang w:val="uk-UA" w:eastAsia="uk-UA"/>
              </w:rPr>
            </w:pPr>
            <w:r w:rsidRPr="00B85EC1">
              <w:rPr>
                <w:rFonts w:eastAsia="Times New Roman"/>
                <w:b/>
                <w:bCs/>
                <w:sz w:val="20"/>
                <w:szCs w:val="20"/>
                <w:lang w:val="uk-UA" w:eastAsia="uk-UA"/>
              </w:rPr>
              <w:t>18421,0</w:t>
            </w:r>
          </w:p>
        </w:tc>
        <w:tc>
          <w:tcPr>
            <w:tcW w:w="116" w:type="pct"/>
            <w:tcBorders>
              <w:top w:val="nil"/>
              <w:left w:val="single" w:sz="4" w:space="0" w:color="auto"/>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c>
          <w:tcPr>
            <w:tcW w:w="108"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r>
      <w:tr w:rsidR="00B85EC1" w:rsidRPr="00B85EC1" w:rsidTr="00201F4F">
        <w:trPr>
          <w:trHeight w:val="315"/>
        </w:trPr>
        <w:tc>
          <w:tcPr>
            <w:tcW w:w="774" w:type="pct"/>
            <w:vMerge/>
            <w:tcBorders>
              <w:top w:val="nil"/>
              <w:left w:val="single" w:sz="4" w:space="0" w:color="auto"/>
              <w:bottom w:val="single" w:sz="4" w:space="0" w:color="auto"/>
              <w:right w:val="single" w:sz="8" w:space="0" w:color="auto"/>
            </w:tcBorders>
            <w:vAlign w:val="center"/>
            <w:hideMark/>
          </w:tcPr>
          <w:p w:rsidR="00B85EC1" w:rsidRPr="00B85EC1" w:rsidRDefault="00B85EC1" w:rsidP="00B85EC1">
            <w:pPr>
              <w:rPr>
                <w:rFonts w:eastAsia="Times New Roman"/>
                <w:b/>
                <w:bCs/>
                <w:color w:val="000000"/>
                <w:sz w:val="20"/>
                <w:szCs w:val="20"/>
                <w:lang w:val="uk-UA" w:eastAsia="uk-UA"/>
              </w:rPr>
            </w:pPr>
          </w:p>
        </w:tc>
        <w:tc>
          <w:tcPr>
            <w:tcW w:w="733" w:type="pct"/>
            <w:tcBorders>
              <w:top w:val="nil"/>
              <w:left w:val="nil"/>
              <w:bottom w:val="single" w:sz="4" w:space="0" w:color="auto"/>
              <w:right w:val="single" w:sz="8" w:space="0" w:color="auto"/>
            </w:tcBorders>
            <w:shd w:val="clear" w:color="auto" w:fill="auto"/>
            <w:hideMark/>
          </w:tcPr>
          <w:p w:rsidR="00B85EC1" w:rsidRPr="00B85EC1" w:rsidRDefault="00B85EC1" w:rsidP="00B85EC1">
            <w:pPr>
              <w:rPr>
                <w:rFonts w:eastAsia="Times New Roman"/>
                <w:i/>
                <w:iCs/>
                <w:color w:val="000000"/>
                <w:sz w:val="20"/>
                <w:szCs w:val="20"/>
                <w:lang w:val="uk-UA" w:eastAsia="uk-UA"/>
              </w:rPr>
            </w:pPr>
            <w:r w:rsidRPr="00B85EC1">
              <w:rPr>
                <w:rFonts w:eastAsia="Times New Roman"/>
                <w:i/>
                <w:iCs/>
                <w:color w:val="000000"/>
                <w:sz w:val="20"/>
                <w:szCs w:val="20"/>
                <w:lang w:val="uk-UA" w:eastAsia="uk-UA"/>
              </w:rPr>
              <w:t xml:space="preserve">Відхилення </w:t>
            </w:r>
          </w:p>
        </w:tc>
        <w:tc>
          <w:tcPr>
            <w:tcW w:w="345" w:type="pct"/>
            <w:vMerge/>
            <w:tcBorders>
              <w:top w:val="single" w:sz="8" w:space="0" w:color="auto"/>
              <w:left w:val="nil"/>
              <w:bottom w:val="single" w:sz="4" w:space="0" w:color="auto"/>
              <w:right w:val="nil"/>
            </w:tcBorders>
            <w:vAlign w:val="center"/>
            <w:hideMark/>
          </w:tcPr>
          <w:p w:rsidR="00B85EC1" w:rsidRPr="00B85EC1" w:rsidRDefault="00B85EC1" w:rsidP="00B85EC1">
            <w:pPr>
              <w:rPr>
                <w:rFonts w:eastAsia="Times New Roman"/>
                <w:b/>
                <w:bCs/>
                <w:color w:val="000000"/>
                <w:sz w:val="20"/>
                <w:szCs w:val="20"/>
                <w:lang w:val="uk-UA" w:eastAsia="uk-UA"/>
              </w:rPr>
            </w:pPr>
          </w:p>
        </w:tc>
        <w:tc>
          <w:tcPr>
            <w:tcW w:w="430" w:type="pct"/>
            <w:tcBorders>
              <w:top w:val="nil"/>
              <w:left w:val="single" w:sz="8" w:space="0" w:color="auto"/>
              <w:bottom w:val="single" w:sz="4" w:space="0" w:color="auto"/>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-946,2</w:t>
            </w:r>
          </w:p>
        </w:tc>
        <w:tc>
          <w:tcPr>
            <w:tcW w:w="388" w:type="pct"/>
            <w:tcBorders>
              <w:top w:val="nil"/>
              <w:left w:val="nil"/>
              <w:bottom w:val="single" w:sz="4" w:space="0" w:color="auto"/>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1074,0</w:t>
            </w:r>
          </w:p>
        </w:tc>
        <w:tc>
          <w:tcPr>
            <w:tcW w:w="429" w:type="pct"/>
            <w:tcBorders>
              <w:top w:val="nil"/>
              <w:left w:val="nil"/>
              <w:bottom w:val="single" w:sz="4" w:space="0" w:color="auto"/>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275,4</w:t>
            </w:r>
          </w:p>
        </w:tc>
        <w:tc>
          <w:tcPr>
            <w:tcW w:w="387" w:type="pct"/>
            <w:tcBorders>
              <w:top w:val="nil"/>
              <w:left w:val="nil"/>
              <w:bottom w:val="single" w:sz="4" w:space="0" w:color="auto"/>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3,6</w:t>
            </w:r>
          </w:p>
        </w:tc>
        <w:tc>
          <w:tcPr>
            <w:tcW w:w="430" w:type="pct"/>
            <w:tcBorders>
              <w:top w:val="nil"/>
              <w:left w:val="nil"/>
              <w:bottom w:val="single" w:sz="4" w:space="0" w:color="auto"/>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872,0</w:t>
            </w:r>
          </w:p>
        </w:tc>
        <w:tc>
          <w:tcPr>
            <w:tcW w:w="430" w:type="pct"/>
            <w:tcBorders>
              <w:top w:val="nil"/>
              <w:left w:val="nil"/>
              <w:bottom w:val="single" w:sz="4" w:space="0" w:color="auto"/>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2529,0</w:t>
            </w:r>
          </w:p>
        </w:tc>
        <w:tc>
          <w:tcPr>
            <w:tcW w:w="430" w:type="pct"/>
            <w:tcBorders>
              <w:top w:val="nil"/>
              <w:left w:val="nil"/>
              <w:bottom w:val="single" w:sz="4" w:space="0" w:color="auto"/>
              <w:right w:val="single" w:sz="4"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138,0</w:t>
            </w:r>
          </w:p>
        </w:tc>
        <w:tc>
          <w:tcPr>
            <w:tcW w:w="116" w:type="pct"/>
            <w:tcBorders>
              <w:top w:val="nil"/>
              <w:left w:val="single" w:sz="4" w:space="0" w:color="auto"/>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c>
          <w:tcPr>
            <w:tcW w:w="108"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r>
      <w:tr w:rsidR="00B85EC1" w:rsidRPr="00B85EC1" w:rsidTr="00201F4F">
        <w:trPr>
          <w:trHeight w:val="315"/>
        </w:trPr>
        <w:tc>
          <w:tcPr>
            <w:tcW w:w="774" w:type="pct"/>
            <w:vMerge/>
            <w:tcBorders>
              <w:top w:val="single" w:sz="4" w:space="0" w:color="auto"/>
              <w:left w:val="single" w:sz="8" w:space="0" w:color="auto"/>
              <w:bottom w:val="single" w:sz="4" w:space="0" w:color="auto"/>
              <w:right w:val="single" w:sz="8" w:space="0" w:color="auto"/>
            </w:tcBorders>
            <w:vAlign w:val="center"/>
            <w:hideMark/>
          </w:tcPr>
          <w:p w:rsidR="00B85EC1" w:rsidRPr="00B85EC1" w:rsidRDefault="00B85EC1" w:rsidP="00B85EC1">
            <w:pPr>
              <w:rPr>
                <w:rFonts w:eastAsia="Times New Roman"/>
                <w:b/>
                <w:bCs/>
                <w:color w:val="000000"/>
                <w:sz w:val="20"/>
                <w:szCs w:val="20"/>
                <w:lang w:val="uk-UA" w:eastAsia="uk-UA"/>
              </w:rPr>
            </w:pPr>
          </w:p>
        </w:tc>
        <w:tc>
          <w:tcPr>
            <w:tcW w:w="733" w:type="pct"/>
            <w:tcBorders>
              <w:top w:val="single" w:sz="4" w:space="0" w:color="auto"/>
              <w:left w:val="nil"/>
              <w:bottom w:val="single" w:sz="4" w:space="0" w:color="auto"/>
              <w:right w:val="single" w:sz="8" w:space="0" w:color="auto"/>
            </w:tcBorders>
            <w:shd w:val="clear" w:color="auto" w:fill="auto"/>
            <w:hideMark/>
          </w:tcPr>
          <w:p w:rsidR="00B85EC1" w:rsidRPr="00B85EC1" w:rsidRDefault="00B85EC1" w:rsidP="00B85EC1">
            <w:pPr>
              <w:rPr>
                <w:rFonts w:eastAsia="Times New Roman"/>
                <w:i/>
                <w:iCs/>
                <w:color w:val="000000"/>
                <w:sz w:val="20"/>
                <w:szCs w:val="20"/>
                <w:lang w:val="uk-UA" w:eastAsia="uk-UA"/>
              </w:rPr>
            </w:pPr>
            <w:r w:rsidRPr="00B85EC1">
              <w:rPr>
                <w:rFonts w:eastAsia="Times New Roman"/>
                <w:i/>
                <w:iCs/>
                <w:color w:val="000000"/>
                <w:sz w:val="20"/>
                <w:szCs w:val="20"/>
                <w:lang w:val="uk-UA" w:eastAsia="uk-UA"/>
              </w:rPr>
              <w:t>Виконання (%)</w:t>
            </w:r>
          </w:p>
        </w:tc>
        <w:tc>
          <w:tcPr>
            <w:tcW w:w="345" w:type="pct"/>
            <w:vMerge/>
            <w:tcBorders>
              <w:top w:val="single" w:sz="4" w:space="0" w:color="auto"/>
              <w:left w:val="nil"/>
              <w:bottom w:val="single" w:sz="4" w:space="0" w:color="auto"/>
              <w:right w:val="nil"/>
            </w:tcBorders>
            <w:vAlign w:val="center"/>
            <w:hideMark/>
          </w:tcPr>
          <w:p w:rsidR="00B85EC1" w:rsidRPr="00B85EC1" w:rsidRDefault="00B85EC1" w:rsidP="00B85EC1">
            <w:pPr>
              <w:rPr>
                <w:rFonts w:eastAsia="Times New Roman"/>
                <w:b/>
                <w:bCs/>
                <w:color w:val="000000"/>
                <w:sz w:val="20"/>
                <w:szCs w:val="20"/>
                <w:lang w:val="uk-UA" w:eastAsia="uk-UA"/>
              </w:rPr>
            </w:pPr>
          </w:p>
        </w:tc>
        <w:tc>
          <w:tcPr>
            <w:tcW w:w="430" w:type="pct"/>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93,1</w:t>
            </w:r>
          </w:p>
        </w:tc>
        <w:tc>
          <w:tcPr>
            <w:tcW w:w="388" w:type="pct"/>
            <w:tcBorders>
              <w:top w:val="single" w:sz="4" w:space="0" w:color="auto"/>
              <w:left w:val="nil"/>
              <w:bottom w:val="single" w:sz="4" w:space="0" w:color="auto"/>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121,9</w:t>
            </w:r>
          </w:p>
        </w:tc>
        <w:tc>
          <w:tcPr>
            <w:tcW w:w="429" w:type="pct"/>
            <w:tcBorders>
              <w:top w:val="single" w:sz="4" w:space="0" w:color="auto"/>
              <w:left w:val="nil"/>
              <w:bottom w:val="single" w:sz="4" w:space="0" w:color="auto"/>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151,1</w:t>
            </w:r>
          </w:p>
        </w:tc>
        <w:tc>
          <w:tcPr>
            <w:tcW w:w="387" w:type="pct"/>
            <w:tcBorders>
              <w:top w:val="single" w:sz="4" w:space="0" w:color="auto"/>
              <w:left w:val="nil"/>
              <w:bottom w:val="single" w:sz="4" w:space="0" w:color="auto"/>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101,9</w:t>
            </w:r>
          </w:p>
        </w:tc>
        <w:tc>
          <w:tcPr>
            <w:tcW w:w="430" w:type="pct"/>
            <w:tcBorders>
              <w:top w:val="single" w:sz="4" w:space="0" w:color="auto"/>
              <w:left w:val="nil"/>
              <w:bottom w:val="single" w:sz="4" w:space="0" w:color="auto"/>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102,8</w:t>
            </w:r>
          </w:p>
        </w:tc>
        <w:tc>
          <w:tcPr>
            <w:tcW w:w="430" w:type="pct"/>
            <w:tcBorders>
              <w:top w:val="single" w:sz="4" w:space="0" w:color="auto"/>
              <w:left w:val="nil"/>
              <w:bottom w:val="single" w:sz="4" w:space="0" w:color="auto"/>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119,8</w:t>
            </w:r>
          </w:p>
        </w:tc>
        <w:tc>
          <w:tcPr>
            <w:tcW w:w="430" w:type="pct"/>
            <w:tcBorders>
              <w:top w:val="single" w:sz="4" w:space="0" w:color="auto"/>
              <w:left w:val="nil"/>
              <w:bottom w:val="single" w:sz="4" w:space="0" w:color="auto"/>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100,8</w:t>
            </w:r>
          </w:p>
        </w:tc>
        <w:tc>
          <w:tcPr>
            <w:tcW w:w="116"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c>
          <w:tcPr>
            <w:tcW w:w="108"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r>
      <w:tr w:rsidR="00B85EC1" w:rsidRPr="00B85EC1" w:rsidTr="00BF374B">
        <w:trPr>
          <w:trHeight w:val="315"/>
        </w:trPr>
        <w:tc>
          <w:tcPr>
            <w:tcW w:w="774" w:type="pct"/>
            <w:vMerge w:val="restart"/>
            <w:tcBorders>
              <w:top w:val="single" w:sz="4" w:space="0" w:color="auto"/>
              <w:left w:val="single" w:sz="4" w:space="0" w:color="auto"/>
              <w:bottom w:val="nil"/>
              <w:right w:val="single" w:sz="8" w:space="0" w:color="auto"/>
            </w:tcBorders>
            <w:shd w:val="clear" w:color="auto" w:fill="auto"/>
            <w:vAlign w:val="center"/>
            <w:hideMark/>
          </w:tcPr>
          <w:p w:rsidR="00B85EC1" w:rsidRPr="00B85EC1" w:rsidRDefault="00B85EC1" w:rsidP="00B85EC1">
            <w:pPr>
              <w:jc w:val="center"/>
              <w:rPr>
                <w:rFonts w:eastAsia="Times New Roman"/>
                <w:b/>
                <w:bCs/>
                <w:color w:val="000000"/>
                <w:sz w:val="20"/>
                <w:szCs w:val="20"/>
                <w:lang w:val="uk-UA" w:eastAsia="uk-UA"/>
              </w:rPr>
            </w:pPr>
            <w:r w:rsidRPr="00B85EC1">
              <w:rPr>
                <w:rFonts w:eastAsia="Times New Roman"/>
                <w:b/>
                <w:bCs/>
                <w:color w:val="000000"/>
                <w:sz w:val="20"/>
                <w:szCs w:val="20"/>
                <w:lang w:val="uk-UA" w:eastAsia="uk-UA"/>
              </w:rPr>
              <w:t>Середня кількість працівників</w:t>
            </w:r>
          </w:p>
        </w:tc>
        <w:tc>
          <w:tcPr>
            <w:tcW w:w="733" w:type="pct"/>
            <w:tcBorders>
              <w:top w:val="single" w:sz="4" w:space="0" w:color="auto"/>
              <w:left w:val="nil"/>
              <w:bottom w:val="nil"/>
              <w:right w:val="single" w:sz="8" w:space="0" w:color="auto"/>
            </w:tcBorders>
            <w:shd w:val="clear" w:color="auto" w:fill="auto"/>
            <w:hideMark/>
          </w:tcPr>
          <w:p w:rsidR="00B85EC1" w:rsidRPr="00B85EC1" w:rsidRDefault="00B85EC1" w:rsidP="00B85EC1">
            <w:pPr>
              <w:rPr>
                <w:rFonts w:eastAsia="Times New Roman"/>
                <w:color w:val="000000"/>
                <w:sz w:val="20"/>
                <w:szCs w:val="20"/>
                <w:lang w:val="uk-UA" w:eastAsia="uk-UA"/>
              </w:rPr>
            </w:pPr>
            <w:r w:rsidRPr="00B85EC1">
              <w:rPr>
                <w:rFonts w:eastAsia="Times New Roman"/>
                <w:color w:val="000000"/>
                <w:sz w:val="20"/>
                <w:szCs w:val="20"/>
                <w:lang w:val="uk-UA" w:eastAsia="uk-UA"/>
              </w:rPr>
              <w:t>План за 2020 рік</w:t>
            </w:r>
          </w:p>
        </w:tc>
        <w:tc>
          <w:tcPr>
            <w:tcW w:w="345" w:type="pct"/>
            <w:vMerge/>
            <w:tcBorders>
              <w:top w:val="single" w:sz="4" w:space="0" w:color="auto"/>
              <w:left w:val="nil"/>
              <w:bottom w:val="single" w:sz="4" w:space="0" w:color="000000"/>
              <w:right w:val="nil"/>
            </w:tcBorders>
            <w:vAlign w:val="center"/>
            <w:hideMark/>
          </w:tcPr>
          <w:p w:rsidR="00B85EC1" w:rsidRPr="00B85EC1" w:rsidRDefault="00B85EC1" w:rsidP="00B85EC1">
            <w:pPr>
              <w:rPr>
                <w:rFonts w:eastAsia="Times New Roman"/>
                <w:b/>
                <w:bCs/>
                <w:color w:val="000000"/>
                <w:sz w:val="20"/>
                <w:szCs w:val="20"/>
                <w:lang w:val="uk-UA" w:eastAsia="uk-UA"/>
              </w:rPr>
            </w:pPr>
          </w:p>
        </w:tc>
        <w:tc>
          <w:tcPr>
            <w:tcW w:w="430" w:type="pct"/>
            <w:tcBorders>
              <w:top w:val="single" w:sz="4" w:space="0" w:color="auto"/>
              <w:left w:val="single" w:sz="8" w:space="0" w:color="auto"/>
              <w:bottom w:val="nil"/>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90</w:t>
            </w:r>
          </w:p>
        </w:tc>
        <w:tc>
          <w:tcPr>
            <w:tcW w:w="388" w:type="pct"/>
            <w:tcBorders>
              <w:top w:val="single" w:sz="4" w:space="0" w:color="auto"/>
              <w:left w:val="nil"/>
              <w:bottom w:val="nil"/>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32</w:t>
            </w:r>
          </w:p>
        </w:tc>
        <w:tc>
          <w:tcPr>
            <w:tcW w:w="429" w:type="pct"/>
            <w:tcBorders>
              <w:top w:val="single" w:sz="4" w:space="0" w:color="auto"/>
              <w:left w:val="nil"/>
              <w:bottom w:val="nil"/>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7</w:t>
            </w:r>
          </w:p>
        </w:tc>
        <w:tc>
          <w:tcPr>
            <w:tcW w:w="387" w:type="pct"/>
            <w:tcBorders>
              <w:top w:val="single" w:sz="4" w:space="0" w:color="auto"/>
              <w:left w:val="nil"/>
              <w:bottom w:val="nil"/>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3</w:t>
            </w:r>
          </w:p>
        </w:tc>
        <w:tc>
          <w:tcPr>
            <w:tcW w:w="430" w:type="pct"/>
            <w:tcBorders>
              <w:top w:val="single" w:sz="4" w:space="0" w:color="auto"/>
              <w:left w:val="nil"/>
              <w:bottom w:val="nil"/>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262</w:t>
            </w:r>
          </w:p>
        </w:tc>
        <w:tc>
          <w:tcPr>
            <w:tcW w:w="430" w:type="pct"/>
            <w:tcBorders>
              <w:top w:val="single" w:sz="4" w:space="0" w:color="auto"/>
              <w:left w:val="nil"/>
              <w:bottom w:val="nil"/>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151</w:t>
            </w:r>
          </w:p>
        </w:tc>
        <w:tc>
          <w:tcPr>
            <w:tcW w:w="430" w:type="pct"/>
            <w:tcBorders>
              <w:top w:val="single" w:sz="4" w:space="0" w:color="auto"/>
              <w:left w:val="nil"/>
              <w:bottom w:val="nil"/>
              <w:right w:val="single" w:sz="4"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235</w:t>
            </w:r>
          </w:p>
        </w:tc>
        <w:tc>
          <w:tcPr>
            <w:tcW w:w="116" w:type="pct"/>
            <w:tcBorders>
              <w:top w:val="nil"/>
              <w:left w:val="single" w:sz="4" w:space="0" w:color="auto"/>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c>
          <w:tcPr>
            <w:tcW w:w="108"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r>
      <w:tr w:rsidR="00B85EC1" w:rsidRPr="00B85EC1" w:rsidTr="00BF374B">
        <w:trPr>
          <w:trHeight w:val="315"/>
        </w:trPr>
        <w:tc>
          <w:tcPr>
            <w:tcW w:w="774" w:type="pct"/>
            <w:vMerge/>
            <w:tcBorders>
              <w:top w:val="nil"/>
              <w:left w:val="single" w:sz="4" w:space="0" w:color="auto"/>
              <w:bottom w:val="single" w:sz="4" w:space="0" w:color="auto"/>
              <w:right w:val="single" w:sz="8" w:space="0" w:color="auto"/>
            </w:tcBorders>
            <w:vAlign w:val="center"/>
            <w:hideMark/>
          </w:tcPr>
          <w:p w:rsidR="00B85EC1" w:rsidRPr="00B85EC1" w:rsidRDefault="00B85EC1" w:rsidP="00B85EC1">
            <w:pPr>
              <w:rPr>
                <w:rFonts w:eastAsia="Times New Roman"/>
                <w:b/>
                <w:bCs/>
                <w:color w:val="000000"/>
                <w:sz w:val="20"/>
                <w:szCs w:val="20"/>
                <w:lang w:val="uk-UA" w:eastAsia="uk-UA"/>
              </w:rPr>
            </w:pPr>
          </w:p>
        </w:tc>
        <w:tc>
          <w:tcPr>
            <w:tcW w:w="733" w:type="pct"/>
            <w:tcBorders>
              <w:top w:val="single" w:sz="8" w:space="0" w:color="auto"/>
              <w:left w:val="nil"/>
              <w:bottom w:val="single" w:sz="4" w:space="0" w:color="auto"/>
              <w:right w:val="single" w:sz="8" w:space="0" w:color="auto"/>
            </w:tcBorders>
            <w:shd w:val="clear" w:color="000000" w:fill="D8D8D8"/>
            <w:hideMark/>
          </w:tcPr>
          <w:p w:rsidR="00B85EC1" w:rsidRPr="00B85EC1" w:rsidRDefault="00B85EC1" w:rsidP="00B85EC1">
            <w:pPr>
              <w:rPr>
                <w:rFonts w:eastAsia="Times New Roman"/>
                <w:b/>
                <w:bCs/>
                <w:color w:val="000000"/>
                <w:sz w:val="20"/>
                <w:szCs w:val="20"/>
                <w:lang w:val="uk-UA" w:eastAsia="uk-UA"/>
              </w:rPr>
            </w:pPr>
            <w:r w:rsidRPr="00B85EC1">
              <w:rPr>
                <w:rFonts w:eastAsia="Times New Roman"/>
                <w:b/>
                <w:bCs/>
                <w:color w:val="000000"/>
                <w:sz w:val="20"/>
                <w:szCs w:val="20"/>
                <w:lang w:val="uk-UA" w:eastAsia="uk-UA"/>
              </w:rPr>
              <w:t>Фактза 2020 рік</w:t>
            </w:r>
          </w:p>
        </w:tc>
        <w:tc>
          <w:tcPr>
            <w:tcW w:w="345" w:type="pct"/>
            <w:vMerge/>
            <w:tcBorders>
              <w:top w:val="single" w:sz="8" w:space="0" w:color="auto"/>
              <w:left w:val="nil"/>
              <w:bottom w:val="single" w:sz="4" w:space="0" w:color="auto"/>
              <w:right w:val="nil"/>
            </w:tcBorders>
            <w:vAlign w:val="center"/>
            <w:hideMark/>
          </w:tcPr>
          <w:p w:rsidR="00B85EC1" w:rsidRPr="00B85EC1" w:rsidRDefault="00B85EC1" w:rsidP="00B85EC1">
            <w:pPr>
              <w:rPr>
                <w:rFonts w:eastAsia="Times New Roman"/>
                <w:b/>
                <w:bCs/>
                <w:color w:val="000000"/>
                <w:sz w:val="20"/>
                <w:szCs w:val="20"/>
                <w:lang w:val="uk-UA" w:eastAsia="uk-UA"/>
              </w:rPr>
            </w:pPr>
          </w:p>
        </w:tc>
        <w:tc>
          <w:tcPr>
            <w:tcW w:w="430" w:type="pct"/>
            <w:tcBorders>
              <w:top w:val="single" w:sz="8" w:space="0" w:color="auto"/>
              <w:left w:val="single" w:sz="8" w:space="0" w:color="auto"/>
              <w:bottom w:val="single" w:sz="4" w:space="0" w:color="auto"/>
              <w:right w:val="single" w:sz="8" w:space="0" w:color="auto"/>
            </w:tcBorders>
            <w:shd w:val="clear" w:color="000000" w:fill="D8D8D8"/>
            <w:noWrap/>
            <w:vAlign w:val="center"/>
            <w:hideMark/>
          </w:tcPr>
          <w:p w:rsidR="00B85EC1" w:rsidRPr="00B85EC1" w:rsidRDefault="00B85EC1" w:rsidP="00B85EC1">
            <w:pPr>
              <w:jc w:val="center"/>
              <w:rPr>
                <w:rFonts w:eastAsia="Times New Roman"/>
                <w:b/>
                <w:bCs/>
                <w:sz w:val="20"/>
                <w:szCs w:val="20"/>
                <w:lang w:val="uk-UA" w:eastAsia="uk-UA"/>
              </w:rPr>
            </w:pPr>
            <w:r w:rsidRPr="00B85EC1">
              <w:rPr>
                <w:rFonts w:eastAsia="Times New Roman"/>
                <w:b/>
                <w:bCs/>
                <w:sz w:val="20"/>
                <w:szCs w:val="20"/>
                <w:lang w:val="uk-UA" w:eastAsia="uk-UA"/>
              </w:rPr>
              <w:t>79</w:t>
            </w:r>
          </w:p>
        </w:tc>
        <w:tc>
          <w:tcPr>
            <w:tcW w:w="388" w:type="pct"/>
            <w:tcBorders>
              <w:top w:val="single" w:sz="8" w:space="0" w:color="auto"/>
              <w:left w:val="nil"/>
              <w:bottom w:val="single" w:sz="4" w:space="0" w:color="auto"/>
              <w:right w:val="single" w:sz="8" w:space="0" w:color="auto"/>
            </w:tcBorders>
            <w:shd w:val="clear" w:color="000000" w:fill="D8D8D8"/>
            <w:noWrap/>
            <w:vAlign w:val="center"/>
            <w:hideMark/>
          </w:tcPr>
          <w:p w:rsidR="00B85EC1" w:rsidRPr="00B85EC1" w:rsidRDefault="00B85EC1" w:rsidP="00B85EC1">
            <w:pPr>
              <w:jc w:val="center"/>
              <w:rPr>
                <w:rFonts w:eastAsia="Times New Roman"/>
                <w:b/>
                <w:bCs/>
                <w:sz w:val="20"/>
                <w:szCs w:val="20"/>
                <w:lang w:val="uk-UA" w:eastAsia="uk-UA"/>
              </w:rPr>
            </w:pPr>
            <w:r w:rsidRPr="00B85EC1">
              <w:rPr>
                <w:rFonts w:eastAsia="Times New Roman"/>
                <w:b/>
                <w:bCs/>
                <w:sz w:val="20"/>
                <w:szCs w:val="20"/>
                <w:lang w:val="uk-UA" w:eastAsia="uk-UA"/>
              </w:rPr>
              <w:t>33</w:t>
            </w:r>
          </w:p>
        </w:tc>
        <w:tc>
          <w:tcPr>
            <w:tcW w:w="429" w:type="pct"/>
            <w:tcBorders>
              <w:top w:val="single" w:sz="8" w:space="0" w:color="auto"/>
              <w:left w:val="nil"/>
              <w:bottom w:val="single" w:sz="4" w:space="0" w:color="auto"/>
              <w:right w:val="single" w:sz="8" w:space="0" w:color="auto"/>
            </w:tcBorders>
            <w:shd w:val="clear" w:color="000000" w:fill="D8D8D8"/>
            <w:noWrap/>
            <w:vAlign w:val="center"/>
            <w:hideMark/>
          </w:tcPr>
          <w:p w:rsidR="00B85EC1" w:rsidRPr="00B85EC1" w:rsidRDefault="00B85EC1" w:rsidP="00B85EC1">
            <w:pPr>
              <w:jc w:val="center"/>
              <w:rPr>
                <w:rFonts w:eastAsia="Times New Roman"/>
                <w:b/>
                <w:bCs/>
                <w:sz w:val="20"/>
                <w:szCs w:val="20"/>
                <w:lang w:val="uk-UA" w:eastAsia="uk-UA"/>
              </w:rPr>
            </w:pPr>
            <w:r w:rsidRPr="00B85EC1">
              <w:rPr>
                <w:rFonts w:eastAsia="Times New Roman"/>
                <w:b/>
                <w:bCs/>
                <w:sz w:val="20"/>
                <w:szCs w:val="20"/>
                <w:lang w:val="uk-UA" w:eastAsia="uk-UA"/>
              </w:rPr>
              <w:t>7</w:t>
            </w:r>
          </w:p>
        </w:tc>
        <w:tc>
          <w:tcPr>
            <w:tcW w:w="387" w:type="pct"/>
            <w:tcBorders>
              <w:top w:val="single" w:sz="8" w:space="0" w:color="auto"/>
              <w:left w:val="nil"/>
              <w:bottom w:val="single" w:sz="4" w:space="0" w:color="auto"/>
              <w:right w:val="single" w:sz="8" w:space="0" w:color="auto"/>
            </w:tcBorders>
            <w:shd w:val="clear" w:color="000000" w:fill="D8D8D8"/>
            <w:noWrap/>
            <w:vAlign w:val="center"/>
            <w:hideMark/>
          </w:tcPr>
          <w:p w:rsidR="00B85EC1" w:rsidRPr="00B85EC1" w:rsidRDefault="00B85EC1" w:rsidP="00B85EC1">
            <w:pPr>
              <w:jc w:val="center"/>
              <w:rPr>
                <w:rFonts w:eastAsia="Times New Roman"/>
                <w:b/>
                <w:bCs/>
                <w:sz w:val="20"/>
                <w:szCs w:val="20"/>
                <w:lang w:val="uk-UA" w:eastAsia="uk-UA"/>
              </w:rPr>
            </w:pPr>
            <w:r w:rsidRPr="00B85EC1">
              <w:rPr>
                <w:rFonts w:eastAsia="Times New Roman"/>
                <w:b/>
                <w:bCs/>
                <w:sz w:val="20"/>
                <w:szCs w:val="20"/>
                <w:lang w:val="uk-UA" w:eastAsia="uk-UA"/>
              </w:rPr>
              <w:t>3</w:t>
            </w:r>
          </w:p>
        </w:tc>
        <w:tc>
          <w:tcPr>
            <w:tcW w:w="430" w:type="pct"/>
            <w:tcBorders>
              <w:top w:val="single" w:sz="8" w:space="0" w:color="auto"/>
              <w:left w:val="nil"/>
              <w:bottom w:val="single" w:sz="4" w:space="0" w:color="auto"/>
              <w:right w:val="single" w:sz="8" w:space="0" w:color="auto"/>
            </w:tcBorders>
            <w:shd w:val="clear" w:color="000000" w:fill="D8D8D8"/>
            <w:noWrap/>
            <w:vAlign w:val="center"/>
            <w:hideMark/>
          </w:tcPr>
          <w:p w:rsidR="00B85EC1" w:rsidRPr="00B85EC1" w:rsidRDefault="00B85EC1" w:rsidP="00B85EC1">
            <w:pPr>
              <w:jc w:val="center"/>
              <w:rPr>
                <w:rFonts w:eastAsia="Times New Roman"/>
                <w:b/>
                <w:bCs/>
                <w:sz w:val="20"/>
                <w:szCs w:val="20"/>
                <w:lang w:val="uk-UA" w:eastAsia="uk-UA"/>
              </w:rPr>
            </w:pPr>
            <w:r w:rsidRPr="00B85EC1">
              <w:rPr>
                <w:rFonts w:eastAsia="Times New Roman"/>
                <w:b/>
                <w:bCs/>
                <w:sz w:val="20"/>
                <w:szCs w:val="20"/>
                <w:lang w:val="uk-UA" w:eastAsia="uk-UA"/>
              </w:rPr>
              <w:t>260</w:t>
            </w:r>
          </w:p>
        </w:tc>
        <w:tc>
          <w:tcPr>
            <w:tcW w:w="430" w:type="pct"/>
            <w:tcBorders>
              <w:top w:val="single" w:sz="8" w:space="0" w:color="auto"/>
              <w:left w:val="nil"/>
              <w:bottom w:val="single" w:sz="4" w:space="0" w:color="auto"/>
              <w:right w:val="single" w:sz="8" w:space="0" w:color="auto"/>
            </w:tcBorders>
            <w:shd w:val="clear" w:color="000000" w:fill="D8D8D8"/>
            <w:noWrap/>
            <w:vAlign w:val="center"/>
            <w:hideMark/>
          </w:tcPr>
          <w:p w:rsidR="00B85EC1" w:rsidRPr="00B85EC1" w:rsidRDefault="00B85EC1" w:rsidP="00B85EC1">
            <w:pPr>
              <w:jc w:val="center"/>
              <w:rPr>
                <w:rFonts w:eastAsia="Times New Roman"/>
                <w:b/>
                <w:bCs/>
                <w:sz w:val="20"/>
                <w:szCs w:val="20"/>
                <w:lang w:val="uk-UA" w:eastAsia="uk-UA"/>
              </w:rPr>
            </w:pPr>
            <w:r w:rsidRPr="00B85EC1">
              <w:rPr>
                <w:rFonts w:eastAsia="Times New Roman"/>
                <w:b/>
                <w:bCs/>
                <w:sz w:val="20"/>
                <w:szCs w:val="20"/>
                <w:lang w:val="uk-UA" w:eastAsia="uk-UA"/>
              </w:rPr>
              <w:t>151</w:t>
            </w:r>
          </w:p>
        </w:tc>
        <w:tc>
          <w:tcPr>
            <w:tcW w:w="430" w:type="pct"/>
            <w:tcBorders>
              <w:top w:val="single" w:sz="8" w:space="0" w:color="auto"/>
              <w:left w:val="nil"/>
              <w:bottom w:val="single" w:sz="4" w:space="0" w:color="auto"/>
              <w:right w:val="single" w:sz="4" w:space="0" w:color="auto"/>
            </w:tcBorders>
            <w:shd w:val="clear" w:color="000000" w:fill="D8D8D8"/>
            <w:noWrap/>
            <w:vAlign w:val="center"/>
            <w:hideMark/>
          </w:tcPr>
          <w:p w:rsidR="00B85EC1" w:rsidRPr="00B85EC1" w:rsidRDefault="00B85EC1" w:rsidP="00B85EC1">
            <w:pPr>
              <w:jc w:val="center"/>
              <w:rPr>
                <w:rFonts w:eastAsia="Times New Roman"/>
                <w:b/>
                <w:bCs/>
                <w:sz w:val="20"/>
                <w:szCs w:val="20"/>
                <w:lang w:val="uk-UA" w:eastAsia="uk-UA"/>
              </w:rPr>
            </w:pPr>
            <w:r w:rsidRPr="00B85EC1">
              <w:rPr>
                <w:rFonts w:eastAsia="Times New Roman"/>
                <w:b/>
                <w:bCs/>
                <w:sz w:val="20"/>
                <w:szCs w:val="20"/>
                <w:lang w:val="uk-UA" w:eastAsia="uk-UA"/>
              </w:rPr>
              <w:t>220</w:t>
            </w:r>
          </w:p>
        </w:tc>
        <w:tc>
          <w:tcPr>
            <w:tcW w:w="116" w:type="pct"/>
            <w:tcBorders>
              <w:top w:val="nil"/>
              <w:left w:val="single" w:sz="4" w:space="0" w:color="auto"/>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c>
          <w:tcPr>
            <w:tcW w:w="108"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r>
      <w:tr w:rsidR="00B85EC1" w:rsidRPr="00B85EC1" w:rsidTr="00BF374B">
        <w:trPr>
          <w:trHeight w:val="315"/>
        </w:trPr>
        <w:tc>
          <w:tcPr>
            <w:tcW w:w="774" w:type="pct"/>
            <w:vMerge/>
            <w:tcBorders>
              <w:top w:val="single" w:sz="4" w:space="0" w:color="auto"/>
              <w:left w:val="single" w:sz="8" w:space="0" w:color="auto"/>
              <w:bottom w:val="nil"/>
              <w:right w:val="single" w:sz="8" w:space="0" w:color="auto"/>
            </w:tcBorders>
            <w:vAlign w:val="center"/>
            <w:hideMark/>
          </w:tcPr>
          <w:p w:rsidR="00B85EC1" w:rsidRPr="00B85EC1" w:rsidRDefault="00B85EC1" w:rsidP="00B85EC1">
            <w:pPr>
              <w:rPr>
                <w:rFonts w:eastAsia="Times New Roman"/>
                <w:b/>
                <w:bCs/>
                <w:color w:val="000000"/>
                <w:sz w:val="20"/>
                <w:szCs w:val="20"/>
                <w:lang w:val="uk-UA" w:eastAsia="uk-UA"/>
              </w:rPr>
            </w:pPr>
          </w:p>
        </w:tc>
        <w:tc>
          <w:tcPr>
            <w:tcW w:w="733" w:type="pct"/>
            <w:tcBorders>
              <w:top w:val="single" w:sz="4" w:space="0" w:color="auto"/>
              <w:left w:val="nil"/>
              <w:bottom w:val="single" w:sz="8" w:space="0" w:color="auto"/>
              <w:right w:val="single" w:sz="8" w:space="0" w:color="auto"/>
            </w:tcBorders>
            <w:shd w:val="clear" w:color="auto" w:fill="auto"/>
            <w:hideMark/>
          </w:tcPr>
          <w:p w:rsidR="00B85EC1" w:rsidRPr="00B85EC1" w:rsidRDefault="00B85EC1" w:rsidP="00B85EC1">
            <w:pPr>
              <w:rPr>
                <w:rFonts w:eastAsia="Times New Roman"/>
                <w:i/>
                <w:iCs/>
                <w:color w:val="000000"/>
                <w:sz w:val="20"/>
                <w:szCs w:val="20"/>
                <w:lang w:val="uk-UA" w:eastAsia="uk-UA"/>
              </w:rPr>
            </w:pPr>
            <w:r w:rsidRPr="00B85EC1">
              <w:rPr>
                <w:rFonts w:eastAsia="Times New Roman"/>
                <w:i/>
                <w:iCs/>
                <w:color w:val="000000"/>
                <w:sz w:val="20"/>
                <w:szCs w:val="20"/>
                <w:lang w:val="uk-UA" w:eastAsia="uk-UA"/>
              </w:rPr>
              <w:t xml:space="preserve">Відхилення </w:t>
            </w:r>
          </w:p>
        </w:tc>
        <w:tc>
          <w:tcPr>
            <w:tcW w:w="345" w:type="pct"/>
            <w:vMerge/>
            <w:tcBorders>
              <w:top w:val="single" w:sz="4" w:space="0" w:color="auto"/>
              <w:left w:val="nil"/>
              <w:bottom w:val="single" w:sz="4" w:space="0" w:color="000000"/>
              <w:right w:val="nil"/>
            </w:tcBorders>
            <w:vAlign w:val="center"/>
            <w:hideMark/>
          </w:tcPr>
          <w:p w:rsidR="00B85EC1" w:rsidRPr="00B85EC1" w:rsidRDefault="00B85EC1" w:rsidP="00B85EC1">
            <w:pPr>
              <w:rPr>
                <w:rFonts w:eastAsia="Times New Roman"/>
                <w:b/>
                <w:bCs/>
                <w:color w:val="000000"/>
                <w:sz w:val="20"/>
                <w:szCs w:val="20"/>
                <w:lang w:val="uk-UA" w:eastAsia="uk-UA"/>
              </w:rPr>
            </w:pPr>
          </w:p>
        </w:tc>
        <w:tc>
          <w:tcPr>
            <w:tcW w:w="430" w:type="pct"/>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-11</w:t>
            </w:r>
          </w:p>
        </w:tc>
        <w:tc>
          <w:tcPr>
            <w:tcW w:w="388" w:type="pct"/>
            <w:tcBorders>
              <w:top w:val="single" w:sz="4" w:space="0" w:color="auto"/>
              <w:left w:val="nil"/>
              <w:bottom w:val="single" w:sz="4" w:space="0" w:color="auto"/>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1</w:t>
            </w:r>
          </w:p>
        </w:tc>
        <w:tc>
          <w:tcPr>
            <w:tcW w:w="429" w:type="pct"/>
            <w:tcBorders>
              <w:top w:val="single" w:sz="4" w:space="0" w:color="auto"/>
              <w:left w:val="nil"/>
              <w:bottom w:val="single" w:sz="4" w:space="0" w:color="auto"/>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0</w:t>
            </w:r>
          </w:p>
        </w:tc>
        <w:tc>
          <w:tcPr>
            <w:tcW w:w="387" w:type="pct"/>
            <w:tcBorders>
              <w:top w:val="single" w:sz="4" w:space="0" w:color="auto"/>
              <w:left w:val="nil"/>
              <w:bottom w:val="single" w:sz="4" w:space="0" w:color="auto"/>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0</w:t>
            </w:r>
          </w:p>
        </w:tc>
        <w:tc>
          <w:tcPr>
            <w:tcW w:w="430" w:type="pct"/>
            <w:tcBorders>
              <w:top w:val="single" w:sz="4" w:space="0" w:color="auto"/>
              <w:left w:val="nil"/>
              <w:bottom w:val="single" w:sz="4" w:space="0" w:color="auto"/>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-2</w:t>
            </w:r>
          </w:p>
        </w:tc>
        <w:tc>
          <w:tcPr>
            <w:tcW w:w="430" w:type="pct"/>
            <w:tcBorders>
              <w:top w:val="single" w:sz="4" w:space="0" w:color="auto"/>
              <w:left w:val="nil"/>
              <w:bottom w:val="single" w:sz="4" w:space="0" w:color="auto"/>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0</w:t>
            </w:r>
          </w:p>
        </w:tc>
        <w:tc>
          <w:tcPr>
            <w:tcW w:w="430" w:type="pct"/>
            <w:tcBorders>
              <w:top w:val="single" w:sz="4" w:space="0" w:color="auto"/>
              <w:left w:val="nil"/>
              <w:bottom w:val="single" w:sz="4" w:space="0" w:color="auto"/>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-15</w:t>
            </w:r>
          </w:p>
        </w:tc>
        <w:tc>
          <w:tcPr>
            <w:tcW w:w="116"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c>
          <w:tcPr>
            <w:tcW w:w="108"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r>
      <w:tr w:rsidR="00B85EC1" w:rsidRPr="00B85EC1" w:rsidTr="00BF374B">
        <w:trPr>
          <w:trHeight w:val="315"/>
        </w:trPr>
        <w:tc>
          <w:tcPr>
            <w:tcW w:w="774" w:type="pct"/>
            <w:vMerge/>
            <w:tcBorders>
              <w:top w:val="nil"/>
              <w:left w:val="single" w:sz="8" w:space="0" w:color="auto"/>
              <w:bottom w:val="nil"/>
              <w:right w:val="single" w:sz="8" w:space="0" w:color="auto"/>
            </w:tcBorders>
            <w:vAlign w:val="center"/>
            <w:hideMark/>
          </w:tcPr>
          <w:p w:rsidR="00B85EC1" w:rsidRPr="00B85EC1" w:rsidRDefault="00B85EC1" w:rsidP="00B85EC1">
            <w:pPr>
              <w:rPr>
                <w:rFonts w:eastAsia="Times New Roman"/>
                <w:b/>
                <w:bCs/>
                <w:color w:val="000000"/>
                <w:sz w:val="20"/>
                <w:szCs w:val="20"/>
                <w:lang w:val="uk-UA" w:eastAsia="uk-UA"/>
              </w:rPr>
            </w:pPr>
          </w:p>
        </w:tc>
        <w:tc>
          <w:tcPr>
            <w:tcW w:w="733" w:type="pct"/>
            <w:tcBorders>
              <w:top w:val="nil"/>
              <w:left w:val="nil"/>
              <w:bottom w:val="nil"/>
              <w:right w:val="single" w:sz="8" w:space="0" w:color="auto"/>
            </w:tcBorders>
            <w:shd w:val="clear" w:color="auto" w:fill="auto"/>
            <w:hideMark/>
          </w:tcPr>
          <w:p w:rsidR="00B85EC1" w:rsidRPr="00B85EC1" w:rsidRDefault="00B85EC1" w:rsidP="00B85EC1">
            <w:pPr>
              <w:rPr>
                <w:rFonts w:eastAsia="Times New Roman"/>
                <w:i/>
                <w:iCs/>
                <w:color w:val="000000"/>
                <w:sz w:val="20"/>
                <w:szCs w:val="20"/>
                <w:lang w:val="uk-UA" w:eastAsia="uk-UA"/>
              </w:rPr>
            </w:pPr>
            <w:r w:rsidRPr="00B85EC1">
              <w:rPr>
                <w:rFonts w:eastAsia="Times New Roman"/>
                <w:i/>
                <w:iCs/>
                <w:color w:val="000000"/>
                <w:sz w:val="20"/>
                <w:szCs w:val="20"/>
                <w:lang w:val="uk-UA" w:eastAsia="uk-UA"/>
              </w:rPr>
              <w:t>Виконання (%)</w:t>
            </w:r>
          </w:p>
        </w:tc>
        <w:tc>
          <w:tcPr>
            <w:tcW w:w="345" w:type="pct"/>
            <w:vMerge/>
            <w:tcBorders>
              <w:top w:val="single" w:sz="8" w:space="0" w:color="auto"/>
              <w:left w:val="nil"/>
              <w:bottom w:val="single" w:sz="4" w:space="0" w:color="000000"/>
              <w:right w:val="nil"/>
            </w:tcBorders>
            <w:vAlign w:val="center"/>
            <w:hideMark/>
          </w:tcPr>
          <w:p w:rsidR="00B85EC1" w:rsidRPr="00B85EC1" w:rsidRDefault="00B85EC1" w:rsidP="00B85EC1">
            <w:pPr>
              <w:rPr>
                <w:rFonts w:eastAsia="Times New Roman"/>
                <w:b/>
                <w:bCs/>
                <w:color w:val="000000"/>
                <w:sz w:val="20"/>
                <w:szCs w:val="20"/>
                <w:lang w:val="uk-UA" w:eastAsia="uk-UA"/>
              </w:rPr>
            </w:pPr>
          </w:p>
        </w:tc>
        <w:tc>
          <w:tcPr>
            <w:tcW w:w="430" w:type="pct"/>
            <w:tcBorders>
              <w:top w:val="nil"/>
              <w:left w:val="single" w:sz="8" w:space="0" w:color="auto"/>
              <w:bottom w:val="nil"/>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87,8</w:t>
            </w:r>
          </w:p>
        </w:tc>
        <w:tc>
          <w:tcPr>
            <w:tcW w:w="388" w:type="pct"/>
            <w:tcBorders>
              <w:top w:val="nil"/>
              <w:left w:val="nil"/>
              <w:bottom w:val="nil"/>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103,125</w:t>
            </w:r>
          </w:p>
        </w:tc>
        <w:tc>
          <w:tcPr>
            <w:tcW w:w="429" w:type="pct"/>
            <w:tcBorders>
              <w:top w:val="nil"/>
              <w:left w:val="nil"/>
              <w:bottom w:val="nil"/>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100,0</w:t>
            </w:r>
          </w:p>
        </w:tc>
        <w:tc>
          <w:tcPr>
            <w:tcW w:w="387" w:type="pct"/>
            <w:tcBorders>
              <w:top w:val="nil"/>
              <w:left w:val="nil"/>
              <w:bottom w:val="nil"/>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100</w:t>
            </w:r>
          </w:p>
        </w:tc>
        <w:tc>
          <w:tcPr>
            <w:tcW w:w="430" w:type="pct"/>
            <w:tcBorders>
              <w:top w:val="nil"/>
              <w:left w:val="nil"/>
              <w:bottom w:val="nil"/>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99,2</w:t>
            </w:r>
          </w:p>
        </w:tc>
        <w:tc>
          <w:tcPr>
            <w:tcW w:w="430" w:type="pct"/>
            <w:tcBorders>
              <w:top w:val="nil"/>
              <w:left w:val="nil"/>
              <w:bottom w:val="nil"/>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100,0</w:t>
            </w:r>
          </w:p>
        </w:tc>
        <w:tc>
          <w:tcPr>
            <w:tcW w:w="430" w:type="pct"/>
            <w:tcBorders>
              <w:top w:val="nil"/>
              <w:left w:val="nil"/>
              <w:bottom w:val="nil"/>
              <w:right w:val="single" w:sz="8" w:space="0" w:color="auto"/>
            </w:tcBorders>
            <w:shd w:val="clear" w:color="000000" w:fill="FFFFFF"/>
            <w:noWrap/>
            <w:vAlign w:val="center"/>
            <w:hideMark/>
          </w:tcPr>
          <w:p w:rsidR="00B85EC1" w:rsidRPr="00B85EC1" w:rsidRDefault="00B85EC1" w:rsidP="00B85EC1">
            <w:pPr>
              <w:jc w:val="center"/>
              <w:rPr>
                <w:rFonts w:eastAsia="Times New Roman"/>
                <w:sz w:val="20"/>
                <w:szCs w:val="20"/>
                <w:lang w:val="uk-UA" w:eastAsia="uk-UA"/>
              </w:rPr>
            </w:pPr>
            <w:r w:rsidRPr="00B85EC1">
              <w:rPr>
                <w:rFonts w:eastAsia="Times New Roman"/>
                <w:sz w:val="20"/>
                <w:szCs w:val="20"/>
                <w:lang w:val="uk-UA" w:eastAsia="uk-UA"/>
              </w:rPr>
              <w:t>93,6</w:t>
            </w:r>
          </w:p>
        </w:tc>
        <w:tc>
          <w:tcPr>
            <w:tcW w:w="116"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c>
          <w:tcPr>
            <w:tcW w:w="108"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r>
      <w:tr w:rsidR="00B85EC1" w:rsidRPr="00B85EC1" w:rsidTr="00BF374B">
        <w:trPr>
          <w:trHeight w:val="315"/>
        </w:trPr>
        <w:tc>
          <w:tcPr>
            <w:tcW w:w="7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85EC1" w:rsidRPr="00B85EC1" w:rsidRDefault="00B85EC1" w:rsidP="00B85EC1">
            <w:pPr>
              <w:jc w:val="center"/>
              <w:rPr>
                <w:rFonts w:eastAsia="Times New Roman"/>
                <w:b/>
                <w:bCs/>
                <w:color w:val="000000"/>
                <w:sz w:val="20"/>
                <w:szCs w:val="20"/>
                <w:lang w:val="uk-UA" w:eastAsia="uk-UA"/>
              </w:rPr>
            </w:pPr>
            <w:r w:rsidRPr="00B85EC1">
              <w:rPr>
                <w:rFonts w:eastAsia="Times New Roman"/>
                <w:b/>
                <w:bCs/>
                <w:color w:val="000000"/>
                <w:sz w:val="20"/>
                <w:szCs w:val="20"/>
                <w:lang w:val="uk-UA" w:eastAsia="uk-UA"/>
              </w:rPr>
              <w:t>Середньомісячні витрати на оплату праці одного працівника</w:t>
            </w:r>
          </w:p>
        </w:tc>
        <w:tc>
          <w:tcPr>
            <w:tcW w:w="733" w:type="pct"/>
            <w:tcBorders>
              <w:top w:val="single" w:sz="8" w:space="0" w:color="auto"/>
              <w:left w:val="nil"/>
              <w:bottom w:val="nil"/>
              <w:right w:val="single" w:sz="8" w:space="0" w:color="auto"/>
            </w:tcBorders>
            <w:shd w:val="clear" w:color="auto" w:fill="auto"/>
            <w:hideMark/>
          </w:tcPr>
          <w:p w:rsidR="00B85EC1" w:rsidRPr="00B85EC1" w:rsidRDefault="00B85EC1" w:rsidP="00B85EC1">
            <w:pPr>
              <w:rPr>
                <w:rFonts w:eastAsia="Times New Roman"/>
                <w:color w:val="000000"/>
                <w:sz w:val="20"/>
                <w:szCs w:val="20"/>
                <w:lang w:val="uk-UA" w:eastAsia="uk-UA"/>
              </w:rPr>
            </w:pPr>
            <w:r w:rsidRPr="00B85EC1">
              <w:rPr>
                <w:rFonts w:eastAsia="Times New Roman"/>
                <w:color w:val="000000"/>
                <w:sz w:val="20"/>
                <w:szCs w:val="20"/>
                <w:lang w:val="uk-UA" w:eastAsia="uk-UA"/>
              </w:rPr>
              <w:t>План за 2020 рік</w:t>
            </w:r>
          </w:p>
        </w:tc>
        <w:tc>
          <w:tcPr>
            <w:tcW w:w="345" w:type="pct"/>
            <w:vMerge/>
            <w:tcBorders>
              <w:top w:val="single" w:sz="8" w:space="0" w:color="auto"/>
              <w:left w:val="nil"/>
              <w:bottom w:val="single" w:sz="4" w:space="0" w:color="000000"/>
              <w:right w:val="nil"/>
            </w:tcBorders>
            <w:vAlign w:val="center"/>
            <w:hideMark/>
          </w:tcPr>
          <w:p w:rsidR="00B85EC1" w:rsidRPr="00B85EC1" w:rsidRDefault="00B85EC1" w:rsidP="00B85EC1">
            <w:pPr>
              <w:rPr>
                <w:rFonts w:eastAsia="Times New Roman"/>
                <w:b/>
                <w:bCs/>
                <w:color w:val="000000"/>
                <w:sz w:val="20"/>
                <w:szCs w:val="20"/>
                <w:lang w:val="uk-UA" w:eastAsia="uk-UA"/>
              </w:rPr>
            </w:pPr>
          </w:p>
        </w:tc>
        <w:tc>
          <w:tcPr>
            <w:tcW w:w="430" w:type="pct"/>
            <w:tcBorders>
              <w:top w:val="single" w:sz="8" w:space="0" w:color="auto"/>
              <w:left w:val="single" w:sz="8" w:space="0" w:color="auto"/>
              <w:bottom w:val="nil"/>
              <w:right w:val="single" w:sz="8" w:space="0" w:color="auto"/>
            </w:tcBorders>
            <w:shd w:val="clear" w:color="auto" w:fill="auto"/>
            <w:noWrap/>
            <w:vAlign w:val="center"/>
            <w:hideMark/>
          </w:tcPr>
          <w:p w:rsidR="00B85EC1" w:rsidRPr="00B85EC1" w:rsidRDefault="00B85EC1" w:rsidP="00B85EC1">
            <w:pPr>
              <w:jc w:val="center"/>
              <w:rPr>
                <w:rFonts w:eastAsia="Times New Roman"/>
                <w:color w:val="000000"/>
                <w:sz w:val="20"/>
                <w:szCs w:val="20"/>
                <w:lang w:val="uk-UA" w:eastAsia="uk-UA"/>
              </w:rPr>
            </w:pPr>
            <w:r w:rsidRPr="00B85EC1">
              <w:rPr>
                <w:rFonts w:eastAsia="Times New Roman"/>
                <w:color w:val="000000"/>
                <w:sz w:val="20"/>
                <w:szCs w:val="20"/>
                <w:lang w:val="uk-UA" w:eastAsia="uk-UA"/>
              </w:rPr>
              <w:t>12286,3</w:t>
            </w:r>
          </w:p>
        </w:tc>
        <w:tc>
          <w:tcPr>
            <w:tcW w:w="388" w:type="pct"/>
            <w:tcBorders>
              <w:top w:val="single" w:sz="8" w:space="0" w:color="auto"/>
              <w:left w:val="nil"/>
              <w:bottom w:val="nil"/>
              <w:right w:val="single" w:sz="8" w:space="0" w:color="auto"/>
            </w:tcBorders>
            <w:shd w:val="clear" w:color="auto" w:fill="auto"/>
            <w:noWrap/>
            <w:vAlign w:val="center"/>
            <w:hideMark/>
          </w:tcPr>
          <w:p w:rsidR="00B85EC1" w:rsidRPr="00B85EC1" w:rsidRDefault="00B85EC1" w:rsidP="00B85EC1">
            <w:pPr>
              <w:jc w:val="center"/>
              <w:rPr>
                <w:rFonts w:eastAsia="Times New Roman"/>
                <w:color w:val="000000"/>
                <w:sz w:val="20"/>
                <w:szCs w:val="20"/>
                <w:lang w:val="uk-UA" w:eastAsia="uk-UA"/>
              </w:rPr>
            </w:pPr>
            <w:r w:rsidRPr="00B85EC1">
              <w:rPr>
                <w:rFonts w:eastAsia="Times New Roman"/>
                <w:color w:val="000000"/>
                <w:sz w:val="20"/>
                <w:szCs w:val="20"/>
                <w:lang w:val="uk-UA" w:eastAsia="uk-UA"/>
              </w:rPr>
              <w:t>12017,4</w:t>
            </w:r>
          </w:p>
        </w:tc>
        <w:tc>
          <w:tcPr>
            <w:tcW w:w="429" w:type="pct"/>
            <w:tcBorders>
              <w:top w:val="single" w:sz="8" w:space="0" w:color="auto"/>
              <w:left w:val="nil"/>
              <w:bottom w:val="nil"/>
              <w:right w:val="single" w:sz="8" w:space="0" w:color="auto"/>
            </w:tcBorders>
            <w:shd w:val="clear" w:color="auto" w:fill="auto"/>
            <w:noWrap/>
            <w:vAlign w:val="center"/>
            <w:hideMark/>
          </w:tcPr>
          <w:p w:rsidR="00B85EC1" w:rsidRPr="00B85EC1" w:rsidRDefault="00B85EC1" w:rsidP="00B85EC1">
            <w:pPr>
              <w:jc w:val="center"/>
              <w:rPr>
                <w:rFonts w:eastAsia="Times New Roman"/>
                <w:color w:val="000000"/>
                <w:sz w:val="20"/>
                <w:szCs w:val="20"/>
                <w:lang w:val="uk-UA" w:eastAsia="uk-UA"/>
              </w:rPr>
            </w:pPr>
            <w:r w:rsidRPr="00B85EC1">
              <w:rPr>
                <w:rFonts w:eastAsia="Times New Roman"/>
                <w:color w:val="000000"/>
                <w:sz w:val="20"/>
                <w:szCs w:val="20"/>
                <w:lang w:val="uk-UA" w:eastAsia="uk-UA"/>
              </w:rPr>
              <w:t>6053,3</w:t>
            </w:r>
          </w:p>
        </w:tc>
        <w:tc>
          <w:tcPr>
            <w:tcW w:w="387" w:type="pct"/>
            <w:tcBorders>
              <w:top w:val="single" w:sz="8" w:space="0" w:color="auto"/>
              <w:left w:val="nil"/>
              <w:bottom w:val="nil"/>
              <w:right w:val="single" w:sz="8" w:space="0" w:color="auto"/>
            </w:tcBorders>
            <w:shd w:val="clear" w:color="auto" w:fill="auto"/>
            <w:noWrap/>
            <w:vAlign w:val="center"/>
            <w:hideMark/>
          </w:tcPr>
          <w:p w:rsidR="00B85EC1" w:rsidRPr="00B85EC1" w:rsidRDefault="00B85EC1" w:rsidP="00B85EC1">
            <w:pPr>
              <w:jc w:val="center"/>
              <w:rPr>
                <w:rFonts w:eastAsia="Times New Roman"/>
                <w:color w:val="000000"/>
                <w:sz w:val="20"/>
                <w:szCs w:val="20"/>
                <w:lang w:val="uk-UA" w:eastAsia="uk-UA"/>
              </w:rPr>
            </w:pPr>
            <w:r w:rsidRPr="00B85EC1">
              <w:rPr>
                <w:rFonts w:eastAsia="Times New Roman"/>
                <w:color w:val="000000"/>
                <w:sz w:val="20"/>
                <w:szCs w:val="20"/>
                <w:lang w:val="uk-UA" w:eastAsia="uk-UA"/>
              </w:rPr>
              <w:t>3416,7</w:t>
            </w:r>
          </w:p>
        </w:tc>
        <w:tc>
          <w:tcPr>
            <w:tcW w:w="430" w:type="pct"/>
            <w:tcBorders>
              <w:top w:val="single" w:sz="8" w:space="0" w:color="auto"/>
              <w:left w:val="nil"/>
              <w:bottom w:val="nil"/>
              <w:right w:val="single" w:sz="8" w:space="0" w:color="auto"/>
            </w:tcBorders>
            <w:shd w:val="clear" w:color="auto" w:fill="auto"/>
            <w:noWrap/>
            <w:vAlign w:val="center"/>
            <w:hideMark/>
          </w:tcPr>
          <w:p w:rsidR="00B85EC1" w:rsidRPr="00B85EC1" w:rsidRDefault="00B85EC1" w:rsidP="00B85EC1">
            <w:pPr>
              <w:jc w:val="center"/>
              <w:rPr>
                <w:rFonts w:eastAsia="Times New Roman"/>
                <w:color w:val="000000"/>
                <w:sz w:val="20"/>
                <w:szCs w:val="20"/>
                <w:lang w:val="uk-UA" w:eastAsia="uk-UA"/>
              </w:rPr>
            </w:pPr>
            <w:r w:rsidRPr="00B85EC1">
              <w:rPr>
                <w:rFonts w:eastAsia="Times New Roman"/>
                <w:color w:val="000000"/>
                <w:sz w:val="20"/>
                <w:szCs w:val="20"/>
                <w:lang w:val="uk-UA" w:eastAsia="uk-UA"/>
              </w:rPr>
              <w:t>9853,7</w:t>
            </w:r>
          </w:p>
        </w:tc>
        <w:tc>
          <w:tcPr>
            <w:tcW w:w="430" w:type="pct"/>
            <w:tcBorders>
              <w:top w:val="single" w:sz="8" w:space="0" w:color="auto"/>
              <w:left w:val="nil"/>
              <w:bottom w:val="nil"/>
              <w:right w:val="single" w:sz="8" w:space="0" w:color="auto"/>
            </w:tcBorders>
            <w:shd w:val="clear" w:color="auto" w:fill="auto"/>
            <w:noWrap/>
            <w:vAlign w:val="center"/>
            <w:hideMark/>
          </w:tcPr>
          <w:p w:rsidR="00B85EC1" w:rsidRPr="00B85EC1" w:rsidRDefault="00B85EC1" w:rsidP="00B85EC1">
            <w:pPr>
              <w:jc w:val="center"/>
              <w:rPr>
                <w:rFonts w:eastAsia="Times New Roman"/>
                <w:color w:val="000000"/>
                <w:sz w:val="20"/>
                <w:szCs w:val="20"/>
                <w:lang w:val="uk-UA" w:eastAsia="uk-UA"/>
              </w:rPr>
            </w:pPr>
            <w:r w:rsidRPr="00B85EC1">
              <w:rPr>
                <w:rFonts w:eastAsia="Times New Roman"/>
                <w:color w:val="000000"/>
                <w:sz w:val="20"/>
                <w:szCs w:val="20"/>
                <w:lang w:val="uk-UA" w:eastAsia="uk-UA"/>
              </w:rPr>
              <w:t>6605,4</w:t>
            </w:r>
          </w:p>
        </w:tc>
        <w:tc>
          <w:tcPr>
            <w:tcW w:w="430" w:type="pct"/>
            <w:tcBorders>
              <w:top w:val="single" w:sz="8" w:space="0" w:color="auto"/>
              <w:left w:val="nil"/>
              <w:bottom w:val="nil"/>
              <w:right w:val="single" w:sz="8" w:space="0" w:color="auto"/>
            </w:tcBorders>
            <w:shd w:val="clear" w:color="auto" w:fill="auto"/>
            <w:noWrap/>
            <w:vAlign w:val="center"/>
            <w:hideMark/>
          </w:tcPr>
          <w:p w:rsidR="00B85EC1" w:rsidRPr="00B85EC1" w:rsidRDefault="00B85EC1" w:rsidP="00B85EC1">
            <w:pPr>
              <w:jc w:val="center"/>
              <w:rPr>
                <w:rFonts w:eastAsia="Times New Roman"/>
                <w:color w:val="000000"/>
                <w:sz w:val="20"/>
                <w:szCs w:val="20"/>
                <w:lang w:val="uk-UA" w:eastAsia="uk-UA"/>
              </w:rPr>
            </w:pPr>
            <w:r w:rsidRPr="00B85EC1">
              <w:rPr>
                <w:rFonts w:eastAsia="Times New Roman"/>
                <w:color w:val="000000"/>
                <w:sz w:val="20"/>
                <w:szCs w:val="20"/>
                <w:lang w:val="uk-UA" w:eastAsia="uk-UA"/>
              </w:rPr>
              <w:t>6107,0</w:t>
            </w:r>
          </w:p>
        </w:tc>
        <w:tc>
          <w:tcPr>
            <w:tcW w:w="116"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c>
          <w:tcPr>
            <w:tcW w:w="108"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r>
      <w:tr w:rsidR="00B85EC1" w:rsidRPr="00B85EC1" w:rsidTr="00BF374B">
        <w:trPr>
          <w:trHeight w:val="315"/>
        </w:trPr>
        <w:tc>
          <w:tcPr>
            <w:tcW w:w="774" w:type="pct"/>
            <w:vMerge/>
            <w:tcBorders>
              <w:top w:val="single" w:sz="8" w:space="0" w:color="auto"/>
              <w:left w:val="single" w:sz="8" w:space="0" w:color="auto"/>
              <w:bottom w:val="single" w:sz="8" w:space="0" w:color="000000"/>
              <w:right w:val="single" w:sz="8" w:space="0" w:color="auto"/>
            </w:tcBorders>
            <w:vAlign w:val="center"/>
            <w:hideMark/>
          </w:tcPr>
          <w:p w:rsidR="00B85EC1" w:rsidRPr="00B85EC1" w:rsidRDefault="00B85EC1" w:rsidP="00B85EC1">
            <w:pPr>
              <w:rPr>
                <w:rFonts w:eastAsia="Times New Roman"/>
                <w:b/>
                <w:bCs/>
                <w:color w:val="000000"/>
                <w:sz w:val="20"/>
                <w:szCs w:val="20"/>
                <w:lang w:val="uk-UA" w:eastAsia="uk-UA"/>
              </w:rPr>
            </w:pPr>
          </w:p>
        </w:tc>
        <w:tc>
          <w:tcPr>
            <w:tcW w:w="733" w:type="pct"/>
            <w:tcBorders>
              <w:top w:val="single" w:sz="8" w:space="0" w:color="auto"/>
              <w:left w:val="nil"/>
              <w:bottom w:val="single" w:sz="8" w:space="0" w:color="auto"/>
              <w:right w:val="single" w:sz="8" w:space="0" w:color="auto"/>
            </w:tcBorders>
            <w:shd w:val="clear" w:color="000000" w:fill="D8D8D8"/>
            <w:hideMark/>
          </w:tcPr>
          <w:p w:rsidR="00B85EC1" w:rsidRPr="00B85EC1" w:rsidRDefault="00B85EC1" w:rsidP="00B85EC1">
            <w:pPr>
              <w:rPr>
                <w:rFonts w:eastAsia="Times New Roman"/>
                <w:b/>
                <w:bCs/>
                <w:color w:val="000000"/>
                <w:sz w:val="20"/>
                <w:szCs w:val="20"/>
                <w:lang w:val="uk-UA" w:eastAsia="uk-UA"/>
              </w:rPr>
            </w:pPr>
            <w:r w:rsidRPr="00B85EC1">
              <w:rPr>
                <w:rFonts w:eastAsia="Times New Roman"/>
                <w:b/>
                <w:bCs/>
                <w:color w:val="000000"/>
                <w:sz w:val="20"/>
                <w:szCs w:val="20"/>
                <w:lang w:val="uk-UA" w:eastAsia="uk-UA"/>
              </w:rPr>
              <w:t>Факт за 2020 рік</w:t>
            </w:r>
          </w:p>
        </w:tc>
        <w:tc>
          <w:tcPr>
            <w:tcW w:w="345" w:type="pct"/>
            <w:vMerge/>
            <w:tcBorders>
              <w:top w:val="single" w:sz="8" w:space="0" w:color="auto"/>
              <w:left w:val="nil"/>
              <w:bottom w:val="single" w:sz="4" w:space="0" w:color="000000"/>
              <w:right w:val="nil"/>
            </w:tcBorders>
            <w:vAlign w:val="center"/>
            <w:hideMark/>
          </w:tcPr>
          <w:p w:rsidR="00B85EC1" w:rsidRPr="00B85EC1" w:rsidRDefault="00B85EC1" w:rsidP="00B85EC1">
            <w:pPr>
              <w:rPr>
                <w:rFonts w:eastAsia="Times New Roman"/>
                <w:b/>
                <w:bCs/>
                <w:color w:val="000000"/>
                <w:sz w:val="20"/>
                <w:szCs w:val="20"/>
                <w:lang w:val="uk-UA" w:eastAsia="uk-UA"/>
              </w:rPr>
            </w:pPr>
          </w:p>
        </w:tc>
        <w:tc>
          <w:tcPr>
            <w:tcW w:w="430" w:type="pct"/>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B85EC1" w:rsidRPr="00B85EC1" w:rsidRDefault="00B85EC1" w:rsidP="00B85EC1">
            <w:pPr>
              <w:jc w:val="center"/>
              <w:rPr>
                <w:rFonts w:eastAsia="Times New Roman"/>
                <w:b/>
                <w:bCs/>
                <w:color w:val="000000"/>
                <w:sz w:val="20"/>
                <w:szCs w:val="20"/>
                <w:lang w:val="uk-UA" w:eastAsia="uk-UA"/>
              </w:rPr>
            </w:pPr>
            <w:r w:rsidRPr="00B85EC1">
              <w:rPr>
                <w:rFonts w:eastAsia="Times New Roman"/>
                <w:b/>
                <w:bCs/>
                <w:color w:val="000000"/>
                <w:sz w:val="20"/>
                <w:szCs w:val="20"/>
                <w:lang w:val="uk-UA" w:eastAsia="uk-UA"/>
              </w:rPr>
              <w:t>13397,7</w:t>
            </w:r>
          </w:p>
        </w:tc>
        <w:tc>
          <w:tcPr>
            <w:tcW w:w="388" w:type="pct"/>
            <w:tcBorders>
              <w:top w:val="single" w:sz="8" w:space="0" w:color="auto"/>
              <w:left w:val="nil"/>
              <w:bottom w:val="single" w:sz="8" w:space="0" w:color="auto"/>
              <w:right w:val="single" w:sz="8" w:space="0" w:color="auto"/>
            </w:tcBorders>
            <w:shd w:val="clear" w:color="000000" w:fill="D8D8D8"/>
            <w:noWrap/>
            <w:vAlign w:val="center"/>
            <w:hideMark/>
          </w:tcPr>
          <w:p w:rsidR="00B85EC1" w:rsidRPr="00B85EC1" w:rsidRDefault="00B85EC1" w:rsidP="00B85EC1">
            <w:pPr>
              <w:jc w:val="center"/>
              <w:rPr>
                <w:rFonts w:eastAsia="Times New Roman"/>
                <w:b/>
                <w:bCs/>
                <w:color w:val="000000"/>
                <w:sz w:val="20"/>
                <w:szCs w:val="20"/>
                <w:lang w:val="uk-UA" w:eastAsia="uk-UA"/>
              </w:rPr>
            </w:pPr>
            <w:r w:rsidRPr="00B85EC1">
              <w:rPr>
                <w:rFonts w:eastAsia="Times New Roman"/>
                <w:b/>
                <w:bCs/>
                <w:color w:val="000000"/>
                <w:sz w:val="20"/>
                <w:szCs w:val="20"/>
                <w:lang w:val="uk-UA" w:eastAsia="uk-UA"/>
              </w:rPr>
              <w:t>14206,7</w:t>
            </w:r>
          </w:p>
        </w:tc>
        <w:tc>
          <w:tcPr>
            <w:tcW w:w="429" w:type="pct"/>
            <w:tcBorders>
              <w:top w:val="single" w:sz="8" w:space="0" w:color="auto"/>
              <w:left w:val="nil"/>
              <w:bottom w:val="single" w:sz="8" w:space="0" w:color="auto"/>
              <w:right w:val="single" w:sz="8" w:space="0" w:color="auto"/>
            </w:tcBorders>
            <w:shd w:val="clear" w:color="000000" w:fill="D8D8D8"/>
            <w:noWrap/>
            <w:vAlign w:val="center"/>
            <w:hideMark/>
          </w:tcPr>
          <w:p w:rsidR="00B85EC1" w:rsidRPr="00B85EC1" w:rsidRDefault="00B85EC1" w:rsidP="00B85EC1">
            <w:pPr>
              <w:jc w:val="center"/>
              <w:rPr>
                <w:rFonts w:eastAsia="Times New Roman"/>
                <w:b/>
                <w:bCs/>
                <w:color w:val="000000"/>
                <w:sz w:val="20"/>
                <w:szCs w:val="20"/>
                <w:lang w:val="uk-UA" w:eastAsia="uk-UA"/>
              </w:rPr>
            </w:pPr>
            <w:r w:rsidRPr="00B85EC1">
              <w:rPr>
                <w:rFonts w:eastAsia="Times New Roman"/>
                <w:b/>
                <w:bCs/>
                <w:color w:val="000000"/>
                <w:sz w:val="20"/>
                <w:szCs w:val="20"/>
                <w:lang w:val="uk-UA" w:eastAsia="uk-UA"/>
              </w:rPr>
              <w:t>9100,0</w:t>
            </w:r>
          </w:p>
        </w:tc>
        <w:tc>
          <w:tcPr>
            <w:tcW w:w="387" w:type="pct"/>
            <w:tcBorders>
              <w:top w:val="single" w:sz="8" w:space="0" w:color="auto"/>
              <w:left w:val="nil"/>
              <w:bottom w:val="single" w:sz="8" w:space="0" w:color="auto"/>
              <w:right w:val="single" w:sz="8" w:space="0" w:color="auto"/>
            </w:tcBorders>
            <w:shd w:val="clear" w:color="000000" w:fill="D8D8D8"/>
            <w:noWrap/>
            <w:vAlign w:val="center"/>
            <w:hideMark/>
          </w:tcPr>
          <w:p w:rsidR="00B85EC1" w:rsidRPr="00B85EC1" w:rsidRDefault="00B85EC1" w:rsidP="00B85EC1">
            <w:pPr>
              <w:jc w:val="center"/>
              <w:rPr>
                <w:rFonts w:eastAsia="Times New Roman"/>
                <w:b/>
                <w:bCs/>
                <w:color w:val="000000"/>
                <w:sz w:val="20"/>
                <w:szCs w:val="20"/>
                <w:lang w:val="uk-UA" w:eastAsia="uk-UA"/>
              </w:rPr>
            </w:pPr>
            <w:r w:rsidRPr="00B85EC1">
              <w:rPr>
                <w:rFonts w:eastAsia="Times New Roman"/>
                <w:b/>
                <w:bCs/>
                <w:color w:val="000000"/>
                <w:sz w:val="20"/>
                <w:szCs w:val="20"/>
                <w:lang w:val="uk-UA" w:eastAsia="uk-UA"/>
              </w:rPr>
              <w:t>2737,5</w:t>
            </w:r>
          </w:p>
        </w:tc>
        <w:tc>
          <w:tcPr>
            <w:tcW w:w="430" w:type="pct"/>
            <w:tcBorders>
              <w:top w:val="single" w:sz="8" w:space="0" w:color="auto"/>
              <w:left w:val="nil"/>
              <w:bottom w:val="single" w:sz="8" w:space="0" w:color="auto"/>
              <w:right w:val="single" w:sz="8" w:space="0" w:color="auto"/>
            </w:tcBorders>
            <w:shd w:val="clear" w:color="000000" w:fill="D8D8D8"/>
            <w:noWrap/>
            <w:vAlign w:val="center"/>
            <w:hideMark/>
          </w:tcPr>
          <w:p w:rsidR="00B85EC1" w:rsidRPr="00B85EC1" w:rsidRDefault="00B85EC1" w:rsidP="00B85EC1">
            <w:pPr>
              <w:jc w:val="center"/>
              <w:rPr>
                <w:rFonts w:eastAsia="Times New Roman"/>
                <w:b/>
                <w:bCs/>
                <w:color w:val="000000"/>
                <w:sz w:val="20"/>
                <w:szCs w:val="20"/>
                <w:lang w:val="uk-UA" w:eastAsia="uk-UA"/>
              </w:rPr>
            </w:pPr>
            <w:r w:rsidRPr="00B85EC1">
              <w:rPr>
                <w:rFonts w:eastAsia="Times New Roman"/>
                <w:b/>
                <w:bCs/>
                <w:color w:val="000000"/>
                <w:sz w:val="20"/>
                <w:szCs w:val="20"/>
                <w:lang w:val="uk-UA" w:eastAsia="uk-UA"/>
              </w:rPr>
              <w:t>10209,0</w:t>
            </w:r>
          </w:p>
        </w:tc>
        <w:tc>
          <w:tcPr>
            <w:tcW w:w="430" w:type="pct"/>
            <w:tcBorders>
              <w:top w:val="single" w:sz="8" w:space="0" w:color="auto"/>
              <w:left w:val="nil"/>
              <w:bottom w:val="single" w:sz="8" w:space="0" w:color="auto"/>
              <w:right w:val="single" w:sz="8" w:space="0" w:color="auto"/>
            </w:tcBorders>
            <w:shd w:val="clear" w:color="000000" w:fill="D8D8D8"/>
            <w:noWrap/>
            <w:vAlign w:val="center"/>
            <w:hideMark/>
          </w:tcPr>
          <w:p w:rsidR="00B85EC1" w:rsidRPr="00B85EC1" w:rsidRDefault="00B85EC1" w:rsidP="00B85EC1">
            <w:pPr>
              <w:jc w:val="center"/>
              <w:rPr>
                <w:rFonts w:eastAsia="Times New Roman"/>
                <w:b/>
                <w:bCs/>
                <w:color w:val="000000"/>
                <w:sz w:val="20"/>
                <w:szCs w:val="20"/>
                <w:lang w:val="uk-UA" w:eastAsia="uk-UA"/>
              </w:rPr>
            </w:pPr>
            <w:r w:rsidRPr="00B85EC1">
              <w:rPr>
                <w:rFonts w:eastAsia="Times New Roman"/>
                <w:b/>
                <w:bCs/>
                <w:color w:val="000000"/>
                <w:sz w:val="20"/>
                <w:szCs w:val="20"/>
                <w:lang w:val="uk-UA" w:eastAsia="uk-UA"/>
              </w:rPr>
              <w:t>7930,8</w:t>
            </w:r>
          </w:p>
        </w:tc>
        <w:tc>
          <w:tcPr>
            <w:tcW w:w="430" w:type="pct"/>
            <w:tcBorders>
              <w:top w:val="single" w:sz="8" w:space="0" w:color="auto"/>
              <w:left w:val="nil"/>
              <w:bottom w:val="single" w:sz="8" w:space="0" w:color="auto"/>
              <w:right w:val="single" w:sz="8" w:space="0" w:color="auto"/>
            </w:tcBorders>
            <w:shd w:val="clear" w:color="000000" w:fill="D8D8D8"/>
            <w:noWrap/>
            <w:vAlign w:val="center"/>
            <w:hideMark/>
          </w:tcPr>
          <w:p w:rsidR="00B85EC1" w:rsidRPr="00B85EC1" w:rsidRDefault="00B85EC1" w:rsidP="00B85EC1">
            <w:pPr>
              <w:jc w:val="center"/>
              <w:rPr>
                <w:rFonts w:eastAsia="Times New Roman"/>
                <w:b/>
                <w:bCs/>
                <w:color w:val="000000"/>
                <w:sz w:val="20"/>
                <w:szCs w:val="20"/>
                <w:lang w:val="uk-UA" w:eastAsia="uk-UA"/>
              </w:rPr>
            </w:pPr>
            <w:r w:rsidRPr="00B85EC1">
              <w:rPr>
                <w:rFonts w:eastAsia="Times New Roman"/>
                <w:b/>
                <w:bCs/>
                <w:color w:val="000000"/>
                <w:sz w:val="20"/>
                <w:szCs w:val="20"/>
                <w:lang w:val="uk-UA" w:eastAsia="uk-UA"/>
              </w:rPr>
              <w:t>6776,6</w:t>
            </w:r>
          </w:p>
        </w:tc>
        <w:tc>
          <w:tcPr>
            <w:tcW w:w="116"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c>
          <w:tcPr>
            <w:tcW w:w="108"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r>
      <w:tr w:rsidR="00B85EC1" w:rsidRPr="00B85EC1" w:rsidTr="00BF374B">
        <w:trPr>
          <w:trHeight w:val="315"/>
        </w:trPr>
        <w:tc>
          <w:tcPr>
            <w:tcW w:w="774" w:type="pct"/>
            <w:vMerge/>
            <w:tcBorders>
              <w:top w:val="single" w:sz="8" w:space="0" w:color="auto"/>
              <w:left w:val="single" w:sz="8" w:space="0" w:color="auto"/>
              <w:bottom w:val="single" w:sz="8" w:space="0" w:color="000000"/>
              <w:right w:val="single" w:sz="8" w:space="0" w:color="auto"/>
            </w:tcBorders>
            <w:vAlign w:val="center"/>
            <w:hideMark/>
          </w:tcPr>
          <w:p w:rsidR="00B85EC1" w:rsidRPr="00B85EC1" w:rsidRDefault="00B85EC1" w:rsidP="00B85EC1">
            <w:pPr>
              <w:rPr>
                <w:rFonts w:eastAsia="Times New Roman"/>
                <w:b/>
                <w:bCs/>
                <w:color w:val="000000"/>
                <w:sz w:val="20"/>
                <w:szCs w:val="20"/>
                <w:lang w:val="uk-UA" w:eastAsia="uk-UA"/>
              </w:rPr>
            </w:pPr>
          </w:p>
        </w:tc>
        <w:tc>
          <w:tcPr>
            <w:tcW w:w="733" w:type="pct"/>
            <w:tcBorders>
              <w:top w:val="nil"/>
              <w:left w:val="nil"/>
              <w:bottom w:val="single" w:sz="8" w:space="0" w:color="auto"/>
              <w:right w:val="single" w:sz="8" w:space="0" w:color="auto"/>
            </w:tcBorders>
            <w:shd w:val="clear" w:color="auto" w:fill="auto"/>
            <w:hideMark/>
          </w:tcPr>
          <w:p w:rsidR="00B85EC1" w:rsidRPr="00B85EC1" w:rsidRDefault="00B85EC1" w:rsidP="00B85EC1">
            <w:pPr>
              <w:rPr>
                <w:rFonts w:eastAsia="Times New Roman"/>
                <w:i/>
                <w:iCs/>
                <w:color w:val="000000"/>
                <w:sz w:val="20"/>
                <w:szCs w:val="20"/>
                <w:lang w:val="uk-UA" w:eastAsia="uk-UA"/>
              </w:rPr>
            </w:pPr>
            <w:r w:rsidRPr="00B85EC1">
              <w:rPr>
                <w:rFonts w:eastAsia="Times New Roman"/>
                <w:i/>
                <w:iCs/>
                <w:color w:val="000000"/>
                <w:sz w:val="20"/>
                <w:szCs w:val="20"/>
                <w:lang w:val="uk-UA" w:eastAsia="uk-UA"/>
              </w:rPr>
              <w:t xml:space="preserve">Відхилення </w:t>
            </w:r>
          </w:p>
        </w:tc>
        <w:tc>
          <w:tcPr>
            <w:tcW w:w="345" w:type="pct"/>
            <w:vMerge/>
            <w:tcBorders>
              <w:top w:val="single" w:sz="8" w:space="0" w:color="auto"/>
              <w:left w:val="nil"/>
              <w:bottom w:val="single" w:sz="4" w:space="0" w:color="000000"/>
              <w:right w:val="nil"/>
            </w:tcBorders>
            <w:vAlign w:val="center"/>
            <w:hideMark/>
          </w:tcPr>
          <w:p w:rsidR="00B85EC1" w:rsidRPr="00B85EC1" w:rsidRDefault="00B85EC1" w:rsidP="00B85EC1">
            <w:pPr>
              <w:rPr>
                <w:rFonts w:eastAsia="Times New Roman"/>
                <w:b/>
                <w:bCs/>
                <w:color w:val="000000"/>
                <w:sz w:val="20"/>
                <w:szCs w:val="20"/>
                <w:lang w:val="uk-UA" w:eastAsia="uk-UA"/>
              </w:rPr>
            </w:pPr>
          </w:p>
        </w:tc>
        <w:tc>
          <w:tcPr>
            <w:tcW w:w="430" w:type="pct"/>
            <w:tcBorders>
              <w:top w:val="nil"/>
              <w:left w:val="single" w:sz="8" w:space="0" w:color="auto"/>
              <w:bottom w:val="single" w:sz="4" w:space="0" w:color="auto"/>
              <w:right w:val="single" w:sz="8" w:space="0" w:color="auto"/>
            </w:tcBorders>
            <w:shd w:val="clear" w:color="auto" w:fill="auto"/>
            <w:noWrap/>
            <w:vAlign w:val="center"/>
            <w:hideMark/>
          </w:tcPr>
          <w:p w:rsidR="00B85EC1" w:rsidRPr="00B85EC1" w:rsidRDefault="00B85EC1" w:rsidP="00B85EC1">
            <w:pPr>
              <w:jc w:val="center"/>
              <w:rPr>
                <w:rFonts w:eastAsia="Times New Roman"/>
                <w:color w:val="000000"/>
                <w:sz w:val="20"/>
                <w:szCs w:val="20"/>
                <w:lang w:val="uk-UA" w:eastAsia="uk-UA"/>
              </w:rPr>
            </w:pPr>
            <w:r w:rsidRPr="00B85EC1">
              <w:rPr>
                <w:rFonts w:eastAsia="Times New Roman"/>
                <w:color w:val="000000"/>
                <w:sz w:val="20"/>
                <w:szCs w:val="20"/>
                <w:lang w:val="uk-UA" w:eastAsia="uk-UA"/>
              </w:rPr>
              <w:t>1111,4</w:t>
            </w:r>
          </w:p>
        </w:tc>
        <w:tc>
          <w:tcPr>
            <w:tcW w:w="388" w:type="pct"/>
            <w:tcBorders>
              <w:top w:val="nil"/>
              <w:left w:val="nil"/>
              <w:bottom w:val="single" w:sz="4" w:space="0" w:color="auto"/>
              <w:right w:val="single" w:sz="8" w:space="0" w:color="auto"/>
            </w:tcBorders>
            <w:shd w:val="clear" w:color="auto" w:fill="auto"/>
            <w:noWrap/>
            <w:vAlign w:val="center"/>
            <w:hideMark/>
          </w:tcPr>
          <w:p w:rsidR="00B85EC1" w:rsidRPr="00B85EC1" w:rsidRDefault="00B85EC1" w:rsidP="00B85EC1">
            <w:pPr>
              <w:jc w:val="center"/>
              <w:rPr>
                <w:rFonts w:eastAsia="Times New Roman"/>
                <w:color w:val="000000"/>
                <w:sz w:val="20"/>
                <w:szCs w:val="20"/>
                <w:lang w:val="uk-UA" w:eastAsia="uk-UA"/>
              </w:rPr>
            </w:pPr>
            <w:r w:rsidRPr="00B85EC1">
              <w:rPr>
                <w:rFonts w:eastAsia="Times New Roman"/>
                <w:color w:val="000000"/>
                <w:sz w:val="20"/>
                <w:szCs w:val="20"/>
                <w:lang w:val="uk-UA" w:eastAsia="uk-UA"/>
              </w:rPr>
              <w:t>2189,3</w:t>
            </w:r>
          </w:p>
        </w:tc>
        <w:tc>
          <w:tcPr>
            <w:tcW w:w="429" w:type="pct"/>
            <w:tcBorders>
              <w:top w:val="nil"/>
              <w:left w:val="nil"/>
              <w:bottom w:val="single" w:sz="4" w:space="0" w:color="auto"/>
              <w:right w:val="single" w:sz="8" w:space="0" w:color="auto"/>
            </w:tcBorders>
            <w:shd w:val="clear" w:color="auto" w:fill="auto"/>
            <w:noWrap/>
            <w:vAlign w:val="center"/>
            <w:hideMark/>
          </w:tcPr>
          <w:p w:rsidR="00B85EC1" w:rsidRPr="00B85EC1" w:rsidRDefault="00B85EC1" w:rsidP="00B85EC1">
            <w:pPr>
              <w:jc w:val="center"/>
              <w:rPr>
                <w:rFonts w:eastAsia="Times New Roman"/>
                <w:color w:val="000000"/>
                <w:sz w:val="20"/>
                <w:szCs w:val="20"/>
                <w:lang w:val="uk-UA" w:eastAsia="uk-UA"/>
              </w:rPr>
            </w:pPr>
            <w:r w:rsidRPr="00B85EC1">
              <w:rPr>
                <w:rFonts w:eastAsia="Times New Roman"/>
                <w:color w:val="000000"/>
                <w:sz w:val="20"/>
                <w:szCs w:val="20"/>
                <w:lang w:val="uk-UA" w:eastAsia="uk-UA"/>
              </w:rPr>
              <w:t>3046,7</w:t>
            </w:r>
          </w:p>
        </w:tc>
        <w:tc>
          <w:tcPr>
            <w:tcW w:w="387" w:type="pct"/>
            <w:tcBorders>
              <w:top w:val="nil"/>
              <w:left w:val="nil"/>
              <w:bottom w:val="single" w:sz="4" w:space="0" w:color="auto"/>
              <w:right w:val="single" w:sz="8" w:space="0" w:color="auto"/>
            </w:tcBorders>
            <w:shd w:val="clear" w:color="auto" w:fill="auto"/>
            <w:noWrap/>
            <w:vAlign w:val="center"/>
            <w:hideMark/>
          </w:tcPr>
          <w:p w:rsidR="00B85EC1" w:rsidRPr="00B85EC1" w:rsidRDefault="00B85EC1" w:rsidP="00B85EC1">
            <w:pPr>
              <w:jc w:val="center"/>
              <w:rPr>
                <w:rFonts w:eastAsia="Times New Roman"/>
                <w:color w:val="000000"/>
                <w:sz w:val="20"/>
                <w:szCs w:val="20"/>
                <w:lang w:val="uk-UA" w:eastAsia="uk-UA"/>
              </w:rPr>
            </w:pPr>
            <w:r w:rsidRPr="00B85EC1">
              <w:rPr>
                <w:rFonts w:eastAsia="Times New Roman"/>
                <w:color w:val="000000"/>
                <w:sz w:val="20"/>
                <w:szCs w:val="20"/>
                <w:lang w:val="uk-UA" w:eastAsia="uk-UA"/>
              </w:rPr>
              <w:t>-679,2</w:t>
            </w:r>
          </w:p>
        </w:tc>
        <w:tc>
          <w:tcPr>
            <w:tcW w:w="430" w:type="pct"/>
            <w:tcBorders>
              <w:top w:val="nil"/>
              <w:left w:val="nil"/>
              <w:bottom w:val="single" w:sz="4" w:space="0" w:color="auto"/>
              <w:right w:val="single" w:sz="8" w:space="0" w:color="auto"/>
            </w:tcBorders>
            <w:shd w:val="clear" w:color="auto" w:fill="auto"/>
            <w:noWrap/>
            <w:vAlign w:val="center"/>
            <w:hideMark/>
          </w:tcPr>
          <w:p w:rsidR="00B85EC1" w:rsidRPr="00B85EC1" w:rsidRDefault="00B85EC1" w:rsidP="00B85EC1">
            <w:pPr>
              <w:jc w:val="center"/>
              <w:rPr>
                <w:rFonts w:eastAsia="Times New Roman"/>
                <w:color w:val="000000"/>
                <w:sz w:val="20"/>
                <w:szCs w:val="20"/>
                <w:lang w:val="uk-UA" w:eastAsia="uk-UA"/>
              </w:rPr>
            </w:pPr>
            <w:r w:rsidRPr="00B85EC1">
              <w:rPr>
                <w:rFonts w:eastAsia="Times New Roman"/>
                <w:color w:val="000000"/>
                <w:sz w:val="20"/>
                <w:szCs w:val="20"/>
                <w:lang w:val="uk-UA" w:eastAsia="uk-UA"/>
              </w:rPr>
              <w:t>355,3</w:t>
            </w:r>
          </w:p>
        </w:tc>
        <w:tc>
          <w:tcPr>
            <w:tcW w:w="430" w:type="pct"/>
            <w:tcBorders>
              <w:top w:val="nil"/>
              <w:left w:val="nil"/>
              <w:bottom w:val="single" w:sz="4" w:space="0" w:color="auto"/>
              <w:right w:val="single" w:sz="8" w:space="0" w:color="auto"/>
            </w:tcBorders>
            <w:shd w:val="clear" w:color="auto" w:fill="auto"/>
            <w:noWrap/>
            <w:vAlign w:val="center"/>
            <w:hideMark/>
          </w:tcPr>
          <w:p w:rsidR="00B85EC1" w:rsidRPr="00B85EC1" w:rsidRDefault="00B85EC1" w:rsidP="00B85EC1">
            <w:pPr>
              <w:jc w:val="center"/>
              <w:rPr>
                <w:rFonts w:eastAsia="Times New Roman"/>
                <w:color w:val="000000"/>
                <w:sz w:val="20"/>
                <w:szCs w:val="20"/>
                <w:lang w:val="uk-UA" w:eastAsia="uk-UA"/>
              </w:rPr>
            </w:pPr>
            <w:r w:rsidRPr="00B85EC1">
              <w:rPr>
                <w:rFonts w:eastAsia="Times New Roman"/>
                <w:color w:val="000000"/>
                <w:sz w:val="20"/>
                <w:szCs w:val="20"/>
                <w:lang w:val="uk-UA" w:eastAsia="uk-UA"/>
              </w:rPr>
              <w:t>1325,4</w:t>
            </w:r>
          </w:p>
        </w:tc>
        <w:tc>
          <w:tcPr>
            <w:tcW w:w="430" w:type="pct"/>
            <w:tcBorders>
              <w:top w:val="nil"/>
              <w:left w:val="nil"/>
              <w:bottom w:val="single" w:sz="4" w:space="0" w:color="auto"/>
              <w:right w:val="single" w:sz="8" w:space="0" w:color="auto"/>
            </w:tcBorders>
            <w:shd w:val="clear" w:color="auto" w:fill="auto"/>
            <w:noWrap/>
            <w:vAlign w:val="center"/>
            <w:hideMark/>
          </w:tcPr>
          <w:p w:rsidR="00B85EC1" w:rsidRPr="00B85EC1" w:rsidRDefault="00B85EC1" w:rsidP="00B85EC1">
            <w:pPr>
              <w:jc w:val="center"/>
              <w:rPr>
                <w:rFonts w:eastAsia="Times New Roman"/>
                <w:color w:val="000000"/>
                <w:sz w:val="20"/>
                <w:szCs w:val="20"/>
                <w:lang w:val="uk-UA" w:eastAsia="uk-UA"/>
              </w:rPr>
            </w:pPr>
            <w:r w:rsidRPr="00B85EC1">
              <w:rPr>
                <w:rFonts w:eastAsia="Times New Roman"/>
                <w:color w:val="000000"/>
                <w:sz w:val="20"/>
                <w:szCs w:val="20"/>
                <w:lang w:val="uk-UA" w:eastAsia="uk-UA"/>
              </w:rPr>
              <w:t>669,6</w:t>
            </w:r>
          </w:p>
        </w:tc>
        <w:tc>
          <w:tcPr>
            <w:tcW w:w="116"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c>
          <w:tcPr>
            <w:tcW w:w="108"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r>
      <w:tr w:rsidR="00B85EC1" w:rsidRPr="00B85EC1" w:rsidTr="00BF374B">
        <w:trPr>
          <w:trHeight w:val="315"/>
        </w:trPr>
        <w:tc>
          <w:tcPr>
            <w:tcW w:w="774" w:type="pct"/>
            <w:vMerge/>
            <w:tcBorders>
              <w:top w:val="single" w:sz="8" w:space="0" w:color="auto"/>
              <w:left w:val="single" w:sz="8" w:space="0" w:color="auto"/>
              <w:bottom w:val="single" w:sz="8" w:space="0" w:color="000000"/>
              <w:right w:val="single" w:sz="8" w:space="0" w:color="auto"/>
            </w:tcBorders>
            <w:vAlign w:val="center"/>
            <w:hideMark/>
          </w:tcPr>
          <w:p w:rsidR="00B85EC1" w:rsidRPr="00B85EC1" w:rsidRDefault="00B85EC1" w:rsidP="00B85EC1">
            <w:pPr>
              <w:rPr>
                <w:rFonts w:eastAsia="Times New Roman"/>
                <w:b/>
                <w:bCs/>
                <w:color w:val="000000"/>
                <w:sz w:val="20"/>
                <w:szCs w:val="20"/>
                <w:lang w:val="uk-UA" w:eastAsia="uk-UA"/>
              </w:rPr>
            </w:pPr>
          </w:p>
        </w:tc>
        <w:tc>
          <w:tcPr>
            <w:tcW w:w="733" w:type="pct"/>
            <w:tcBorders>
              <w:top w:val="nil"/>
              <w:left w:val="nil"/>
              <w:bottom w:val="single" w:sz="8" w:space="0" w:color="auto"/>
              <w:right w:val="single" w:sz="8" w:space="0" w:color="auto"/>
            </w:tcBorders>
            <w:shd w:val="clear" w:color="auto" w:fill="auto"/>
            <w:hideMark/>
          </w:tcPr>
          <w:p w:rsidR="00B85EC1" w:rsidRPr="00B85EC1" w:rsidRDefault="00B85EC1" w:rsidP="00B85EC1">
            <w:pPr>
              <w:rPr>
                <w:rFonts w:eastAsia="Times New Roman"/>
                <w:i/>
                <w:iCs/>
                <w:color w:val="000000"/>
                <w:sz w:val="20"/>
                <w:szCs w:val="20"/>
                <w:lang w:val="uk-UA" w:eastAsia="uk-UA"/>
              </w:rPr>
            </w:pPr>
            <w:r w:rsidRPr="00B85EC1">
              <w:rPr>
                <w:rFonts w:eastAsia="Times New Roman"/>
                <w:i/>
                <w:iCs/>
                <w:color w:val="000000"/>
                <w:sz w:val="20"/>
                <w:szCs w:val="20"/>
                <w:lang w:val="uk-UA" w:eastAsia="uk-UA"/>
              </w:rPr>
              <w:t>Виконання (%)</w:t>
            </w:r>
          </w:p>
        </w:tc>
        <w:tc>
          <w:tcPr>
            <w:tcW w:w="345" w:type="pct"/>
            <w:vMerge/>
            <w:tcBorders>
              <w:top w:val="single" w:sz="8" w:space="0" w:color="auto"/>
              <w:left w:val="nil"/>
              <w:bottom w:val="single" w:sz="4" w:space="0" w:color="000000"/>
              <w:right w:val="nil"/>
            </w:tcBorders>
            <w:vAlign w:val="center"/>
            <w:hideMark/>
          </w:tcPr>
          <w:p w:rsidR="00B85EC1" w:rsidRPr="00B85EC1" w:rsidRDefault="00B85EC1" w:rsidP="00B85EC1">
            <w:pPr>
              <w:rPr>
                <w:rFonts w:eastAsia="Times New Roman"/>
                <w:b/>
                <w:bCs/>
                <w:color w:val="000000"/>
                <w:sz w:val="20"/>
                <w:szCs w:val="20"/>
                <w:lang w:val="uk-UA" w:eastAsia="uk-UA"/>
              </w:rPr>
            </w:pPr>
          </w:p>
        </w:tc>
        <w:tc>
          <w:tcPr>
            <w:tcW w:w="430" w:type="pct"/>
            <w:tcBorders>
              <w:top w:val="nil"/>
              <w:left w:val="single" w:sz="8" w:space="0" w:color="auto"/>
              <w:bottom w:val="single" w:sz="8" w:space="0" w:color="auto"/>
              <w:right w:val="single" w:sz="8" w:space="0" w:color="auto"/>
            </w:tcBorders>
            <w:shd w:val="clear" w:color="auto" w:fill="auto"/>
            <w:noWrap/>
            <w:vAlign w:val="center"/>
            <w:hideMark/>
          </w:tcPr>
          <w:p w:rsidR="00B85EC1" w:rsidRPr="00B85EC1" w:rsidRDefault="00B85EC1" w:rsidP="00B85EC1">
            <w:pPr>
              <w:jc w:val="center"/>
              <w:rPr>
                <w:rFonts w:eastAsia="Times New Roman"/>
                <w:color w:val="000000"/>
                <w:sz w:val="20"/>
                <w:szCs w:val="20"/>
                <w:lang w:val="uk-UA" w:eastAsia="uk-UA"/>
              </w:rPr>
            </w:pPr>
            <w:r w:rsidRPr="00B85EC1">
              <w:rPr>
                <w:rFonts w:eastAsia="Times New Roman"/>
                <w:color w:val="000000"/>
                <w:sz w:val="20"/>
                <w:szCs w:val="20"/>
                <w:lang w:val="uk-UA" w:eastAsia="uk-UA"/>
              </w:rPr>
              <w:t>109,0</w:t>
            </w:r>
          </w:p>
        </w:tc>
        <w:tc>
          <w:tcPr>
            <w:tcW w:w="388" w:type="pct"/>
            <w:tcBorders>
              <w:top w:val="nil"/>
              <w:left w:val="nil"/>
              <w:bottom w:val="single" w:sz="8" w:space="0" w:color="auto"/>
              <w:right w:val="single" w:sz="8" w:space="0" w:color="auto"/>
            </w:tcBorders>
            <w:shd w:val="clear" w:color="auto" w:fill="auto"/>
            <w:noWrap/>
            <w:vAlign w:val="center"/>
            <w:hideMark/>
          </w:tcPr>
          <w:p w:rsidR="00B85EC1" w:rsidRPr="00B85EC1" w:rsidRDefault="00B85EC1" w:rsidP="00B85EC1">
            <w:pPr>
              <w:jc w:val="center"/>
              <w:rPr>
                <w:rFonts w:eastAsia="Times New Roman"/>
                <w:color w:val="000000"/>
                <w:sz w:val="20"/>
                <w:szCs w:val="20"/>
                <w:lang w:val="uk-UA" w:eastAsia="uk-UA"/>
              </w:rPr>
            </w:pPr>
            <w:r w:rsidRPr="00B85EC1">
              <w:rPr>
                <w:rFonts w:eastAsia="Times New Roman"/>
                <w:color w:val="000000"/>
                <w:sz w:val="20"/>
                <w:szCs w:val="20"/>
                <w:lang w:val="uk-UA" w:eastAsia="uk-UA"/>
              </w:rPr>
              <w:t>118,2</w:t>
            </w:r>
          </w:p>
        </w:tc>
        <w:tc>
          <w:tcPr>
            <w:tcW w:w="429" w:type="pct"/>
            <w:tcBorders>
              <w:top w:val="nil"/>
              <w:left w:val="nil"/>
              <w:bottom w:val="single" w:sz="8" w:space="0" w:color="auto"/>
              <w:right w:val="single" w:sz="8" w:space="0" w:color="auto"/>
            </w:tcBorders>
            <w:shd w:val="clear" w:color="auto" w:fill="auto"/>
            <w:noWrap/>
            <w:vAlign w:val="center"/>
            <w:hideMark/>
          </w:tcPr>
          <w:p w:rsidR="00B85EC1" w:rsidRPr="00B85EC1" w:rsidRDefault="00B85EC1" w:rsidP="00B85EC1">
            <w:pPr>
              <w:jc w:val="center"/>
              <w:rPr>
                <w:rFonts w:eastAsia="Times New Roman"/>
                <w:color w:val="000000"/>
                <w:sz w:val="20"/>
                <w:szCs w:val="20"/>
                <w:lang w:val="uk-UA" w:eastAsia="uk-UA"/>
              </w:rPr>
            </w:pPr>
            <w:r w:rsidRPr="00B85EC1">
              <w:rPr>
                <w:rFonts w:eastAsia="Times New Roman"/>
                <w:color w:val="000000"/>
                <w:sz w:val="20"/>
                <w:szCs w:val="20"/>
                <w:lang w:val="uk-UA" w:eastAsia="uk-UA"/>
              </w:rPr>
              <w:t>150,3</w:t>
            </w:r>
          </w:p>
        </w:tc>
        <w:tc>
          <w:tcPr>
            <w:tcW w:w="387" w:type="pct"/>
            <w:tcBorders>
              <w:top w:val="nil"/>
              <w:left w:val="nil"/>
              <w:bottom w:val="single" w:sz="8" w:space="0" w:color="auto"/>
              <w:right w:val="single" w:sz="8" w:space="0" w:color="auto"/>
            </w:tcBorders>
            <w:shd w:val="clear" w:color="auto" w:fill="auto"/>
            <w:noWrap/>
            <w:vAlign w:val="center"/>
            <w:hideMark/>
          </w:tcPr>
          <w:p w:rsidR="00B85EC1" w:rsidRPr="00B85EC1" w:rsidRDefault="00B85EC1" w:rsidP="00B85EC1">
            <w:pPr>
              <w:jc w:val="center"/>
              <w:rPr>
                <w:rFonts w:eastAsia="Times New Roman"/>
                <w:color w:val="000000"/>
                <w:sz w:val="20"/>
                <w:szCs w:val="20"/>
                <w:lang w:val="uk-UA" w:eastAsia="uk-UA"/>
              </w:rPr>
            </w:pPr>
            <w:r w:rsidRPr="00B85EC1">
              <w:rPr>
                <w:rFonts w:eastAsia="Times New Roman"/>
                <w:color w:val="000000"/>
                <w:sz w:val="20"/>
                <w:szCs w:val="20"/>
                <w:lang w:val="uk-UA" w:eastAsia="uk-UA"/>
              </w:rPr>
              <w:t>80,1</w:t>
            </w:r>
          </w:p>
        </w:tc>
        <w:tc>
          <w:tcPr>
            <w:tcW w:w="430" w:type="pct"/>
            <w:tcBorders>
              <w:top w:val="nil"/>
              <w:left w:val="nil"/>
              <w:bottom w:val="single" w:sz="8" w:space="0" w:color="auto"/>
              <w:right w:val="single" w:sz="8" w:space="0" w:color="auto"/>
            </w:tcBorders>
            <w:shd w:val="clear" w:color="auto" w:fill="auto"/>
            <w:noWrap/>
            <w:vAlign w:val="center"/>
            <w:hideMark/>
          </w:tcPr>
          <w:p w:rsidR="00B85EC1" w:rsidRPr="00B85EC1" w:rsidRDefault="00B85EC1" w:rsidP="00B85EC1">
            <w:pPr>
              <w:jc w:val="center"/>
              <w:rPr>
                <w:rFonts w:eastAsia="Times New Roman"/>
                <w:color w:val="000000"/>
                <w:sz w:val="20"/>
                <w:szCs w:val="20"/>
                <w:lang w:val="uk-UA" w:eastAsia="uk-UA"/>
              </w:rPr>
            </w:pPr>
            <w:r w:rsidRPr="00B85EC1">
              <w:rPr>
                <w:rFonts w:eastAsia="Times New Roman"/>
                <w:color w:val="000000"/>
                <w:sz w:val="20"/>
                <w:szCs w:val="20"/>
                <w:lang w:val="uk-UA" w:eastAsia="uk-UA"/>
              </w:rPr>
              <w:t>103,6</w:t>
            </w:r>
          </w:p>
        </w:tc>
        <w:tc>
          <w:tcPr>
            <w:tcW w:w="430" w:type="pct"/>
            <w:tcBorders>
              <w:top w:val="nil"/>
              <w:left w:val="nil"/>
              <w:bottom w:val="single" w:sz="8" w:space="0" w:color="auto"/>
              <w:right w:val="single" w:sz="8" w:space="0" w:color="auto"/>
            </w:tcBorders>
            <w:shd w:val="clear" w:color="auto" w:fill="auto"/>
            <w:noWrap/>
            <w:vAlign w:val="center"/>
            <w:hideMark/>
          </w:tcPr>
          <w:p w:rsidR="00B85EC1" w:rsidRPr="00B85EC1" w:rsidRDefault="00B85EC1" w:rsidP="00B85EC1">
            <w:pPr>
              <w:jc w:val="center"/>
              <w:rPr>
                <w:rFonts w:eastAsia="Times New Roman"/>
                <w:color w:val="000000"/>
                <w:sz w:val="20"/>
                <w:szCs w:val="20"/>
                <w:lang w:val="uk-UA" w:eastAsia="uk-UA"/>
              </w:rPr>
            </w:pPr>
            <w:r w:rsidRPr="00B85EC1">
              <w:rPr>
                <w:rFonts w:eastAsia="Times New Roman"/>
                <w:color w:val="000000"/>
                <w:sz w:val="20"/>
                <w:szCs w:val="20"/>
                <w:lang w:val="uk-UA" w:eastAsia="uk-UA"/>
              </w:rPr>
              <w:t>120,1</w:t>
            </w:r>
          </w:p>
        </w:tc>
        <w:tc>
          <w:tcPr>
            <w:tcW w:w="430" w:type="pct"/>
            <w:tcBorders>
              <w:top w:val="nil"/>
              <w:left w:val="nil"/>
              <w:bottom w:val="single" w:sz="8" w:space="0" w:color="auto"/>
              <w:right w:val="single" w:sz="8" w:space="0" w:color="auto"/>
            </w:tcBorders>
            <w:shd w:val="clear" w:color="auto" w:fill="auto"/>
            <w:noWrap/>
            <w:vAlign w:val="center"/>
            <w:hideMark/>
          </w:tcPr>
          <w:p w:rsidR="00B85EC1" w:rsidRPr="00B85EC1" w:rsidRDefault="00B85EC1" w:rsidP="00B85EC1">
            <w:pPr>
              <w:jc w:val="center"/>
              <w:rPr>
                <w:rFonts w:eastAsia="Times New Roman"/>
                <w:color w:val="000000"/>
                <w:sz w:val="20"/>
                <w:szCs w:val="20"/>
                <w:lang w:val="uk-UA" w:eastAsia="uk-UA"/>
              </w:rPr>
            </w:pPr>
            <w:r w:rsidRPr="00B85EC1">
              <w:rPr>
                <w:rFonts w:eastAsia="Times New Roman"/>
                <w:color w:val="000000"/>
                <w:sz w:val="20"/>
                <w:szCs w:val="20"/>
                <w:lang w:val="uk-UA" w:eastAsia="uk-UA"/>
              </w:rPr>
              <w:t>111,0</w:t>
            </w:r>
          </w:p>
        </w:tc>
        <w:tc>
          <w:tcPr>
            <w:tcW w:w="116"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c>
          <w:tcPr>
            <w:tcW w:w="108"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r>
      <w:tr w:rsidR="00B85EC1" w:rsidRPr="00B85EC1" w:rsidTr="00BF374B">
        <w:trPr>
          <w:trHeight w:val="315"/>
        </w:trPr>
        <w:tc>
          <w:tcPr>
            <w:tcW w:w="774" w:type="pct"/>
            <w:vMerge w:val="restart"/>
            <w:tcBorders>
              <w:top w:val="nil"/>
              <w:left w:val="single" w:sz="8" w:space="0" w:color="auto"/>
              <w:bottom w:val="single" w:sz="8" w:space="0" w:color="000000"/>
              <w:right w:val="single" w:sz="8" w:space="0" w:color="auto"/>
            </w:tcBorders>
            <w:shd w:val="clear" w:color="auto" w:fill="auto"/>
            <w:vAlign w:val="center"/>
            <w:hideMark/>
          </w:tcPr>
          <w:p w:rsidR="00B85EC1" w:rsidRPr="00B85EC1" w:rsidRDefault="00B85EC1" w:rsidP="00B85EC1">
            <w:pPr>
              <w:jc w:val="center"/>
              <w:rPr>
                <w:rFonts w:eastAsia="Times New Roman"/>
                <w:b/>
                <w:bCs/>
                <w:color w:val="000000"/>
                <w:sz w:val="20"/>
                <w:szCs w:val="20"/>
                <w:lang w:val="uk-UA" w:eastAsia="uk-UA"/>
              </w:rPr>
            </w:pPr>
            <w:r w:rsidRPr="00B85EC1">
              <w:rPr>
                <w:rFonts w:eastAsia="Times New Roman"/>
                <w:b/>
                <w:bCs/>
                <w:color w:val="000000"/>
                <w:sz w:val="20"/>
                <w:szCs w:val="20"/>
                <w:lang w:val="uk-UA" w:eastAsia="uk-UA"/>
              </w:rPr>
              <w:t>Середньомісячні витрати на оплату праці директора</w:t>
            </w:r>
          </w:p>
        </w:tc>
        <w:tc>
          <w:tcPr>
            <w:tcW w:w="733" w:type="pct"/>
            <w:tcBorders>
              <w:top w:val="nil"/>
              <w:left w:val="nil"/>
              <w:bottom w:val="nil"/>
              <w:right w:val="single" w:sz="8" w:space="0" w:color="auto"/>
            </w:tcBorders>
            <w:shd w:val="clear" w:color="auto" w:fill="auto"/>
            <w:hideMark/>
          </w:tcPr>
          <w:p w:rsidR="00B85EC1" w:rsidRPr="00B85EC1" w:rsidRDefault="00B85EC1" w:rsidP="00B85EC1">
            <w:pPr>
              <w:rPr>
                <w:rFonts w:eastAsia="Times New Roman"/>
                <w:color w:val="000000"/>
                <w:sz w:val="20"/>
                <w:szCs w:val="20"/>
                <w:lang w:val="uk-UA" w:eastAsia="uk-UA"/>
              </w:rPr>
            </w:pPr>
            <w:r w:rsidRPr="00B85EC1">
              <w:rPr>
                <w:rFonts w:eastAsia="Times New Roman"/>
                <w:color w:val="000000"/>
                <w:sz w:val="20"/>
                <w:szCs w:val="20"/>
                <w:lang w:val="uk-UA" w:eastAsia="uk-UA"/>
              </w:rPr>
              <w:t>План за 2020 рік</w:t>
            </w:r>
          </w:p>
        </w:tc>
        <w:tc>
          <w:tcPr>
            <w:tcW w:w="345" w:type="pct"/>
            <w:vMerge/>
            <w:tcBorders>
              <w:top w:val="single" w:sz="8" w:space="0" w:color="auto"/>
              <w:left w:val="nil"/>
              <w:bottom w:val="single" w:sz="4" w:space="0" w:color="000000"/>
              <w:right w:val="nil"/>
            </w:tcBorders>
            <w:vAlign w:val="center"/>
            <w:hideMark/>
          </w:tcPr>
          <w:p w:rsidR="00B85EC1" w:rsidRPr="00B85EC1" w:rsidRDefault="00B85EC1" w:rsidP="00B85EC1">
            <w:pPr>
              <w:rPr>
                <w:rFonts w:eastAsia="Times New Roman"/>
                <w:b/>
                <w:bCs/>
                <w:color w:val="000000"/>
                <w:sz w:val="20"/>
                <w:szCs w:val="20"/>
                <w:lang w:val="uk-UA" w:eastAsia="uk-UA"/>
              </w:rPr>
            </w:pPr>
          </w:p>
        </w:tc>
        <w:tc>
          <w:tcPr>
            <w:tcW w:w="430" w:type="pct"/>
            <w:tcBorders>
              <w:top w:val="nil"/>
              <w:left w:val="single" w:sz="8" w:space="0" w:color="auto"/>
              <w:bottom w:val="nil"/>
              <w:right w:val="single" w:sz="8" w:space="0" w:color="auto"/>
            </w:tcBorders>
            <w:shd w:val="clear" w:color="auto" w:fill="auto"/>
            <w:noWrap/>
            <w:vAlign w:val="center"/>
            <w:hideMark/>
          </w:tcPr>
          <w:p w:rsidR="00B85EC1" w:rsidRPr="00B85EC1" w:rsidRDefault="00B85EC1" w:rsidP="00B85EC1">
            <w:pPr>
              <w:jc w:val="center"/>
              <w:rPr>
                <w:rFonts w:eastAsia="Times New Roman"/>
                <w:color w:val="000000"/>
                <w:sz w:val="20"/>
                <w:szCs w:val="20"/>
                <w:lang w:val="uk-UA" w:eastAsia="uk-UA"/>
              </w:rPr>
            </w:pPr>
            <w:r w:rsidRPr="00B85EC1">
              <w:rPr>
                <w:rFonts w:eastAsia="Times New Roman"/>
                <w:color w:val="000000"/>
                <w:sz w:val="20"/>
                <w:szCs w:val="20"/>
                <w:lang w:val="uk-UA" w:eastAsia="uk-UA"/>
              </w:rPr>
              <w:t>29166,7</w:t>
            </w:r>
          </w:p>
        </w:tc>
        <w:tc>
          <w:tcPr>
            <w:tcW w:w="388" w:type="pct"/>
            <w:tcBorders>
              <w:top w:val="nil"/>
              <w:left w:val="nil"/>
              <w:bottom w:val="nil"/>
              <w:right w:val="single" w:sz="8" w:space="0" w:color="auto"/>
            </w:tcBorders>
            <w:shd w:val="clear" w:color="auto" w:fill="auto"/>
            <w:noWrap/>
            <w:vAlign w:val="center"/>
            <w:hideMark/>
          </w:tcPr>
          <w:p w:rsidR="00B85EC1" w:rsidRPr="00B85EC1" w:rsidRDefault="00B85EC1" w:rsidP="00B85EC1">
            <w:pPr>
              <w:jc w:val="center"/>
              <w:rPr>
                <w:rFonts w:eastAsia="Times New Roman"/>
                <w:color w:val="000000"/>
                <w:sz w:val="20"/>
                <w:szCs w:val="20"/>
                <w:lang w:val="uk-UA" w:eastAsia="uk-UA"/>
              </w:rPr>
            </w:pPr>
            <w:r w:rsidRPr="00B85EC1">
              <w:rPr>
                <w:rFonts w:eastAsia="Times New Roman"/>
                <w:color w:val="000000"/>
                <w:sz w:val="20"/>
                <w:szCs w:val="20"/>
                <w:lang w:val="uk-UA" w:eastAsia="uk-UA"/>
              </w:rPr>
              <w:t>31166,7</w:t>
            </w:r>
          </w:p>
        </w:tc>
        <w:tc>
          <w:tcPr>
            <w:tcW w:w="429" w:type="pct"/>
            <w:tcBorders>
              <w:top w:val="nil"/>
              <w:left w:val="nil"/>
              <w:bottom w:val="nil"/>
              <w:right w:val="single" w:sz="8" w:space="0" w:color="auto"/>
            </w:tcBorders>
            <w:shd w:val="clear" w:color="auto" w:fill="auto"/>
            <w:noWrap/>
            <w:vAlign w:val="center"/>
            <w:hideMark/>
          </w:tcPr>
          <w:p w:rsidR="00B85EC1" w:rsidRPr="00B85EC1" w:rsidRDefault="00B85EC1" w:rsidP="00B85EC1">
            <w:pPr>
              <w:jc w:val="center"/>
              <w:rPr>
                <w:rFonts w:eastAsia="Times New Roman"/>
                <w:color w:val="000000"/>
                <w:sz w:val="20"/>
                <w:szCs w:val="20"/>
                <w:lang w:val="uk-UA" w:eastAsia="uk-UA"/>
              </w:rPr>
            </w:pPr>
            <w:r w:rsidRPr="00B85EC1">
              <w:rPr>
                <w:rFonts w:eastAsia="Times New Roman"/>
                <w:color w:val="000000"/>
                <w:sz w:val="20"/>
                <w:szCs w:val="20"/>
                <w:lang w:val="uk-UA" w:eastAsia="uk-UA"/>
              </w:rPr>
              <w:t>6419,0</w:t>
            </w:r>
          </w:p>
        </w:tc>
        <w:tc>
          <w:tcPr>
            <w:tcW w:w="387" w:type="pct"/>
            <w:tcBorders>
              <w:top w:val="nil"/>
              <w:left w:val="nil"/>
              <w:bottom w:val="nil"/>
              <w:right w:val="single" w:sz="8" w:space="0" w:color="auto"/>
            </w:tcBorders>
            <w:shd w:val="clear" w:color="auto" w:fill="auto"/>
            <w:noWrap/>
            <w:vAlign w:val="center"/>
            <w:hideMark/>
          </w:tcPr>
          <w:p w:rsidR="00B85EC1" w:rsidRPr="00B85EC1" w:rsidRDefault="00B85EC1" w:rsidP="00B85EC1">
            <w:pPr>
              <w:jc w:val="center"/>
              <w:rPr>
                <w:rFonts w:eastAsia="Times New Roman"/>
                <w:color w:val="000000"/>
                <w:sz w:val="20"/>
                <w:szCs w:val="20"/>
                <w:lang w:val="uk-UA" w:eastAsia="uk-UA"/>
              </w:rPr>
            </w:pPr>
            <w:r w:rsidRPr="00B85EC1">
              <w:rPr>
                <w:rFonts w:eastAsia="Times New Roman"/>
                <w:color w:val="000000"/>
                <w:sz w:val="20"/>
                <w:szCs w:val="20"/>
                <w:lang w:val="uk-UA" w:eastAsia="uk-UA"/>
              </w:rPr>
              <w:t>9000,0</w:t>
            </w:r>
          </w:p>
        </w:tc>
        <w:tc>
          <w:tcPr>
            <w:tcW w:w="430" w:type="pct"/>
            <w:tcBorders>
              <w:top w:val="nil"/>
              <w:left w:val="nil"/>
              <w:bottom w:val="nil"/>
              <w:right w:val="single" w:sz="8" w:space="0" w:color="auto"/>
            </w:tcBorders>
            <w:shd w:val="clear" w:color="auto" w:fill="auto"/>
            <w:noWrap/>
            <w:vAlign w:val="center"/>
            <w:hideMark/>
          </w:tcPr>
          <w:p w:rsidR="00B85EC1" w:rsidRPr="00B85EC1" w:rsidRDefault="00B85EC1" w:rsidP="00B85EC1">
            <w:pPr>
              <w:jc w:val="center"/>
              <w:rPr>
                <w:rFonts w:eastAsia="Times New Roman"/>
                <w:color w:val="000000"/>
                <w:sz w:val="20"/>
                <w:szCs w:val="20"/>
                <w:lang w:val="uk-UA" w:eastAsia="uk-UA"/>
              </w:rPr>
            </w:pPr>
            <w:r w:rsidRPr="00B85EC1">
              <w:rPr>
                <w:rFonts w:eastAsia="Times New Roman"/>
                <w:color w:val="000000"/>
                <w:sz w:val="20"/>
                <w:szCs w:val="20"/>
                <w:lang w:val="uk-UA" w:eastAsia="uk-UA"/>
              </w:rPr>
              <w:t>28583,3</w:t>
            </w:r>
          </w:p>
        </w:tc>
        <w:tc>
          <w:tcPr>
            <w:tcW w:w="430" w:type="pct"/>
            <w:tcBorders>
              <w:top w:val="nil"/>
              <w:left w:val="nil"/>
              <w:bottom w:val="nil"/>
              <w:right w:val="single" w:sz="8" w:space="0" w:color="auto"/>
            </w:tcBorders>
            <w:shd w:val="clear" w:color="auto" w:fill="auto"/>
            <w:noWrap/>
            <w:vAlign w:val="center"/>
            <w:hideMark/>
          </w:tcPr>
          <w:p w:rsidR="00B85EC1" w:rsidRPr="00B85EC1" w:rsidRDefault="00B85EC1" w:rsidP="00B85EC1">
            <w:pPr>
              <w:jc w:val="center"/>
              <w:rPr>
                <w:rFonts w:eastAsia="Times New Roman"/>
                <w:color w:val="000000"/>
                <w:sz w:val="20"/>
                <w:szCs w:val="20"/>
                <w:lang w:val="uk-UA" w:eastAsia="uk-UA"/>
              </w:rPr>
            </w:pPr>
            <w:r w:rsidRPr="00B85EC1">
              <w:rPr>
                <w:rFonts w:eastAsia="Times New Roman"/>
                <w:color w:val="000000"/>
                <w:sz w:val="20"/>
                <w:szCs w:val="20"/>
                <w:lang w:val="uk-UA" w:eastAsia="uk-UA"/>
              </w:rPr>
              <w:t>29166,7</w:t>
            </w:r>
          </w:p>
        </w:tc>
        <w:tc>
          <w:tcPr>
            <w:tcW w:w="430" w:type="pct"/>
            <w:tcBorders>
              <w:top w:val="nil"/>
              <w:left w:val="nil"/>
              <w:bottom w:val="nil"/>
              <w:right w:val="single" w:sz="8" w:space="0" w:color="auto"/>
            </w:tcBorders>
            <w:shd w:val="clear" w:color="auto" w:fill="auto"/>
            <w:noWrap/>
            <w:vAlign w:val="center"/>
            <w:hideMark/>
          </w:tcPr>
          <w:p w:rsidR="00B85EC1" w:rsidRPr="00B85EC1" w:rsidRDefault="00B85EC1" w:rsidP="00B85EC1">
            <w:pPr>
              <w:jc w:val="center"/>
              <w:rPr>
                <w:rFonts w:eastAsia="Times New Roman"/>
                <w:color w:val="000000"/>
                <w:sz w:val="20"/>
                <w:szCs w:val="20"/>
                <w:lang w:val="uk-UA" w:eastAsia="uk-UA"/>
              </w:rPr>
            </w:pPr>
            <w:r w:rsidRPr="00B85EC1">
              <w:rPr>
                <w:rFonts w:eastAsia="Times New Roman"/>
                <w:color w:val="000000"/>
                <w:sz w:val="20"/>
                <w:szCs w:val="20"/>
                <w:lang w:val="uk-UA" w:eastAsia="uk-UA"/>
              </w:rPr>
              <w:t>21000,0</w:t>
            </w:r>
          </w:p>
        </w:tc>
        <w:tc>
          <w:tcPr>
            <w:tcW w:w="116"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c>
          <w:tcPr>
            <w:tcW w:w="108"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r>
      <w:tr w:rsidR="00B85EC1" w:rsidRPr="00B85EC1" w:rsidTr="00BF374B">
        <w:trPr>
          <w:trHeight w:val="315"/>
        </w:trPr>
        <w:tc>
          <w:tcPr>
            <w:tcW w:w="774" w:type="pct"/>
            <w:vMerge/>
            <w:tcBorders>
              <w:top w:val="nil"/>
              <w:left w:val="single" w:sz="8" w:space="0" w:color="auto"/>
              <w:bottom w:val="single" w:sz="8" w:space="0" w:color="000000"/>
              <w:right w:val="single" w:sz="8" w:space="0" w:color="auto"/>
            </w:tcBorders>
            <w:vAlign w:val="center"/>
            <w:hideMark/>
          </w:tcPr>
          <w:p w:rsidR="00B85EC1" w:rsidRPr="00B85EC1" w:rsidRDefault="00B85EC1" w:rsidP="00B85EC1">
            <w:pPr>
              <w:rPr>
                <w:rFonts w:eastAsia="Times New Roman"/>
                <w:b/>
                <w:bCs/>
                <w:color w:val="000000"/>
                <w:sz w:val="20"/>
                <w:szCs w:val="20"/>
                <w:lang w:val="uk-UA" w:eastAsia="uk-UA"/>
              </w:rPr>
            </w:pPr>
          </w:p>
        </w:tc>
        <w:tc>
          <w:tcPr>
            <w:tcW w:w="733" w:type="pct"/>
            <w:tcBorders>
              <w:top w:val="single" w:sz="8" w:space="0" w:color="auto"/>
              <w:left w:val="nil"/>
              <w:bottom w:val="single" w:sz="8" w:space="0" w:color="auto"/>
              <w:right w:val="single" w:sz="8" w:space="0" w:color="auto"/>
            </w:tcBorders>
            <w:shd w:val="clear" w:color="000000" w:fill="D8D8D8"/>
            <w:hideMark/>
          </w:tcPr>
          <w:p w:rsidR="00B85EC1" w:rsidRPr="00B85EC1" w:rsidRDefault="00B85EC1" w:rsidP="00B85EC1">
            <w:pPr>
              <w:rPr>
                <w:rFonts w:eastAsia="Times New Roman"/>
                <w:b/>
                <w:bCs/>
                <w:color w:val="000000"/>
                <w:sz w:val="20"/>
                <w:szCs w:val="20"/>
                <w:lang w:val="uk-UA" w:eastAsia="uk-UA"/>
              </w:rPr>
            </w:pPr>
            <w:r w:rsidRPr="00B85EC1">
              <w:rPr>
                <w:rFonts w:eastAsia="Times New Roman"/>
                <w:b/>
                <w:bCs/>
                <w:color w:val="000000"/>
                <w:sz w:val="20"/>
                <w:szCs w:val="20"/>
                <w:lang w:val="uk-UA" w:eastAsia="uk-UA"/>
              </w:rPr>
              <w:t>Факт за 2020 рік</w:t>
            </w:r>
          </w:p>
        </w:tc>
        <w:tc>
          <w:tcPr>
            <w:tcW w:w="345" w:type="pct"/>
            <w:vMerge/>
            <w:tcBorders>
              <w:top w:val="single" w:sz="8" w:space="0" w:color="auto"/>
              <w:left w:val="nil"/>
              <w:bottom w:val="single" w:sz="4" w:space="0" w:color="000000"/>
              <w:right w:val="nil"/>
            </w:tcBorders>
            <w:vAlign w:val="center"/>
            <w:hideMark/>
          </w:tcPr>
          <w:p w:rsidR="00B85EC1" w:rsidRPr="00B85EC1" w:rsidRDefault="00B85EC1" w:rsidP="00B85EC1">
            <w:pPr>
              <w:rPr>
                <w:rFonts w:eastAsia="Times New Roman"/>
                <w:b/>
                <w:bCs/>
                <w:color w:val="000000"/>
                <w:sz w:val="20"/>
                <w:szCs w:val="20"/>
                <w:lang w:val="uk-UA" w:eastAsia="uk-UA"/>
              </w:rPr>
            </w:pPr>
          </w:p>
        </w:tc>
        <w:tc>
          <w:tcPr>
            <w:tcW w:w="430" w:type="pct"/>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B85EC1" w:rsidRPr="00B85EC1" w:rsidRDefault="00B85EC1" w:rsidP="00B85EC1">
            <w:pPr>
              <w:jc w:val="center"/>
              <w:rPr>
                <w:rFonts w:eastAsia="Times New Roman"/>
                <w:b/>
                <w:bCs/>
                <w:color w:val="000000"/>
                <w:sz w:val="20"/>
                <w:szCs w:val="20"/>
                <w:lang w:val="uk-UA" w:eastAsia="uk-UA"/>
              </w:rPr>
            </w:pPr>
            <w:r w:rsidRPr="00B85EC1">
              <w:rPr>
                <w:rFonts w:eastAsia="Times New Roman"/>
                <w:b/>
                <w:bCs/>
                <w:color w:val="000000"/>
                <w:sz w:val="20"/>
                <w:szCs w:val="20"/>
                <w:lang w:val="uk-UA" w:eastAsia="uk-UA"/>
              </w:rPr>
              <w:t>20166,7</w:t>
            </w:r>
          </w:p>
        </w:tc>
        <w:tc>
          <w:tcPr>
            <w:tcW w:w="388" w:type="pct"/>
            <w:tcBorders>
              <w:top w:val="single" w:sz="8" w:space="0" w:color="auto"/>
              <w:left w:val="nil"/>
              <w:bottom w:val="single" w:sz="8" w:space="0" w:color="auto"/>
              <w:right w:val="single" w:sz="8" w:space="0" w:color="auto"/>
            </w:tcBorders>
            <w:shd w:val="clear" w:color="000000" w:fill="D8D8D8"/>
            <w:noWrap/>
            <w:vAlign w:val="center"/>
            <w:hideMark/>
          </w:tcPr>
          <w:p w:rsidR="00B85EC1" w:rsidRPr="00B85EC1" w:rsidRDefault="00B85EC1" w:rsidP="00B85EC1">
            <w:pPr>
              <w:jc w:val="center"/>
              <w:rPr>
                <w:rFonts w:eastAsia="Times New Roman"/>
                <w:b/>
                <w:bCs/>
                <w:color w:val="000000"/>
                <w:sz w:val="20"/>
                <w:szCs w:val="20"/>
                <w:lang w:val="uk-UA" w:eastAsia="uk-UA"/>
              </w:rPr>
            </w:pPr>
            <w:r w:rsidRPr="00B85EC1">
              <w:rPr>
                <w:rFonts w:eastAsia="Times New Roman"/>
                <w:b/>
                <w:bCs/>
                <w:color w:val="000000"/>
                <w:sz w:val="20"/>
                <w:szCs w:val="20"/>
                <w:lang w:val="uk-UA" w:eastAsia="uk-UA"/>
              </w:rPr>
              <w:t>36000,0</w:t>
            </w:r>
          </w:p>
        </w:tc>
        <w:tc>
          <w:tcPr>
            <w:tcW w:w="429" w:type="pct"/>
            <w:tcBorders>
              <w:top w:val="single" w:sz="8" w:space="0" w:color="auto"/>
              <w:left w:val="nil"/>
              <w:bottom w:val="single" w:sz="8" w:space="0" w:color="auto"/>
              <w:right w:val="single" w:sz="8" w:space="0" w:color="auto"/>
            </w:tcBorders>
            <w:shd w:val="clear" w:color="000000" w:fill="D8D8D8"/>
            <w:noWrap/>
            <w:vAlign w:val="center"/>
            <w:hideMark/>
          </w:tcPr>
          <w:p w:rsidR="00B85EC1" w:rsidRPr="00B85EC1" w:rsidRDefault="00B85EC1" w:rsidP="00B85EC1">
            <w:pPr>
              <w:jc w:val="center"/>
              <w:rPr>
                <w:rFonts w:eastAsia="Times New Roman"/>
                <w:b/>
                <w:bCs/>
                <w:color w:val="000000"/>
                <w:sz w:val="20"/>
                <w:szCs w:val="20"/>
                <w:lang w:val="uk-UA" w:eastAsia="uk-UA"/>
              </w:rPr>
            </w:pPr>
            <w:r w:rsidRPr="00B85EC1">
              <w:rPr>
                <w:rFonts w:eastAsia="Times New Roman"/>
                <w:b/>
                <w:bCs/>
                <w:color w:val="000000"/>
                <w:sz w:val="20"/>
                <w:szCs w:val="20"/>
                <w:lang w:val="uk-UA" w:eastAsia="uk-UA"/>
              </w:rPr>
              <w:t>10928,6</w:t>
            </w:r>
          </w:p>
        </w:tc>
        <w:tc>
          <w:tcPr>
            <w:tcW w:w="387" w:type="pct"/>
            <w:tcBorders>
              <w:top w:val="single" w:sz="8" w:space="0" w:color="auto"/>
              <w:left w:val="nil"/>
              <w:bottom w:val="single" w:sz="8" w:space="0" w:color="auto"/>
              <w:right w:val="single" w:sz="8" w:space="0" w:color="auto"/>
            </w:tcBorders>
            <w:shd w:val="clear" w:color="000000" w:fill="D8D8D8"/>
            <w:noWrap/>
            <w:vAlign w:val="center"/>
            <w:hideMark/>
          </w:tcPr>
          <w:p w:rsidR="00B85EC1" w:rsidRPr="00B85EC1" w:rsidRDefault="00B85EC1" w:rsidP="00B85EC1">
            <w:pPr>
              <w:jc w:val="center"/>
              <w:rPr>
                <w:rFonts w:eastAsia="Times New Roman"/>
                <w:b/>
                <w:bCs/>
                <w:color w:val="000000"/>
                <w:sz w:val="20"/>
                <w:szCs w:val="20"/>
                <w:lang w:val="uk-UA" w:eastAsia="uk-UA"/>
              </w:rPr>
            </w:pPr>
            <w:r w:rsidRPr="00B85EC1">
              <w:rPr>
                <w:rFonts w:eastAsia="Times New Roman"/>
                <w:b/>
                <w:bCs/>
                <w:color w:val="000000"/>
                <w:sz w:val="20"/>
                <w:szCs w:val="20"/>
                <w:lang w:val="uk-UA" w:eastAsia="uk-UA"/>
              </w:rPr>
              <w:t>10683,3</w:t>
            </w:r>
          </w:p>
        </w:tc>
        <w:tc>
          <w:tcPr>
            <w:tcW w:w="430" w:type="pct"/>
            <w:tcBorders>
              <w:top w:val="single" w:sz="8" w:space="0" w:color="auto"/>
              <w:left w:val="nil"/>
              <w:bottom w:val="single" w:sz="8" w:space="0" w:color="auto"/>
              <w:right w:val="single" w:sz="8" w:space="0" w:color="auto"/>
            </w:tcBorders>
            <w:shd w:val="clear" w:color="000000" w:fill="D8D8D8"/>
            <w:noWrap/>
            <w:vAlign w:val="center"/>
            <w:hideMark/>
          </w:tcPr>
          <w:p w:rsidR="00B85EC1" w:rsidRPr="00B85EC1" w:rsidRDefault="00B85EC1" w:rsidP="00B85EC1">
            <w:pPr>
              <w:jc w:val="center"/>
              <w:rPr>
                <w:rFonts w:eastAsia="Times New Roman"/>
                <w:b/>
                <w:bCs/>
                <w:color w:val="000000"/>
                <w:sz w:val="20"/>
                <w:szCs w:val="20"/>
                <w:lang w:val="uk-UA" w:eastAsia="uk-UA"/>
              </w:rPr>
            </w:pPr>
            <w:r w:rsidRPr="00B85EC1">
              <w:rPr>
                <w:rFonts w:eastAsia="Times New Roman"/>
                <w:b/>
                <w:bCs/>
                <w:color w:val="000000"/>
                <w:sz w:val="20"/>
                <w:szCs w:val="20"/>
                <w:lang w:val="uk-UA" w:eastAsia="uk-UA"/>
              </w:rPr>
              <w:t>18750,0</w:t>
            </w:r>
          </w:p>
        </w:tc>
        <w:tc>
          <w:tcPr>
            <w:tcW w:w="430" w:type="pct"/>
            <w:tcBorders>
              <w:top w:val="single" w:sz="8" w:space="0" w:color="auto"/>
              <w:left w:val="nil"/>
              <w:bottom w:val="single" w:sz="8" w:space="0" w:color="auto"/>
              <w:right w:val="single" w:sz="8" w:space="0" w:color="auto"/>
            </w:tcBorders>
            <w:shd w:val="clear" w:color="000000" w:fill="D8D8D8"/>
            <w:noWrap/>
            <w:vAlign w:val="center"/>
            <w:hideMark/>
          </w:tcPr>
          <w:p w:rsidR="00B85EC1" w:rsidRPr="00B85EC1" w:rsidRDefault="00B85EC1" w:rsidP="00B85EC1">
            <w:pPr>
              <w:jc w:val="center"/>
              <w:rPr>
                <w:rFonts w:eastAsia="Times New Roman"/>
                <w:b/>
                <w:bCs/>
                <w:color w:val="000000"/>
                <w:sz w:val="20"/>
                <w:szCs w:val="20"/>
                <w:lang w:val="uk-UA" w:eastAsia="uk-UA"/>
              </w:rPr>
            </w:pPr>
            <w:r w:rsidRPr="00B85EC1">
              <w:rPr>
                <w:rFonts w:eastAsia="Times New Roman"/>
                <w:b/>
                <w:bCs/>
                <w:color w:val="000000"/>
                <w:sz w:val="20"/>
                <w:szCs w:val="20"/>
                <w:lang w:val="uk-UA" w:eastAsia="uk-UA"/>
              </w:rPr>
              <w:t>32750,0</w:t>
            </w:r>
          </w:p>
        </w:tc>
        <w:tc>
          <w:tcPr>
            <w:tcW w:w="430" w:type="pct"/>
            <w:tcBorders>
              <w:top w:val="single" w:sz="8" w:space="0" w:color="auto"/>
              <w:left w:val="nil"/>
              <w:bottom w:val="single" w:sz="8" w:space="0" w:color="auto"/>
              <w:right w:val="single" w:sz="8" w:space="0" w:color="auto"/>
            </w:tcBorders>
            <w:shd w:val="clear" w:color="000000" w:fill="D8D8D8"/>
            <w:noWrap/>
            <w:vAlign w:val="center"/>
            <w:hideMark/>
          </w:tcPr>
          <w:p w:rsidR="00B85EC1" w:rsidRPr="00B85EC1" w:rsidRDefault="00B85EC1" w:rsidP="00B85EC1">
            <w:pPr>
              <w:jc w:val="center"/>
              <w:rPr>
                <w:rFonts w:eastAsia="Times New Roman"/>
                <w:b/>
                <w:bCs/>
                <w:color w:val="000000"/>
                <w:sz w:val="20"/>
                <w:szCs w:val="20"/>
                <w:lang w:val="uk-UA" w:eastAsia="uk-UA"/>
              </w:rPr>
            </w:pPr>
            <w:r w:rsidRPr="00B85EC1">
              <w:rPr>
                <w:rFonts w:eastAsia="Times New Roman"/>
                <w:b/>
                <w:bCs/>
                <w:color w:val="000000"/>
                <w:sz w:val="20"/>
                <w:szCs w:val="20"/>
                <w:lang w:val="uk-UA" w:eastAsia="uk-UA"/>
              </w:rPr>
              <w:t>22500,0</w:t>
            </w:r>
          </w:p>
        </w:tc>
        <w:tc>
          <w:tcPr>
            <w:tcW w:w="116"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c>
          <w:tcPr>
            <w:tcW w:w="108"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r>
      <w:tr w:rsidR="00B85EC1" w:rsidRPr="00B85EC1" w:rsidTr="00BF374B">
        <w:trPr>
          <w:trHeight w:val="315"/>
        </w:trPr>
        <w:tc>
          <w:tcPr>
            <w:tcW w:w="774" w:type="pct"/>
            <w:vMerge/>
            <w:tcBorders>
              <w:top w:val="nil"/>
              <w:left w:val="single" w:sz="8" w:space="0" w:color="auto"/>
              <w:bottom w:val="single" w:sz="8" w:space="0" w:color="000000"/>
              <w:right w:val="single" w:sz="8" w:space="0" w:color="auto"/>
            </w:tcBorders>
            <w:vAlign w:val="center"/>
            <w:hideMark/>
          </w:tcPr>
          <w:p w:rsidR="00B85EC1" w:rsidRPr="00B85EC1" w:rsidRDefault="00B85EC1" w:rsidP="00B85EC1">
            <w:pPr>
              <w:rPr>
                <w:rFonts w:eastAsia="Times New Roman"/>
                <w:b/>
                <w:bCs/>
                <w:color w:val="000000"/>
                <w:sz w:val="20"/>
                <w:szCs w:val="20"/>
                <w:lang w:val="uk-UA" w:eastAsia="uk-UA"/>
              </w:rPr>
            </w:pPr>
          </w:p>
        </w:tc>
        <w:tc>
          <w:tcPr>
            <w:tcW w:w="733" w:type="pct"/>
            <w:tcBorders>
              <w:top w:val="nil"/>
              <w:left w:val="nil"/>
              <w:bottom w:val="single" w:sz="8" w:space="0" w:color="auto"/>
              <w:right w:val="single" w:sz="8" w:space="0" w:color="auto"/>
            </w:tcBorders>
            <w:shd w:val="clear" w:color="auto" w:fill="auto"/>
            <w:hideMark/>
          </w:tcPr>
          <w:p w:rsidR="00B85EC1" w:rsidRPr="00B85EC1" w:rsidRDefault="00B85EC1" w:rsidP="00B85EC1">
            <w:pPr>
              <w:rPr>
                <w:rFonts w:eastAsia="Times New Roman"/>
                <w:i/>
                <w:iCs/>
                <w:color w:val="000000"/>
                <w:sz w:val="20"/>
                <w:szCs w:val="20"/>
                <w:lang w:val="uk-UA" w:eastAsia="uk-UA"/>
              </w:rPr>
            </w:pPr>
            <w:r w:rsidRPr="00B85EC1">
              <w:rPr>
                <w:rFonts w:eastAsia="Times New Roman"/>
                <w:i/>
                <w:iCs/>
                <w:color w:val="000000"/>
                <w:sz w:val="20"/>
                <w:szCs w:val="20"/>
                <w:lang w:val="uk-UA" w:eastAsia="uk-UA"/>
              </w:rPr>
              <w:t xml:space="preserve">Відхилення </w:t>
            </w:r>
          </w:p>
        </w:tc>
        <w:tc>
          <w:tcPr>
            <w:tcW w:w="345" w:type="pct"/>
            <w:vMerge/>
            <w:tcBorders>
              <w:top w:val="single" w:sz="8" w:space="0" w:color="auto"/>
              <w:left w:val="nil"/>
              <w:bottom w:val="single" w:sz="4" w:space="0" w:color="000000"/>
              <w:right w:val="nil"/>
            </w:tcBorders>
            <w:vAlign w:val="center"/>
            <w:hideMark/>
          </w:tcPr>
          <w:p w:rsidR="00B85EC1" w:rsidRPr="00B85EC1" w:rsidRDefault="00B85EC1" w:rsidP="00B85EC1">
            <w:pPr>
              <w:rPr>
                <w:rFonts w:eastAsia="Times New Roman"/>
                <w:b/>
                <w:bCs/>
                <w:color w:val="000000"/>
                <w:sz w:val="20"/>
                <w:szCs w:val="20"/>
                <w:lang w:val="uk-UA" w:eastAsia="uk-UA"/>
              </w:rPr>
            </w:pPr>
          </w:p>
        </w:tc>
        <w:tc>
          <w:tcPr>
            <w:tcW w:w="430" w:type="pct"/>
            <w:tcBorders>
              <w:top w:val="nil"/>
              <w:left w:val="single" w:sz="8" w:space="0" w:color="auto"/>
              <w:bottom w:val="single" w:sz="4" w:space="0" w:color="auto"/>
              <w:right w:val="single" w:sz="8" w:space="0" w:color="auto"/>
            </w:tcBorders>
            <w:shd w:val="clear" w:color="auto" w:fill="auto"/>
            <w:noWrap/>
            <w:vAlign w:val="center"/>
            <w:hideMark/>
          </w:tcPr>
          <w:p w:rsidR="00B85EC1" w:rsidRPr="00B85EC1" w:rsidRDefault="00B85EC1" w:rsidP="00B85EC1">
            <w:pPr>
              <w:jc w:val="center"/>
              <w:rPr>
                <w:rFonts w:eastAsia="Times New Roman"/>
                <w:color w:val="000000"/>
                <w:sz w:val="20"/>
                <w:szCs w:val="20"/>
                <w:lang w:val="uk-UA" w:eastAsia="uk-UA"/>
              </w:rPr>
            </w:pPr>
            <w:r w:rsidRPr="00B85EC1">
              <w:rPr>
                <w:rFonts w:eastAsia="Times New Roman"/>
                <w:color w:val="000000"/>
                <w:sz w:val="20"/>
                <w:szCs w:val="20"/>
                <w:lang w:val="uk-UA" w:eastAsia="uk-UA"/>
              </w:rPr>
              <w:t>-9000,0</w:t>
            </w:r>
          </w:p>
        </w:tc>
        <w:tc>
          <w:tcPr>
            <w:tcW w:w="388" w:type="pct"/>
            <w:tcBorders>
              <w:top w:val="nil"/>
              <w:left w:val="nil"/>
              <w:bottom w:val="single" w:sz="4" w:space="0" w:color="auto"/>
              <w:right w:val="single" w:sz="8" w:space="0" w:color="auto"/>
            </w:tcBorders>
            <w:shd w:val="clear" w:color="auto" w:fill="auto"/>
            <w:noWrap/>
            <w:vAlign w:val="center"/>
            <w:hideMark/>
          </w:tcPr>
          <w:p w:rsidR="00B85EC1" w:rsidRPr="00B85EC1" w:rsidRDefault="00B85EC1" w:rsidP="00B85EC1">
            <w:pPr>
              <w:jc w:val="center"/>
              <w:rPr>
                <w:rFonts w:eastAsia="Times New Roman"/>
                <w:color w:val="000000"/>
                <w:sz w:val="20"/>
                <w:szCs w:val="20"/>
                <w:lang w:val="uk-UA" w:eastAsia="uk-UA"/>
              </w:rPr>
            </w:pPr>
            <w:r w:rsidRPr="00B85EC1">
              <w:rPr>
                <w:rFonts w:eastAsia="Times New Roman"/>
                <w:color w:val="000000"/>
                <w:sz w:val="20"/>
                <w:szCs w:val="20"/>
                <w:lang w:val="uk-UA" w:eastAsia="uk-UA"/>
              </w:rPr>
              <w:t>4833,3</w:t>
            </w:r>
          </w:p>
        </w:tc>
        <w:tc>
          <w:tcPr>
            <w:tcW w:w="429" w:type="pct"/>
            <w:tcBorders>
              <w:top w:val="nil"/>
              <w:left w:val="nil"/>
              <w:bottom w:val="single" w:sz="4" w:space="0" w:color="auto"/>
              <w:right w:val="single" w:sz="8" w:space="0" w:color="auto"/>
            </w:tcBorders>
            <w:shd w:val="clear" w:color="auto" w:fill="auto"/>
            <w:noWrap/>
            <w:vAlign w:val="center"/>
            <w:hideMark/>
          </w:tcPr>
          <w:p w:rsidR="00B85EC1" w:rsidRPr="00B85EC1" w:rsidRDefault="00B85EC1" w:rsidP="00B85EC1">
            <w:pPr>
              <w:jc w:val="center"/>
              <w:rPr>
                <w:rFonts w:eastAsia="Times New Roman"/>
                <w:color w:val="000000"/>
                <w:sz w:val="20"/>
                <w:szCs w:val="20"/>
                <w:lang w:val="uk-UA" w:eastAsia="uk-UA"/>
              </w:rPr>
            </w:pPr>
            <w:r w:rsidRPr="00B85EC1">
              <w:rPr>
                <w:rFonts w:eastAsia="Times New Roman"/>
                <w:color w:val="000000"/>
                <w:sz w:val="20"/>
                <w:szCs w:val="20"/>
                <w:lang w:val="uk-UA" w:eastAsia="uk-UA"/>
              </w:rPr>
              <w:t>4509,6</w:t>
            </w:r>
          </w:p>
        </w:tc>
        <w:tc>
          <w:tcPr>
            <w:tcW w:w="387" w:type="pct"/>
            <w:tcBorders>
              <w:top w:val="nil"/>
              <w:left w:val="nil"/>
              <w:bottom w:val="single" w:sz="4" w:space="0" w:color="auto"/>
              <w:right w:val="single" w:sz="8" w:space="0" w:color="auto"/>
            </w:tcBorders>
            <w:shd w:val="clear" w:color="auto" w:fill="auto"/>
            <w:noWrap/>
            <w:vAlign w:val="center"/>
            <w:hideMark/>
          </w:tcPr>
          <w:p w:rsidR="00B85EC1" w:rsidRPr="00B85EC1" w:rsidRDefault="00B85EC1" w:rsidP="00B85EC1">
            <w:pPr>
              <w:jc w:val="center"/>
              <w:rPr>
                <w:rFonts w:eastAsia="Times New Roman"/>
                <w:color w:val="000000"/>
                <w:sz w:val="20"/>
                <w:szCs w:val="20"/>
                <w:lang w:val="uk-UA" w:eastAsia="uk-UA"/>
              </w:rPr>
            </w:pPr>
            <w:r w:rsidRPr="00B85EC1">
              <w:rPr>
                <w:rFonts w:eastAsia="Times New Roman"/>
                <w:color w:val="000000"/>
                <w:sz w:val="20"/>
                <w:szCs w:val="20"/>
                <w:lang w:val="uk-UA" w:eastAsia="uk-UA"/>
              </w:rPr>
              <w:t>1683,3</w:t>
            </w:r>
          </w:p>
        </w:tc>
        <w:tc>
          <w:tcPr>
            <w:tcW w:w="430" w:type="pct"/>
            <w:tcBorders>
              <w:top w:val="nil"/>
              <w:left w:val="nil"/>
              <w:bottom w:val="single" w:sz="4" w:space="0" w:color="auto"/>
              <w:right w:val="single" w:sz="8" w:space="0" w:color="auto"/>
            </w:tcBorders>
            <w:shd w:val="clear" w:color="auto" w:fill="auto"/>
            <w:noWrap/>
            <w:vAlign w:val="center"/>
            <w:hideMark/>
          </w:tcPr>
          <w:p w:rsidR="00B85EC1" w:rsidRPr="00B85EC1" w:rsidRDefault="00B85EC1" w:rsidP="00B85EC1">
            <w:pPr>
              <w:jc w:val="center"/>
              <w:rPr>
                <w:rFonts w:eastAsia="Times New Roman"/>
                <w:color w:val="000000"/>
                <w:sz w:val="20"/>
                <w:szCs w:val="20"/>
                <w:lang w:val="uk-UA" w:eastAsia="uk-UA"/>
              </w:rPr>
            </w:pPr>
            <w:r w:rsidRPr="00B85EC1">
              <w:rPr>
                <w:rFonts w:eastAsia="Times New Roman"/>
                <w:color w:val="000000"/>
                <w:sz w:val="20"/>
                <w:szCs w:val="20"/>
                <w:lang w:val="uk-UA" w:eastAsia="uk-UA"/>
              </w:rPr>
              <w:t>-9833,3</w:t>
            </w:r>
          </w:p>
        </w:tc>
        <w:tc>
          <w:tcPr>
            <w:tcW w:w="430" w:type="pct"/>
            <w:tcBorders>
              <w:top w:val="nil"/>
              <w:left w:val="nil"/>
              <w:bottom w:val="single" w:sz="4" w:space="0" w:color="auto"/>
              <w:right w:val="single" w:sz="8" w:space="0" w:color="auto"/>
            </w:tcBorders>
            <w:shd w:val="clear" w:color="auto" w:fill="auto"/>
            <w:noWrap/>
            <w:vAlign w:val="center"/>
            <w:hideMark/>
          </w:tcPr>
          <w:p w:rsidR="00B85EC1" w:rsidRPr="00B85EC1" w:rsidRDefault="00B85EC1" w:rsidP="00B85EC1">
            <w:pPr>
              <w:jc w:val="center"/>
              <w:rPr>
                <w:rFonts w:eastAsia="Times New Roman"/>
                <w:color w:val="000000"/>
                <w:sz w:val="20"/>
                <w:szCs w:val="20"/>
                <w:lang w:val="uk-UA" w:eastAsia="uk-UA"/>
              </w:rPr>
            </w:pPr>
            <w:r w:rsidRPr="00B85EC1">
              <w:rPr>
                <w:rFonts w:eastAsia="Times New Roman"/>
                <w:color w:val="000000"/>
                <w:sz w:val="20"/>
                <w:szCs w:val="20"/>
                <w:lang w:val="uk-UA" w:eastAsia="uk-UA"/>
              </w:rPr>
              <w:t>3583,3</w:t>
            </w:r>
          </w:p>
        </w:tc>
        <w:tc>
          <w:tcPr>
            <w:tcW w:w="430" w:type="pct"/>
            <w:tcBorders>
              <w:top w:val="nil"/>
              <w:left w:val="nil"/>
              <w:bottom w:val="single" w:sz="4" w:space="0" w:color="auto"/>
              <w:right w:val="single" w:sz="8" w:space="0" w:color="auto"/>
            </w:tcBorders>
            <w:shd w:val="clear" w:color="auto" w:fill="auto"/>
            <w:noWrap/>
            <w:vAlign w:val="center"/>
            <w:hideMark/>
          </w:tcPr>
          <w:p w:rsidR="00B85EC1" w:rsidRPr="00B85EC1" w:rsidRDefault="00B85EC1" w:rsidP="00B85EC1">
            <w:pPr>
              <w:jc w:val="center"/>
              <w:rPr>
                <w:rFonts w:eastAsia="Times New Roman"/>
                <w:color w:val="000000"/>
                <w:sz w:val="20"/>
                <w:szCs w:val="20"/>
                <w:lang w:val="uk-UA" w:eastAsia="uk-UA"/>
              </w:rPr>
            </w:pPr>
            <w:r w:rsidRPr="00B85EC1">
              <w:rPr>
                <w:rFonts w:eastAsia="Times New Roman"/>
                <w:color w:val="000000"/>
                <w:sz w:val="20"/>
                <w:szCs w:val="20"/>
                <w:lang w:val="uk-UA" w:eastAsia="uk-UA"/>
              </w:rPr>
              <w:t>1500,0</w:t>
            </w:r>
          </w:p>
        </w:tc>
        <w:tc>
          <w:tcPr>
            <w:tcW w:w="116"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c>
          <w:tcPr>
            <w:tcW w:w="108" w:type="pct"/>
            <w:tcBorders>
              <w:top w:val="nil"/>
              <w:left w:val="nil"/>
              <w:bottom w:val="nil"/>
              <w:right w:val="nil"/>
            </w:tcBorders>
            <w:shd w:val="clear" w:color="auto" w:fill="auto"/>
            <w:noWrap/>
            <w:vAlign w:val="bottom"/>
            <w:hideMark/>
          </w:tcPr>
          <w:p w:rsidR="00B85EC1" w:rsidRPr="00B85EC1" w:rsidRDefault="00B85EC1" w:rsidP="00B85EC1">
            <w:pPr>
              <w:rPr>
                <w:rFonts w:eastAsia="Times New Roman"/>
                <w:color w:val="000000"/>
                <w:sz w:val="20"/>
                <w:szCs w:val="20"/>
                <w:lang w:val="uk-UA" w:eastAsia="uk-UA"/>
              </w:rPr>
            </w:pPr>
          </w:p>
        </w:tc>
      </w:tr>
    </w:tbl>
    <w:p w:rsidR="00F97047" w:rsidRDefault="00F97047" w:rsidP="00F97047">
      <w:pPr>
        <w:rPr>
          <w:rFonts w:eastAsia="Times New Roman"/>
          <w:lang w:val="uk-UA"/>
        </w:rPr>
      </w:pPr>
    </w:p>
    <w:p w:rsidR="00B85EC1" w:rsidRDefault="00B85EC1" w:rsidP="00F97047">
      <w:pPr>
        <w:rPr>
          <w:rFonts w:eastAsia="Times New Roman"/>
          <w:lang w:val="uk-UA"/>
        </w:rPr>
      </w:pPr>
    </w:p>
    <w:p w:rsidR="00B85EC1" w:rsidRDefault="00B85EC1" w:rsidP="00F97047">
      <w:pPr>
        <w:rPr>
          <w:rFonts w:eastAsia="Times New Roman"/>
          <w:lang w:val="uk-UA"/>
        </w:rPr>
      </w:pPr>
    </w:p>
    <w:p w:rsidR="00B85EC1" w:rsidRDefault="00B85EC1" w:rsidP="00F97047">
      <w:pPr>
        <w:rPr>
          <w:rFonts w:eastAsia="Times New Roman"/>
          <w:lang w:val="uk-UA"/>
        </w:rPr>
      </w:pPr>
    </w:p>
    <w:p w:rsidR="00B85EC1" w:rsidRDefault="00B85EC1" w:rsidP="00F97047">
      <w:pPr>
        <w:rPr>
          <w:rFonts w:eastAsia="Times New Roman"/>
          <w:lang w:val="uk-UA"/>
        </w:rPr>
      </w:pPr>
    </w:p>
    <w:p w:rsidR="00B85EC1" w:rsidRDefault="00B85EC1" w:rsidP="00F97047">
      <w:pPr>
        <w:rPr>
          <w:rFonts w:eastAsia="Times New Roman"/>
          <w:lang w:val="uk-UA"/>
        </w:rPr>
      </w:pPr>
    </w:p>
    <w:p w:rsidR="00B85EC1" w:rsidRDefault="00B85EC1" w:rsidP="00F97047">
      <w:pPr>
        <w:rPr>
          <w:rFonts w:eastAsia="Times New Roman"/>
          <w:lang w:val="uk-UA"/>
        </w:rPr>
      </w:pPr>
    </w:p>
    <w:p w:rsidR="00B85EC1" w:rsidRDefault="00B85EC1" w:rsidP="00F97047">
      <w:pPr>
        <w:rPr>
          <w:rFonts w:eastAsia="Times New Roman"/>
          <w:lang w:val="uk-UA"/>
        </w:rPr>
      </w:pPr>
    </w:p>
    <w:p w:rsidR="00B85EC1" w:rsidRDefault="00B85EC1" w:rsidP="00F97047">
      <w:pPr>
        <w:rPr>
          <w:rFonts w:eastAsia="Times New Roman"/>
          <w:lang w:val="uk-UA"/>
        </w:rPr>
      </w:pPr>
    </w:p>
    <w:p w:rsidR="00B85EC1" w:rsidRDefault="00B85EC1" w:rsidP="00F97047">
      <w:pPr>
        <w:rPr>
          <w:rFonts w:eastAsia="Times New Roman"/>
          <w:lang w:val="uk-UA"/>
        </w:rPr>
      </w:pPr>
    </w:p>
    <w:p w:rsidR="00B85EC1" w:rsidRDefault="00B85EC1" w:rsidP="00F97047">
      <w:pPr>
        <w:rPr>
          <w:rFonts w:eastAsia="Times New Roman"/>
          <w:lang w:val="uk-UA"/>
        </w:rPr>
      </w:pPr>
    </w:p>
    <w:p w:rsidR="00B85EC1" w:rsidRDefault="00B85EC1" w:rsidP="00F97047">
      <w:pPr>
        <w:rPr>
          <w:rFonts w:eastAsia="Times New Roman"/>
          <w:lang w:val="uk-UA"/>
        </w:rPr>
      </w:pPr>
    </w:p>
    <w:p w:rsidR="00B85EC1" w:rsidRDefault="00B85EC1" w:rsidP="00F97047">
      <w:pPr>
        <w:rPr>
          <w:rFonts w:eastAsia="Times New Roman"/>
          <w:lang w:val="uk-UA"/>
        </w:rPr>
      </w:pPr>
    </w:p>
    <w:p w:rsidR="003D09E0" w:rsidRDefault="003D09E0" w:rsidP="00F97047">
      <w:pPr>
        <w:rPr>
          <w:rFonts w:eastAsia="Times New Roman"/>
          <w:lang w:val="uk-UA"/>
        </w:rPr>
      </w:pPr>
    </w:p>
    <w:p w:rsidR="00B85EC1" w:rsidRDefault="00B85EC1" w:rsidP="00F97047">
      <w:pPr>
        <w:rPr>
          <w:rFonts w:eastAsia="Times New Roman"/>
          <w:lang w:val="uk-UA"/>
        </w:rPr>
      </w:pPr>
    </w:p>
    <w:p w:rsidR="00201F4F" w:rsidRDefault="00201F4F" w:rsidP="00673F62">
      <w:pPr>
        <w:tabs>
          <w:tab w:val="left" w:pos="12896"/>
          <w:tab w:val="right" w:pos="15136"/>
        </w:tabs>
        <w:jc w:val="right"/>
        <w:rPr>
          <w:rFonts w:eastAsia="Times New Roman"/>
          <w:sz w:val="28"/>
          <w:szCs w:val="28"/>
          <w:lang w:val="uk-UA" w:eastAsia="uk-UA"/>
        </w:rPr>
      </w:pPr>
    </w:p>
    <w:p w:rsidR="00673F62" w:rsidRPr="00B85EC1" w:rsidRDefault="00673F62" w:rsidP="00673F62">
      <w:pPr>
        <w:tabs>
          <w:tab w:val="left" w:pos="12896"/>
          <w:tab w:val="right" w:pos="15136"/>
        </w:tabs>
        <w:jc w:val="right"/>
        <w:rPr>
          <w:rFonts w:eastAsia="Times New Roman"/>
          <w:sz w:val="28"/>
          <w:szCs w:val="28"/>
          <w:lang w:val="uk-UA" w:eastAsia="uk-UA"/>
        </w:rPr>
      </w:pPr>
      <w:r w:rsidRPr="00B85EC1">
        <w:rPr>
          <w:rFonts w:eastAsia="Times New Roman"/>
          <w:sz w:val="28"/>
          <w:szCs w:val="28"/>
          <w:lang w:val="uk-UA" w:eastAsia="uk-UA"/>
        </w:rPr>
        <w:lastRenderedPageBreak/>
        <w:t xml:space="preserve">Додаток </w:t>
      </w:r>
      <w:r>
        <w:rPr>
          <w:rFonts w:eastAsia="Times New Roman"/>
          <w:sz w:val="28"/>
          <w:szCs w:val="28"/>
          <w:lang w:val="uk-UA" w:eastAsia="uk-UA"/>
        </w:rPr>
        <w:t>3</w:t>
      </w:r>
    </w:p>
    <w:p w:rsidR="00673F62" w:rsidRDefault="00673F62" w:rsidP="00673F62">
      <w:pPr>
        <w:jc w:val="right"/>
        <w:rPr>
          <w:rFonts w:eastAsia="Times New Roman"/>
          <w:i/>
          <w:lang w:val="uk-UA" w:eastAsia="uk-UA"/>
        </w:rPr>
      </w:pPr>
      <w:r w:rsidRPr="00B85EC1">
        <w:rPr>
          <w:rFonts w:eastAsia="Times New Roman"/>
          <w:i/>
          <w:lang w:val="uk-UA" w:eastAsia="uk-UA"/>
        </w:rPr>
        <w:t>до інформації про проведену роботу відділу економіки за 2020 р.</w:t>
      </w:r>
    </w:p>
    <w:p w:rsidR="0068597A" w:rsidRDefault="0068597A" w:rsidP="00673F62">
      <w:pPr>
        <w:jc w:val="right"/>
        <w:rPr>
          <w:rFonts w:eastAsia="Times New Roman"/>
          <w:i/>
          <w:lang w:val="uk-UA" w:eastAsia="uk-UA"/>
        </w:rPr>
      </w:pPr>
    </w:p>
    <w:p w:rsidR="0068597A" w:rsidRPr="00673F62" w:rsidRDefault="0068597A" w:rsidP="0068597A">
      <w:pPr>
        <w:jc w:val="center"/>
        <w:rPr>
          <w:lang w:val="uk-UA" w:eastAsia="en-US"/>
        </w:rPr>
      </w:pPr>
      <w:r w:rsidRPr="0068597A">
        <w:rPr>
          <w:sz w:val="25"/>
          <w:szCs w:val="25"/>
          <w:lang w:val="uk-UA"/>
        </w:rPr>
        <w:t>Аналіз основних показників фінансових планів</w:t>
      </w:r>
      <w:r>
        <w:rPr>
          <w:sz w:val="25"/>
          <w:szCs w:val="25"/>
          <w:lang w:val="uk-UA"/>
        </w:rPr>
        <w:t xml:space="preserve"> на 2021 рік </w:t>
      </w:r>
      <w:r w:rsidRPr="0068597A">
        <w:rPr>
          <w:sz w:val="25"/>
          <w:szCs w:val="25"/>
          <w:lang w:val="uk-UA"/>
        </w:rPr>
        <w:t xml:space="preserve"> комунальних підприємств</w:t>
      </w:r>
      <w:r>
        <w:rPr>
          <w:sz w:val="25"/>
          <w:szCs w:val="25"/>
          <w:lang w:val="uk-UA"/>
        </w:rPr>
        <w:t xml:space="preserve"> ВМР</w:t>
      </w:r>
    </w:p>
    <w:tbl>
      <w:tblPr>
        <w:tblW w:w="531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3"/>
        <w:gridCol w:w="2335"/>
        <w:gridCol w:w="1025"/>
        <w:gridCol w:w="1498"/>
        <w:gridCol w:w="1261"/>
        <w:gridCol w:w="1611"/>
        <w:gridCol w:w="1219"/>
        <w:gridCol w:w="1452"/>
        <w:gridCol w:w="1701"/>
        <w:gridCol w:w="1174"/>
        <w:gridCol w:w="1433"/>
      </w:tblGrid>
      <w:tr w:rsidR="00673F62" w:rsidRPr="00673F62" w:rsidTr="0068597A">
        <w:trPr>
          <w:trHeight w:val="1216"/>
          <w:tblHeader/>
        </w:trPr>
        <w:tc>
          <w:tcPr>
            <w:tcW w:w="1174" w:type="pct"/>
            <w:gridSpan w:val="2"/>
            <w:shd w:val="clear" w:color="auto" w:fill="auto"/>
            <w:vAlign w:val="center"/>
            <w:hideMark/>
          </w:tcPr>
          <w:p w:rsidR="00673F62" w:rsidRPr="0068597A" w:rsidRDefault="00673F62" w:rsidP="00673F62">
            <w:pPr>
              <w:jc w:val="center"/>
              <w:rPr>
                <w:rFonts w:eastAsia="Times New Roman"/>
                <w:b/>
                <w:bCs/>
                <w:color w:val="000000"/>
                <w:sz w:val="20"/>
                <w:szCs w:val="20"/>
                <w:lang w:eastAsia="uk-UA"/>
              </w:rPr>
            </w:pPr>
            <w:r w:rsidRPr="0068597A">
              <w:rPr>
                <w:rFonts w:eastAsia="Times New Roman"/>
                <w:b/>
                <w:bCs/>
                <w:color w:val="000000"/>
                <w:sz w:val="20"/>
                <w:szCs w:val="20"/>
                <w:lang w:eastAsia="uk-UA"/>
              </w:rPr>
              <w:t>Найменування показника</w:t>
            </w:r>
          </w:p>
        </w:tc>
        <w:tc>
          <w:tcPr>
            <w:tcW w:w="317" w:type="pct"/>
            <w:shd w:val="clear" w:color="auto" w:fill="auto"/>
            <w:vAlign w:val="center"/>
            <w:hideMark/>
          </w:tcPr>
          <w:p w:rsidR="00673F62" w:rsidRPr="0068597A" w:rsidRDefault="00673F62" w:rsidP="0068597A">
            <w:pPr>
              <w:ind w:right="-99"/>
              <w:jc w:val="center"/>
              <w:rPr>
                <w:rFonts w:eastAsia="Times New Roman"/>
                <w:b/>
                <w:bCs/>
                <w:color w:val="000000"/>
                <w:sz w:val="20"/>
                <w:szCs w:val="20"/>
                <w:lang w:eastAsia="uk-UA"/>
              </w:rPr>
            </w:pPr>
            <w:r w:rsidRPr="0068597A">
              <w:rPr>
                <w:rFonts w:eastAsia="Times New Roman"/>
                <w:b/>
                <w:bCs/>
                <w:color w:val="000000"/>
                <w:sz w:val="20"/>
                <w:szCs w:val="20"/>
                <w:lang w:eastAsia="uk-UA"/>
              </w:rPr>
              <w:t>Одиниця виміру</w:t>
            </w:r>
          </w:p>
        </w:tc>
        <w:tc>
          <w:tcPr>
            <w:tcW w:w="463" w:type="pct"/>
            <w:shd w:val="clear" w:color="000000" w:fill="FFFFFF"/>
            <w:vAlign w:val="center"/>
            <w:hideMark/>
          </w:tcPr>
          <w:p w:rsidR="00673F62" w:rsidRPr="0068597A" w:rsidRDefault="00673F62" w:rsidP="00673F62">
            <w:pPr>
              <w:jc w:val="center"/>
              <w:rPr>
                <w:rFonts w:eastAsia="Times New Roman"/>
                <w:b/>
                <w:bCs/>
                <w:color w:val="000000"/>
                <w:sz w:val="20"/>
                <w:szCs w:val="20"/>
                <w:lang w:eastAsia="uk-UA"/>
              </w:rPr>
            </w:pPr>
            <w:r w:rsidRPr="0068597A">
              <w:rPr>
                <w:rFonts w:eastAsia="Times New Roman"/>
                <w:b/>
                <w:bCs/>
                <w:color w:val="000000"/>
                <w:sz w:val="20"/>
                <w:szCs w:val="20"/>
                <w:lang w:eastAsia="uk-UA"/>
              </w:rPr>
              <w:t xml:space="preserve">КП </w:t>
            </w:r>
          </w:p>
          <w:p w:rsidR="00673F62" w:rsidRPr="0068597A" w:rsidRDefault="00673F62" w:rsidP="00673F62">
            <w:pPr>
              <w:jc w:val="center"/>
              <w:rPr>
                <w:rFonts w:eastAsia="Times New Roman"/>
                <w:b/>
                <w:bCs/>
                <w:color w:val="000000"/>
                <w:sz w:val="20"/>
                <w:szCs w:val="20"/>
                <w:lang w:eastAsia="uk-UA"/>
              </w:rPr>
            </w:pPr>
            <w:r w:rsidRPr="0068597A">
              <w:rPr>
                <w:rFonts w:eastAsia="Times New Roman"/>
                <w:b/>
                <w:bCs/>
                <w:color w:val="000000"/>
                <w:sz w:val="20"/>
                <w:szCs w:val="20"/>
                <w:lang w:eastAsia="uk-UA"/>
              </w:rPr>
              <w:t>КМБТІ</w:t>
            </w:r>
          </w:p>
        </w:tc>
        <w:tc>
          <w:tcPr>
            <w:tcW w:w="390" w:type="pct"/>
            <w:shd w:val="clear" w:color="auto" w:fill="auto"/>
            <w:vAlign w:val="center"/>
            <w:hideMark/>
          </w:tcPr>
          <w:p w:rsidR="00673F62" w:rsidRPr="0068597A" w:rsidRDefault="00673F62" w:rsidP="00673F62">
            <w:pPr>
              <w:jc w:val="center"/>
              <w:rPr>
                <w:rFonts w:eastAsia="Times New Roman"/>
                <w:b/>
                <w:bCs/>
                <w:sz w:val="20"/>
                <w:szCs w:val="20"/>
                <w:lang w:eastAsia="uk-UA"/>
              </w:rPr>
            </w:pPr>
            <w:r w:rsidRPr="0068597A">
              <w:rPr>
                <w:rFonts w:eastAsia="Times New Roman"/>
                <w:b/>
                <w:bCs/>
                <w:sz w:val="20"/>
                <w:szCs w:val="20"/>
                <w:lang w:eastAsia="uk-UA"/>
              </w:rPr>
              <w:t>КМКП</w:t>
            </w:r>
          </w:p>
        </w:tc>
        <w:tc>
          <w:tcPr>
            <w:tcW w:w="498" w:type="pct"/>
            <w:shd w:val="clear" w:color="000000" w:fill="FFFFFF"/>
            <w:vAlign w:val="center"/>
            <w:hideMark/>
          </w:tcPr>
          <w:p w:rsidR="00673F62" w:rsidRPr="0068597A" w:rsidRDefault="00673F62" w:rsidP="00673F62">
            <w:pPr>
              <w:jc w:val="center"/>
              <w:rPr>
                <w:rFonts w:eastAsia="Times New Roman"/>
                <w:b/>
                <w:bCs/>
                <w:color w:val="000000"/>
                <w:sz w:val="20"/>
                <w:szCs w:val="20"/>
                <w:lang w:eastAsia="uk-UA"/>
              </w:rPr>
            </w:pPr>
            <w:r w:rsidRPr="0068597A">
              <w:rPr>
                <w:rFonts w:eastAsia="Times New Roman"/>
                <w:b/>
                <w:bCs/>
                <w:color w:val="000000"/>
                <w:sz w:val="20"/>
                <w:szCs w:val="20"/>
                <w:lang w:eastAsia="uk-UA"/>
              </w:rPr>
              <w:t xml:space="preserve">КП </w:t>
            </w:r>
          </w:p>
          <w:p w:rsidR="00673F62" w:rsidRPr="0068597A" w:rsidRDefault="00673F62" w:rsidP="00673F62">
            <w:pPr>
              <w:jc w:val="center"/>
              <w:rPr>
                <w:rFonts w:eastAsia="Times New Roman"/>
                <w:b/>
                <w:bCs/>
                <w:color w:val="000000"/>
                <w:sz w:val="20"/>
                <w:szCs w:val="20"/>
                <w:lang w:eastAsia="uk-UA"/>
              </w:rPr>
            </w:pPr>
            <w:r w:rsidRPr="0068597A">
              <w:rPr>
                <w:rFonts w:eastAsia="Times New Roman"/>
                <w:b/>
                <w:bCs/>
                <w:color w:val="000000"/>
                <w:sz w:val="20"/>
                <w:szCs w:val="20"/>
                <w:lang w:eastAsia="uk-UA"/>
              </w:rPr>
              <w:t>Перспектива</w:t>
            </w:r>
          </w:p>
        </w:tc>
        <w:tc>
          <w:tcPr>
            <w:tcW w:w="377" w:type="pct"/>
            <w:shd w:val="clear" w:color="000000" w:fill="FFFFFF"/>
            <w:vAlign w:val="center"/>
            <w:hideMark/>
          </w:tcPr>
          <w:p w:rsidR="00673F62" w:rsidRPr="0068597A" w:rsidRDefault="00673F62" w:rsidP="00673F62">
            <w:pPr>
              <w:jc w:val="center"/>
              <w:rPr>
                <w:rFonts w:eastAsia="Times New Roman"/>
                <w:b/>
                <w:bCs/>
                <w:color w:val="000000"/>
                <w:sz w:val="20"/>
                <w:szCs w:val="20"/>
                <w:lang w:eastAsia="uk-UA"/>
              </w:rPr>
            </w:pPr>
            <w:r w:rsidRPr="0068597A">
              <w:rPr>
                <w:rFonts w:eastAsia="Times New Roman"/>
                <w:b/>
                <w:bCs/>
                <w:color w:val="000000"/>
                <w:sz w:val="20"/>
                <w:szCs w:val="20"/>
                <w:lang w:eastAsia="uk-UA"/>
              </w:rPr>
              <w:t>КП</w:t>
            </w:r>
          </w:p>
          <w:p w:rsidR="00673F62" w:rsidRPr="0068597A" w:rsidRDefault="00673F62" w:rsidP="00673F62">
            <w:pPr>
              <w:jc w:val="center"/>
              <w:rPr>
                <w:rFonts w:eastAsia="Times New Roman"/>
                <w:b/>
                <w:bCs/>
                <w:color w:val="000000"/>
                <w:sz w:val="20"/>
                <w:szCs w:val="20"/>
                <w:lang w:eastAsia="uk-UA"/>
              </w:rPr>
            </w:pPr>
            <w:r w:rsidRPr="0068597A">
              <w:rPr>
                <w:rFonts w:eastAsia="Times New Roman"/>
                <w:b/>
                <w:bCs/>
                <w:color w:val="000000"/>
                <w:sz w:val="20"/>
                <w:szCs w:val="20"/>
                <w:lang w:eastAsia="uk-UA"/>
              </w:rPr>
              <w:t xml:space="preserve"> МЕМ</w:t>
            </w:r>
          </w:p>
        </w:tc>
        <w:tc>
          <w:tcPr>
            <w:tcW w:w="449" w:type="pct"/>
            <w:shd w:val="clear" w:color="000000" w:fill="FFFFFF"/>
            <w:vAlign w:val="center"/>
            <w:hideMark/>
          </w:tcPr>
          <w:p w:rsidR="00673F62" w:rsidRPr="0068597A" w:rsidRDefault="00673F62" w:rsidP="00673F62">
            <w:pPr>
              <w:jc w:val="center"/>
              <w:rPr>
                <w:rFonts w:eastAsia="Times New Roman"/>
                <w:b/>
                <w:bCs/>
                <w:color w:val="000000"/>
                <w:sz w:val="20"/>
                <w:szCs w:val="20"/>
                <w:lang w:eastAsia="uk-UA"/>
              </w:rPr>
            </w:pPr>
            <w:r w:rsidRPr="0068597A">
              <w:rPr>
                <w:rFonts w:eastAsia="Times New Roman"/>
                <w:b/>
                <w:bCs/>
                <w:color w:val="000000"/>
                <w:sz w:val="20"/>
                <w:szCs w:val="20"/>
                <w:lang w:eastAsia="uk-UA"/>
              </w:rPr>
              <w:t xml:space="preserve">КП </w:t>
            </w:r>
          </w:p>
          <w:p w:rsidR="00673F62" w:rsidRPr="0068597A" w:rsidRDefault="00673F62" w:rsidP="00673F62">
            <w:pPr>
              <w:jc w:val="center"/>
              <w:rPr>
                <w:rFonts w:eastAsia="Times New Roman"/>
                <w:b/>
                <w:bCs/>
                <w:color w:val="000000"/>
                <w:sz w:val="20"/>
                <w:szCs w:val="20"/>
                <w:lang w:eastAsia="uk-UA"/>
              </w:rPr>
            </w:pPr>
            <w:r w:rsidRPr="0068597A">
              <w:rPr>
                <w:rFonts w:eastAsia="Times New Roman"/>
                <w:b/>
                <w:bCs/>
                <w:color w:val="000000"/>
                <w:sz w:val="20"/>
                <w:szCs w:val="20"/>
                <w:lang w:eastAsia="uk-UA"/>
              </w:rPr>
              <w:t>Благоустрій ВМР</w:t>
            </w:r>
          </w:p>
        </w:tc>
        <w:tc>
          <w:tcPr>
            <w:tcW w:w="526" w:type="pct"/>
            <w:shd w:val="clear" w:color="000000" w:fill="FFFFFF"/>
            <w:vAlign w:val="center"/>
            <w:hideMark/>
          </w:tcPr>
          <w:p w:rsidR="00673F62" w:rsidRPr="0068597A" w:rsidRDefault="00673F62" w:rsidP="00673F62">
            <w:pPr>
              <w:jc w:val="center"/>
              <w:rPr>
                <w:rFonts w:eastAsia="Times New Roman"/>
                <w:b/>
                <w:bCs/>
                <w:color w:val="000000"/>
                <w:sz w:val="20"/>
                <w:szCs w:val="20"/>
                <w:lang w:eastAsia="uk-UA"/>
              </w:rPr>
            </w:pPr>
            <w:r w:rsidRPr="0068597A">
              <w:rPr>
                <w:rFonts w:eastAsia="Times New Roman"/>
                <w:b/>
                <w:bCs/>
                <w:color w:val="000000"/>
                <w:sz w:val="20"/>
                <w:szCs w:val="20"/>
                <w:lang w:eastAsia="uk-UA"/>
              </w:rPr>
              <w:t xml:space="preserve">КП </w:t>
            </w:r>
          </w:p>
          <w:p w:rsidR="00673F62" w:rsidRPr="0068597A" w:rsidRDefault="00673F62" w:rsidP="00673F62">
            <w:pPr>
              <w:jc w:val="center"/>
              <w:rPr>
                <w:rFonts w:eastAsia="Times New Roman"/>
                <w:b/>
                <w:bCs/>
                <w:color w:val="000000"/>
                <w:sz w:val="20"/>
                <w:szCs w:val="20"/>
                <w:lang w:eastAsia="uk-UA"/>
              </w:rPr>
            </w:pPr>
            <w:r w:rsidRPr="0068597A">
              <w:rPr>
                <w:rFonts w:eastAsia="Times New Roman"/>
                <w:b/>
                <w:bCs/>
                <w:color w:val="000000"/>
                <w:sz w:val="20"/>
                <w:szCs w:val="20"/>
                <w:lang w:eastAsia="uk-UA"/>
              </w:rPr>
              <w:t>Управляюча</w:t>
            </w:r>
          </w:p>
          <w:p w:rsidR="00673F62" w:rsidRPr="0068597A" w:rsidRDefault="00673F62" w:rsidP="00673F62">
            <w:pPr>
              <w:jc w:val="center"/>
              <w:rPr>
                <w:rFonts w:eastAsia="Times New Roman"/>
                <w:b/>
                <w:bCs/>
                <w:color w:val="000000"/>
                <w:sz w:val="20"/>
                <w:szCs w:val="20"/>
                <w:lang w:eastAsia="uk-UA"/>
              </w:rPr>
            </w:pPr>
            <w:r w:rsidRPr="0068597A">
              <w:rPr>
                <w:rFonts w:eastAsia="Times New Roman"/>
                <w:b/>
                <w:bCs/>
                <w:color w:val="000000"/>
                <w:sz w:val="20"/>
                <w:szCs w:val="20"/>
                <w:lang w:eastAsia="uk-UA"/>
              </w:rPr>
              <w:t xml:space="preserve"> компанія </w:t>
            </w:r>
          </w:p>
          <w:p w:rsidR="00673F62" w:rsidRPr="0068597A" w:rsidRDefault="00673F62" w:rsidP="00673F62">
            <w:pPr>
              <w:jc w:val="center"/>
              <w:rPr>
                <w:rFonts w:eastAsia="Times New Roman"/>
                <w:b/>
                <w:bCs/>
                <w:color w:val="000000"/>
                <w:sz w:val="20"/>
                <w:szCs w:val="20"/>
                <w:lang w:val="uk-UA" w:eastAsia="uk-UA"/>
              </w:rPr>
            </w:pPr>
            <w:r w:rsidRPr="0068597A">
              <w:rPr>
                <w:rFonts w:eastAsia="Times New Roman"/>
                <w:b/>
                <w:bCs/>
                <w:color w:val="000000"/>
                <w:sz w:val="20"/>
                <w:szCs w:val="20"/>
                <w:lang w:eastAsia="uk-UA"/>
              </w:rPr>
              <w:t>ЖКС ВМР</w:t>
            </w:r>
          </w:p>
          <w:p w:rsidR="0068597A" w:rsidRPr="0068597A" w:rsidRDefault="0068597A" w:rsidP="00673F62">
            <w:pPr>
              <w:jc w:val="center"/>
              <w:rPr>
                <w:rFonts w:eastAsia="Times New Roman"/>
                <w:b/>
                <w:bCs/>
                <w:color w:val="000000"/>
                <w:sz w:val="20"/>
                <w:szCs w:val="20"/>
                <w:lang w:val="uk-UA" w:eastAsia="uk-UA"/>
              </w:rPr>
            </w:pPr>
          </w:p>
        </w:tc>
        <w:tc>
          <w:tcPr>
            <w:tcW w:w="363" w:type="pct"/>
            <w:shd w:val="clear" w:color="000000" w:fill="FFFFFF"/>
            <w:vAlign w:val="center"/>
            <w:hideMark/>
          </w:tcPr>
          <w:p w:rsidR="00673F62" w:rsidRPr="0068597A" w:rsidRDefault="00673F62" w:rsidP="00673F62">
            <w:pPr>
              <w:jc w:val="center"/>
              <w:rPr>
                <w:rFonts w:eastAsia="Times New Roman"/>
                <w:b/>
                <w:bCs/>
                <w:sz w:val="20"/>
                <w:szCs w:val="20"/>
                <w:lang w:eastAsia="uk-UA"/>
              </w:rPr>
            </w:pPr>
            <w:r w:rsidRPr="0068597A">
              <w:rPr>
                <w:rFonts w:eastAsia="Times New Roman"/>
                <w:b/>
                <w:bCs/>
                <w:sz w:val="20"/>
                <w:szCs w:val="20"/>
                <w:lang w:eastAsia="uk-UA"/>
              </w:rPr>
              <w:t>КНП</w:t>
            </w:r>
          </w:p>
          <w:p w:rsidR="00673F62" w:rsidRPr="0068597A" w:rsidRDefault="00673F62" w:rsidP="00673F62">
            <w:pPr>
              <w:jc w:val="center"/>
              <w:rPr>
                <w:rFonts w:eastAsia="Times New Roman"/>
                <w:b/>
                <w:bCs/>
                <w:sz w:val="20"/>
                <w:szCs w:val="20"/>
                <w:lang w:eastAsia="uk-UA"/>
              </w:rPr>
            </w:pPr>
            <w:r w:rsidRPr="0068597A">
              <w:rPr>
                <w:rFonts w:eastAsia="Times New Roman"/>
                <w:b/>
                <w:bCs/>
                <w:sz w:val="20"/>
                <w:szCs w:val="20"/>
                <w:lang w:eastAsia="uk-UA"/>
              </w:rPr>
              <w:t xml:space="preserve">ВМР ЦПМД </w:t>
            </w:r>
          </w:p>
        </w:tc>
        <w:tc>
          <w:tcPr>
            <w:tcW w:w="443" w:type="pct"/>
            <w:shd w:val="clear" w:color="auto" w:fill="auto"/>
            <w:vAlign w:val="center"/>
            <w:hideMark/>
          </w:tcPr>
          <w:p w:rsidR="00673F62" w:rsidRPr="0068597A" w:rsidRDefault="00673F62" w:rsidP="00673F62">
            <w:pPr>
              <w:jc w:val="center"/>
              <w:rPr>
                <w:rFonts w:eastAsia="Times New Roman"/>
                <w:b/>
                <w:bCs/>
                <w:color w:val="000000"/>
                <w:sz w:val="20"/>
                <w:szCs w:val="20"/>
                <w:lang w:eastAsia="uk-UA"/>
              </w:rPr>
            </w:pPr>
            <w:r w:rsidRPr="0068597A">
              <w:rPr>
                <w:rFonts w:eastAsia="Times New Roman"/>
                <w:b/>
                <w:bCs/>
                <w:color w:val="000000"/>
                <w:sz w:val="20"/>
                <w:szCs w:val="20"/>
                <w:lang w:eastAsia="uk-UA"/>
              </w:rPr>
              <w:t>КНП ВМР ВБЛ</w:t>
            </w:r>
          </w:p>
        </w:tc>
      </w:tr>
      <w:tr w:rsidR="00673F62" w:rsidRPr="00673F62" w:rsidTr="00673F62">
        <w:trPr>
          <w:trHeight w:val="124"/>
        </w:trPr>
        <w:tc>
          <w:tcPr>
            <w:tcW w:w="452" w:type="pct"/>
            <w:vMerge w:val="restart"/>
            <w:shd w:val="clear" w:color="auto" w:fill="auto"/>
            <w:noWrap/>
            <w:vAlign w:val="center"/>
            <w:hideMark/>
          </w:tcPr>
          <w:p w:rsidR="00673F62" w:rsidRPr="00673F62" w:rsidRDefault="00673F62" w:rsidP="00673F62">
            <w:pPr>
              <w:jc w:val="center"/>
              <w:rPr>
                <w:rFonts w:eastAsia="Times New Roman"/>
                <w:b/>
                <w:bCs/>
                <w:color w:val="000000"/>
                <w:sz w:val="16"/>
                <w:szCs w:val="16"/>
                <w:lang w:eastAsia="uk-UA"/>
              </w:rPr>
            </w:pPr>
            <w:r w:rsidRPr="00673F62">
              <w:rPr>
                <w:rFonts w:eastAsia="Times New Roman"/>
                <w:b/>
                <w:bCs/>
                <w:color w:val="000000"/>
                <w:sz w:val="16"/>
                <w:szCs w:val="16"/>
                <w:lang w:eastAsia="uk-UA"/>
              </w:rPr>
              <w:t>Усього доходи</w:t>
            </w:r>
          </w:p>
        </w:tc>
        <w:tc>
          <w:tcPr>
            <w:tcW w:w="722"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факт 2019 року</w:t>
            </w:r>
          </w:p>
        </w:tc>
        <w:tc>
          <w:tcPr>
            <w:tcW w:w="317" w:type="pct"/>
            <w:vMerge w:val="restart"/>
            <w:shd w:val="clear" w:color="auto" w:fill="auto"/>
            <w:vAlign w:val="center"/>
            <w:hideMark/>
          </w:tcPr>
          <w:p w:rsidR="00673F62" w:rsidRPr="00673F62" w:rsidRDefault="00673F62" w:rsidP="00673F62">
            <w:pPr>
              <w:jc w:val="center"/>
              <w:rPr>
                <w:rFonts w:eastAsia="Times New Roman"/>
                <w:b/>
                <w:bCs/>
                <w:color w:val="000000"/>
                <w:sz w:val="16"/>
                <w:szCs w:val="16"/>
                <w:lang w:eastAsia="uk-UA"/>
              </w:rPr>
            </w:pPr>
            <w:r w:rsidRPr="00673F62">
              <w:rPr>
                <w:rFonts w:eastAsia="Times New Roman"/>
                <w:b/>
                <w:bCs/>
                <w:color w:val="000000"/>
                <w:sz w:val="16"/>
                <w:szCs w:val="16"/>
                <w:lang w:eastAsia="uk-UA"/>
              </w:rPr>
              <w:t>тис.грн.</w:t>
            </w:r>
          </w:p>
          <w:p w:rsidR="00673F62" w:rsidRPr="00673F62" w:rsidRDefault="00673F62" w:rsidP="00673F62">
            <w:pPr>
              <w:jc w:val="center"/>
              <w:rPr>
                <w:rFonts w:eastAsia="Times New Roman"/>
                <w:b/>
                <w:bCs/>
                <w:color w:val="000000"/>
                <w:sz w:val="16"/>
                <w:szCs w:val="16"/>
                <w:lang w:eastAsia="uk-UA"/>
              </w:rPr>
            </w:pPr>
          </w:p>
        </w:tc>
        <w:tc>
          <w:tcPr>
            <w:tcW w:w="463"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885,5</w:t>
            </w:r>
          </w:p>
        </w:tc>
        <w:tc>
          <w:tcPr>
            <w:tcW w:w="390" w:type="pct"/>
            <w:shd w:val="clear" w:color="auto" w:fill="auto"/>
            <w:noWrap/>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130352,0</w:t>
            </w:r>
          </w:p>
        </w:tc>
        <w:tc>
          <w:tcPr>
            <w:tcW w:w="498"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336,3</w:t>
            </w:r>
          </w:p>
        </w:tc>
        <w:tc>
          <w:tcPr>
            <w:tcW w:w="377"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20903,0</w:t>
            </w:r>
          </w:p>
        </w:tc>
        <w:tc>
          <w:tcPr>
            <w:tcW w:w="449"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23278,0</w:t>
            </w:r>
          </w:p>
        </w:tc>
        <w:tc>
          <w:tcPr>
            <w:tcW w:w="526"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33238,0</w:t>
            </w:r>
          </w:p>
        </w:tc>
        <w:tc>
          <w:tcPr>
            <w:tcW w:w="363"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20321,8</w:t>
            </w:r>
          </w:p>
        </w:tc>
        <w:tc>
          <w:tcPr>
            <w:tcW w:w="443" w:type="pct"/>
            <w:shd w:val="clear" w:color="auto" w:fill="auto"/>
            <w:vAlign w:val="center"/>
            <w:hideMark/>
          </w:tcPr>
          <w:p w:rsidR="00673F62" w:rsidRPr="0068597A" w:rsidRDefault="00673F62" w:rsidP="00673F62">
            <w:pPr>
              <w:jc w:val="center"/>
              <w:rPr>
                <w:rFonts w:eastAsia="Times New Roman"/>
                <w:bCs/>
                <w:color w:val="000000"/>
                <w:sz w:val="18"/>
                <w:szCs w:val="18"/>
                <w:lang w:eastAsia="uk-UA"/>
              </w:rPr>
            </w:pPr>
            <w:r w:rsidRPr="0068597A">
              <w:rPr>
                <w:rFonts w:eastAsia="Times New Roman"/>
                <w:bCs/>
                <w:color w:val="000000"/>
                <w:sz w:val="18"/>
                <w:szCs w:val="18"/>
                <w:lang w:eastAsia="uk-UA"/>
              </w:rPr>
              <w:t>0,0</w:t>
            </w:r>
          </w:p>
        </w:tc>
      </w:tr>
      <w:tr w:rsidR="00673F62" w:rsidRPr="00673F62" w:rsidTr="00673F62">
        <w:trPr>
          <w:trHeight w:val="315"/>
        </w:trPr>
        <w:tc>
          <w:tcPr>
            <w:tcW w:w="452" w:type="pct"/>
            <w:vMerge/>
            <w:vAlign w:val="center"/>
            <w:hideMark/>
          </w:tcPr>
          <w:p w:rsidR="00673F62" w:rsidRPr="00673F62" w:rsidRDefault="00673F62" w:rsidP="00673F62">
            <w:pPr>
              <w:rPr>
                <w:rFonts w:eastAsia="Times New Roman"/>
                <w:b/>
                <w:bCs/>
                <w:color w:val="000000"/>
                <w:sz w:val="16"/>
                <w:szCs w:val="16"/>
                <w:lang w:eastAsia="uk-UA"/>
              </w:rPr>
            </w:pPr>
          </w:p>
        </w:tc>
        <w:tc>
          <w:tcPr>
            <w:tcW w:w="722"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очікувані 2020 року</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921,0</w:t>
            </w:r>
          </w:p>
        </w:tc>
        <w:tc>
          <w:tcPr>
            <w:tcW w:w="390" w:type="pct"/>
            <w:shd w:val="clear" w:color="auto" w:fill="auto"/>
            <w:noWrap/>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157020,0</w:t>
            </w:r>
          </w:p>
        </w:tc>
        <w:tc>
          <w:tcPr>
            <w:tcW w:w="498"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300,8</w:t>
            </w:r>
          </w:p>
        </w:tc>
        <w:tc>
          <w:tcPr>
            <w:tcW w:w="377"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8300,0</w:t>
            </w:r>
          </w:p>
        </w:tc>
        <w:tc>
          <w:tcPr>
            <w:tcW w:w="449"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32630,0</w:t>
            </w:r>
          </w:p>
        </w:tc>
        <w:tc>
          <w:tcPr>
            <w:tcW w:w="526"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27540,0</w:t>
            </w:r>
          </w:p>
        </w:tc>
        <w:tc>
          <w:tcPr>
            <w:tcW w:w="363"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24250,0</w:t>
            </w:r>
          </w:p>
        </w:tc>
        <w:tc>
          <w:tcPr>
            <w:tcW w:w="443" w:type="pct"/>
            <w:shd w:val="clear" w:color="auto" w:fill="auto"/>
            <w:vAlign w:val="center"/>
            <w:hideMark/>
          </w:tcPr>
          <w:p w:rsidR="00673F62" w:rsidRPr="0068597A" w:rsidRDefault="00673F62" w:rsidP="00673F62">
            <w:pPr>
              <w:jc w:val="center"/>
              <w:rPr>
                <w:rFonts w:eastAsia="Times New Roman"/>
                <w:bCs/>
                <w:color w:val="000000"/>
                <w:sz w:val="18"/>
                <w:szCs w:val="18"/>
                <w:lang w:eastAsia="uk-UA"/>
              </w:rPr>
            </w:pPr>
            <w:r w:rsidRPr="0068597A">
              <w:rPr>
                <w:rFonts w:eastAsia="Times New Roman"/>
                <w:bCs/>
                <w:color w:val="000000"/>
                <w:sz w:val="18"/>
                <w:szCs w:val="18"/>
                <w:lang w:eastAsia="uk-UA"/>
              </w:rPr>
              <w:t>0,0</w:t>
            </w:r>
          </w:p>
        </w:tc>
      </w:tr>
      <w:tr w:rsidR="00673F62" w:rsidRPr="00673F62" w:rsidTr="00673F62">
        <w:trPr>
          <w:trHeight w:val="104"/>
        </w:trPr>
        <w:tc>
          <w:tcPr>
            <w:tcW w:w="452" w:type="pct"/>
            <w:vMerge/>
            <w:vAlign w:val="center"/>
            <w:hideMark/>
          </w:tcPr>
          <w:p w:rsidR="00673F62" w:rsidRPr="00673F62" w:rsidRDefault="00673F62" w:rsidP="00673F62">
            <w:pPr>
              <w:rPr>
                <w:rFonts w:eastAsia="Times New Roman"/>
                <w:b/>
                <w:bCs/>
                <w:color w:val="000000"/>
                <w:sz w:val="16"/>
                <w:szCs w:val="16"/>
                <w:lang w:eastAsia="uk-UA"/>
              </w:rPr>
            </w:pPr>
          </w:p>
        </w:tc>
        <w:tc>
          <w:tcPr>
            <w:tcW w:w="722"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план 2020 року</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737,6</w:t>
            </w:r>
          </w:p>
        </w:tc>
        <w:tc>
          <w:tcPr>
            <w:tcW w:w="390" w:type="pct"/>
            <w:shd w:val="clear" w:color="auto" w:fill="auto"/>
            <w:noWrap/>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157020,0</w:t>
            </w:r>
          </w:p>
        </w:tc>
        <w:tc>
          <w:tcPr>
            <w:tcW w:w="498"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263,2</w:t>
            </w:r>
          </w:p>
        </w:tc>
        <w:tc>
          <w:tcPr>
            <w:tcW w:w="377"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8607,0</w:t>
            </w:r>
          </w:p>
        </w:tc>
        <w:tc>
          <w:tcPr>
            <w:tcW w:w="449"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26160,0</w:t>
            </w:r>
          </w:p>
        </w:tc>
        <w:tc>
          <w:tcPr>
            <w:tcW w:w="526"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27540,0</w:t>
            </w:r>
          </w:p>
        </w:tc>
        <w:tc>
          <w:tcPr>
            <w:tcW w:w="363"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24250,0</w:t>
            </w:r>
          </w:p>
        </w:tc>
        <w:tc>
          <w:tcPr>
            <w:tcW w:w="443" w:type="pct"/>
            <w:shd w:val="clear" w:color="auto" w:fill="auto"/>
            <w:vAlign w:val="center"/>
            <w:hideMark/>
          </w:tcPr>
          <w:p w:rsidR="00673F62" w:rsidRPr="0068597A" w:rsidRDefault="00673F62" w:rsidP="00673F62">
            <w:pPr>
              <w:jc w:val="center"/>
              <w:rPr>
                <w:rFonts w:eastAsia="Times New Roman"/>
                <w:bCs/>
                <w:color w:val="000000"/>
                <w:sz w:val="18"/>
                <w:szCs w:val="18"/>
                <w:lang w:eastAsia="uk-UA"/>
              </w:rPr>
            </w:pPr>
            <w:r w:rsidRPr="0068597A">
              <w:rPr>
                <w:rFonts w:eastAsia="Times New Roman"/>
                <w:bCs/>
                <w:color w:val="000000"/>
                <w:sz w:val="18"/>
                <w:szCs w:val="18"/>
                <w:lang w:eastAsia="uk-UA"/>
              </w:rPr>
              <w:t>0,0</w:t>
            </w:r>
          </w:p>
        </w:tc>
      </w:tr>
      <w:tr w:rsidR="00673F62" w:rsidRPr="00673F62" w:rsidTr="00673F62">
        <w:trPr>
          <w:trHeight w:val="178"/>
        </w:trPr>
        <w:tc>
          <w:tcPr>
            <w:tcW w:w="452" w:type="pct"/>
            <w:vMerge/>
            <w:vAlign w:val="center"/>
            <w:hideMark/>
          </w:tcPr>
          <w:p w:rsidR="00673F62" w:rsidRPr="00673F62" w:rsidRDefault="00673F62" w:rsidP="00673F62">
            <w:pPr>
              <w:rPr>
                <w:rFonts w:eastAsia="Times New Roman"/>
                <w:b/>
                <w:bCs/>
                <w:color w:val="000000"/>
                <w:sz w:val="16"/>
                <w:szCs w:val="16"/>
                <w:lang w:eastAsia="uk-UA"/>
              </w:rPr>
            </w:pPr>
          </w:p>
        </w:tc>
        <w:tc>
          <w:tcPr>
            <w:tcW w:w="722" w:type="pct"/>
            <w:shd w:val="clear" w:color="auto" w:fill="auto"/>
            <w:vAlign w:val="center"/>
            <w:hideMark/>
          </w:tcPr>
          <w:p w:rsidR="00673F62" w:rsidRPr="0068597A" w:rsidRDefault="00673F62" w:rsidP="00673F62">
            <w:pPr>
              <w:jc w:val="center"/>
              <w:rPr>
                <w:rFonts w:eastAsia="Times New Roman"/>
                <w:b/>
                <w:bCs/>
                <w:color w:val="000000"/>
                <w:sz w:val="18"/>
                <w:szCs w:val="18"/>
                <w:lang w:eastAsia="uk-UA"/>
              </w:rPr>
            </w:pPr>
            <w:r w:rsidRPr="0068597A">
              <w:rPr>
                <w:rFonts w:eastAsia="Times New Roman"/>
                <w:b/>
                <w:bCs/>
                <w:color w:val="000000"/>
                <w:sz w:val="18"/>
                <w:szCs w:val="18"/>
                <w:lang w:eastAsia="uk-UA"/>
              </w:rPr>
              <w:t>план 2021 року</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000000" w:fill="FFFFFF"/>
            <w:noWrap/>
            <w:vAlign w:val="center"/>
            <w:hideMark/>
          </w:tcPr>
          <w:p w:rsidR="00673F62" w:rsidRPr="0068597A" w:rsidRDefault="00673F62" w:rsidP="00673F62">
            <w:pPr>
              <w:jc w:val="center"/>
              <w:rPr>
                <w:rFonts w:eastAsia="Times New Roman"/>
                <w:b/>
                <w:bCs/>
                <w:sz w:val="18"/>
                <w:szCs w:val="18"/>
                <w:lang w:eastAsia="uk-UA"/>
              </w:rPr>
            </w:pPr>
            <w:r w:rsidRPr="0068597A">
              <w:rPr>
                <w:rFonts w:eastAsia="Times New Roman"/>
                <w:b/>
                <w:bCs/>
                <w:sz w:val="18"/>
                <w:szCs w:val="18"/>
                <w:lang w:eastAsia="uk-UA"/>
              </w:rPr>
              <w:t>968,0</w:t>
            </w:r>
          </w:p>
        </w:tc>
        <w:tc>
          <w:tcPr>
            <w:tcW w:w="390" w:type="pct"/>
            <w:shd w:val="clear" w:color="auto" w:fill="auto"/>
            <w:noWrap/>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148509,0</w:t>
            </w:r>
          </w:p>
        </w:tc>
        <w:tc>
          <w:tcPr>
            <w:tcW w:w="498" w:type="pct"/>
            <w:shd w:val="clear" w:color="000000" w:fill="FFFFFF"/>
            <w:noWrap/>
            <w:vAlign w:val="center"/>
            <w:hideMark/>
          </w:tcPr>
          <w:p w:rsidR="00673F62" w:rsidRPr="0068597A" w:rsidRDefault="00673F62" w:rsidP="00673F62">
            <w:pPr>
              <w:jc w:val="center"/>
              <w:rPr>
                <w:rFonts w:eastAsia="Times New Roman"/>
                <w:b/>
                <w:bCs/>
                <w:sz w:val="18"/>
                <w:szCs w:val="18"/>
                <w:lang w:eastAsia="uk-UA"/>
              </w:rPr>
            </w:pPr>
            <w:r w:rsidRPr="0068597A">
              <w:rPr>
                <w:rFonts w:eastAsia="Times New Roman"/>
                <w:b/>
                <w:bCs/>
                <w:sz w:val="18"/>
                <w:szCs w:val="18"/>
                <w:lang w:eastAsia="uk-UA"/>
              </w:rPr>
              <w:t>338,4</w:t>
            </w:r>
          </w:p>
        </w:tc>
        <w:tc>
          <w:tcPr>
            <w:tcW w:w="377" w:type="pct"/>
            <w:shd w:val="clear" w:color="000000" w:fill="FFFFFF"/>
            <w:noWrap/>
            <w:vAlign w:val="center"/>
            <w:hideMark/>
          </w:tcPr>
          <w:p w:rsidR="00673F62" w:rsidRPr="0068597A" w:rsidRDefault="00673F62" w:rsidP="00673F62">
            <w:pPr>
              <w:jc w:val="center"/>
              <w:rPr>
                <w:rFonts w:eastAsia="Times New Roman"/>
                <w:b/>
                <w:bCs/>
                <w:sz w:val="18"/>
                <w:szCs w:val="18"/>
                <w:lang w:eastAsia="uk-UA"/>
              </w:rPr>
            </w:pPr>
            <w:r w:rsidRPr="0068597A">
              <w:rPr>
                <w:rFonts w:eastAsia="Times New Roman"/>
                <w:b/>
                <w:bCs/>
                <w:sz w:val="18"/>
                <w:szCs w:val="18"/>
                <w:lang w:eastAsia="uk-UA"/>
              </w:rPr>
              <w:t>10824,0</w:t>
            </w:r>
          </w:p>
        </w:tc>
        <w:tc>
          <w:tcPr>
            <w:tcW w:w="449" w:type="pct"/>
            <w:shd w:val="clear" w:color="000000" w:fill="FFFFFF"/>
            <w:noWrap/>
            <w:vAlign w:val="center"/>
            <w:hideMark/>
          </w:tcPr>
          <w:p w:rsidR="00673F62" w:rsidRPr="0068597A" w:rsidRDefault="00673F62" w:rsidP="00673F62">
            <w:pPr>
              <w:jc w:val="center"/>
              <w:rPr>
                <w:rFonts w:eastAsia="Times New Roman"/>
                <w:b/>
                <w:bCs/>
                <w:sz w:val="18"/>
                <w:szCs w:val="18"/>
                <w:lang w:eastAsia="uk-UA"/>
              </w:rPr>
            </w:pPr>
            <w:r w:rsidRPr="0068597A">
              <w:rPr>
                <w:rFonts w:eastAsia="Times New Roman"/>
                <w:b/>
                <w:bCs/>
                <w:sz w:val="18"/>
                <w:szCs w:val="18"/>
                <w:lang w:eastAsia="uk-UA"/>
              </w:rPr>
              <w:t>35200,0</w:t>
            </w:r>
          </w:p>
        </w:tc>
        <w:tc>
          <w:tcPr>
            <w:tcW w:w="526" w:type="pct"/>
            <w:shd w:val="clear" w:color="000000" w:fill="FFFFFF"/>
            <w:noWrap/>
            <w:vAlign w:val="center"/>
            <w:hideMark/>
          </w:tcPr>
          <w:p w:rsidR="00673F62" w:rsidRPr="0068597A" w:rsidRDefault="00673F62" w:rsidP="00673F62">
            <w:pPr>
              <w:jc w:val="center"/>
              <w:rPr>
                <w:rFonts w:eastAsia="Times New Roman"/>
                <w:b/>
                <w:bCs/>
                <w:sz w:val="18"/>
                <w:szCs w:val="18"/>
                <w:lang w:eastAsia="uk-UA"/>
              </w:rPr>
            </w:pPr>
            <w:r w:rsidRPr="0068597A">
              <w:rPr>
                <w:rFonts w:eastAsia="Times New Roman"/>
                <w:b/>
                <w:bCs/>
                <w:sz w:val="18"/>
                <w:szCs w:val="18"/>
                <w:lang w:eastAsia="uk-UA"/>
              </w:rPr>
              <w:t>27200,0</w:t>
            </w:r>
          </w:p>
        </w:tc>
        <w:tc>
          <w:tcPr>
            <w:tcW w:w="363" w:type="pct"/>
            <w:shd w:val="clear" w:color="000000" w:fill="FFFFFF"/>
            <w:noWrap/>
            <w:vAlign w:val="center"/>
            <w:hideMark/>
          </w:tcPr>
          <w:p w:rsidR="00673F62" w:rsidRPr="0068597A" w:rsidRDefault="00673F62" w:rsidP="00673F62">
            <w:pPr>
              <w:jc w:val="center"/>
              <w:rPr>
                <w:rFonts w:eastAsia="Times New Roman"/>
                <w:b/>
                <w:bCs/>
                <w:sz w:val="18"/>
                <w:szCs w:val="18"/>
                <w:lang w:eastAsia="uk-UA"/>
              </w:rPr>
            </w:pPr>
            <w:r w:rsidRPr="0068597A">
              <w:rPr>
                <w:rFonts w:eastAsia="Times New Roman"/>
                <w:b/>
                <w:bCs/>
                <w:sz w:val="18"/>
                <w:szCs w:val="18"/>
                <w:lang w:eastAsia="uk-UA"/>
              </w:rPr>
              <w:t>24240,0</w:t>
            </w:r>
          </w:p>
        </w:tc>
        <w:tc>
          <w:tcPr>
            <w:tcW w:w="443" w:type="pct"/>
            <w:shd w:val="clear" w:color="auto" w:fill="auto"/>
            <w:vAlign w:val="center"/>
            <w:hideMark/>
          </w:tcPr>
          <w:p w:rsidR="00673F62" w:rsidRPr="0068597A" w:rsidRDefault="00673F62" w:rsidP="00673F62">
            <w:pPr>
              <w:jc w:val="center"/>
              <w:rPr>
                <w:rFonts w:eastAsia="Times New Roman"/>
                <w:b/>
                <w:bCs/>
                <w:color w:val="000000"/>
                <w:sz w:val="18"/>
                <w:szCs w:val="18"/>
                <w:lang w:eastAsia="uk-UA"/>
              </w:rPr>
            </w:pPr>
            <w:r w:rsidRPr="0068597A">
              <w:rPr>
                <w:rFonts w:eastAsia="Times New Roman"/>
                <w:b/>
                <w:bCs/>
                <w:color w:val="000000"/>
                <w:sz w:val="18"/>
                <w:szCs w:val="18"/>
                <w:lang w:eastAsia="uk-UA"/>
              </w:rPr>
              <w:t>70598,9</w:t>
            </w:r>
          </w:p>
        </w:tc>
      </w:tr>
      <w:tr w:rsidR="00673F62" w:rsidRPr="00673F62" w:rsidTr="00673F62">
        <w:trPr>
          <w:trHeight w:val="315"/>
        </w:trPr>
        <w:tc>
          <w:tcPr>
            <w:tcW w:w="452" w:type="pct"/>
            <w:vMerge/>
            <w:vAlign w:val="center"/>
            <w:hideMark/>
          </w:tcPr>
          <w:p w:rsidR="00673F62" w:rsidRPr="00673F62" w:rsidRDefault="00673F62" w:rsidP="00673F62">
            <w:pPr>
              <w:rPr>
                <w:rFonts w:eastAsia="Times New Roman"/>
                <w:b/>
                <w:bCs/>
                <w:color w:val="000000"/>
                <w:sz w:val="16"/>
                <w:szCs w:val="16"/>
                <w:lang w:eastAsia="uk-UA"/>
              </w:rPr>
            </w:pPr>
          </w:p>
        </w:tc>
        <w:tc>
          <w:tcPr>
            <w:tcW w:w="722" w:type="pct"/>
            <w:shd w:val="clear" w:color="auto" w:fill="auto"/>
            <w:vAlign w:val="center"/>
            <w:hideMark/>
          </w:tcPr>
          <w:p w:rsidR="00673F62" w:rsidRPr="0068597A" w:rsidRDefault="00673F62" w:rsidP="00673F62">
            <w:pPr>
              <w:jc w:val="center"/>
              <w:rPr>
                <w:rFonts w:eastAsia="Times New Roman"/>
                <w:i/>
                <w:iCs/>
                <w:color w:val="000000"/>
                <w:sz w:val="18"/>
                <w:szCs w:val="18"/>
                <w:lang w:eastAsia="uk-UA"/>
              </w:rPr>
            </w:pPr>
            <w:r w:rsidRPr="0068597A">
              <w:rPr>
                <w:rFonts w:eastAsia="Times New Roman"/>
                <w:i/>
                <w:iCs/>
                <w:color w:val="000000"/>
                <w:sz w:val="18"/>
                <w:szCs w:val="18"/>
                <w:lang w:eastAsia="uk-UA"/>
              </w:rPr>
              <w:t>відхилення</w:t>
            </w:r>
            <w:r w:rsidRPr="0068597A">
              <w:rPr>
                <w:rFonts w:eastAsia="Times New Roman"/>
                <w:color w:val="000000"/>
                <w:sz w:val="18"/>
                <w:szCs w:val="18"/>
                <w:lang w:eastAsia="uk-UA"/>
              </w:rPr>
              <w:t xml:space="preserve"> 2021 р від 2019 р</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82,5</w:t>
            </w:r>
          </w:p>
        </w:tc>
        <w:tc>
          <w:tcPr>
            <w:tcW w:w="390" w:type="pct"/>
            <w:shd w:val="clear" w:color="auto" w:fill="auto"/>
            <w:noWrap/>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18157,0</w:t>
            </w:r>
          </w:p>
        </w:tc>
        <w:tc>
          <w:tcPr>
            <w:tcW w:w="498"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2,1</w:t>
            </w:r>
          </w:p>
        </w:tc>
        <w:tc>
          <w:tcPr>
            <w:tcW w:w="377"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-10079,0</w:t>
            </w:r>
          </w:p>
        </w:tc>
        <w:tc>
          <w:tcPr>
            <w:tcW w:w="449"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11922,0</w:t>
            </w:r>
          </w:p>
        </w:tc>
        <w:tc>
          <w:tcPr>
            <w:tcW w:w="526"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-6038,0</w:t>
            </w:r>
          </w:p>
        </w:tc>
        <w:tc>
          <w:tcPr>
            <w:tcW w:w="363"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3918,2</w:t>
            </w:r>
          </w:p>
        </w:tc>
        <w:tc>
          <w:tcPr>
            <w:tcW w:w="443" w:type="pct"/>
            <w:shd w:val="clear" w:color="auto" w:fill="auto"/>
            <w:vAlign w:val="center"/>
            <w:hideMark/>
          </w:tcPr>
          <w:p w:rsidR="00673F62" w:rsidRPr="0068597A" w:rsidRDefault="00673F62" w:rsidP="00673F62">
            <w:pPr>
              <w:jc w:val="center"/>
              <w:rPr>
                <w:rFonts w:eastAsia="Times New Roman"/>
                <w:bCs/>
                <w:color w:val="000000"/>
                <w:sz w:val="18"/>
                <w:szCs w:val="18"/>
                <w:lang w:eastAsia="uk-UA"/>
              </w:rPr>
            </w:pPr>
            <w:r w:rsidRPr="0068597A">
              <w:rPr>
                <w:rFonts w:eastAsia="Times New Roman"/>
                <w:bCs/>
                <w:color w:val="000000"/>
                <w:sz w:val="18"/>
                <w:szCs w:val="18"/>
                <w:lang w:eastAsia="uk-UA"/>
              </w:rPr>
              <w:t>70598,9</w:t>
            </w:r>
          </w:p>
        </w:tc>
      </w:tr>
      <w:tr w:rsidR="00673F62" w:rsidRPr="00673F62" w:rsidTr="00673F62">
        <w:trPr>
          <w:trHeight w:val="585"/>
        </w:trPr>
        <w:tc>
          <w:tcPr>
            <w:tcW w:w="452" w:type="pct"/>
            <w:vMerge/>
            <w:vAlign w:val="center"/>
            <w:hideMark/>
          </w:tcPr>
          <w:p w:rsidR="00673F62" w:rsidRPr="00673F62" w:rsidRDefault="00673F62" w:rsidP="00673F62">
            <w:pPr>
              <w:rPr>
                <w:rFonts w:eastAsia="Times New Roman"/>
                <w:b/>
                <w:bCs/>
                <w:color w:val="000000"/>
                <w:sz w:val="16"/>
                <w:szCs w:val="16"/>
                <w:lang w:eastAsia="uk-UA"/>
              </w:rPr>
            </w:pPr>
          </w:p>
        </w:tc>
        <w:tc>
          <w:tcPr>
            <w:tcW w:w="722" w:type="pct"/>
            <w:shd w:val="clear" w:color="auto" w:fill="auto"/>
            <w:vAlign w:val="center"/>
            <w:hideMark/>
          </w:tcPr>
          <w:p w:rsidR="00673F62" w:rsidRPr="0068597A" w:rsidRDefault="00673F62" w:rsidP="00673F62">
            <w:pPr>
              <w:jc w:val="center"/>
              <w:rPr>
                <w:rFonts w:eastAsia="Times New Roman"/>
                <w:i/>
                <w:iCs/>
                <w:color w:val="000000"/>
                <w:sz w:val="18"/>
                <w:szCs w:val="18"/>
                <w:lang w:eastAsia="uk-UA"/>
              </w:rPr>
            </w:pPr>
            <w:r w:rsidRPr="0068597A">
              <w:rPr>
                <w:rFonts w:eastAsia="Times New Roman"/>
                <w:i/>
                <w:iCs/>
                <w:color w:val="000000"/>
                <w:sz w:val="18"/>
                <w:szCs w:val="18"/>
                <w:lang w:eastAsia="uk-UA"/>
              </w:rPr>
              <w:t>відхилення</w:t>
            </w:r>
            <w:r w:rsidRPr="0068597A">
              <w:rPr>
                <w:rFonts w:eastAsia="Times New Roman"/>
                <w:color w:val="000000"/>
                <w:sz w:val="18"/>
                <w:szCs w:val="18"/>
                <w:lang w:eastAsia="uk-UA"/>
              </w:rPr>
              <w:t xml:space="preserve"> 2021 р від очікуваного 2020 р</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47,0</w:t>
            </w:r>
          </w:p>
        </w:tc>
        <w:tc>
          <w:tcPr>
            <w:tcW w:w="390" w:type="pct"/>
            <w:shd w:val="clear" w:color="auto" w:fill="auto"/>
            <w:noWrap/>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-8511,0</w:t>
            </w:r>
          </w:p>
        </w:tc>
        <w:tc>
          <w:tcPr>
            <w:tcW w:w="498"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37,6</w:t>
            </w:r>
          </w:p>
        </w:tc>
        <w:tc>
          <w:tcPr>
            <w:tcW w:w="377"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2524,0</w:t>
            </w:r>
          </w:p>
        </w:tc>
        <w:tc>
          <w:tcPr>
            <w:tcW w:w="449"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2570,0</w:t>
            </w:r>
          </w:p>
        </w:tc>
        <w:tc>
          <w:tcPr>
            <w:tcW w:w="526"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-340,0</w:t>
            </w:r>
          </w:p>
        </w:tc>
        <w:tc>
          <w:tcPr>
            <w:tcW w:w="363"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-10,0</w:t>
            </w:r>
          </w:p>
        </w:tc>
        <w:tc>
          <w:tcPr>
            <w:tcW w:w="443" w:type="pct"/>
            <w:shd w:val="clear" w:color="auto" w:fill="auto"/>
            <w:vAlign w:val="center"/>
            <w:hideMark/>
          </w:tcPr>
          <w:p w:rsidR="00673F62" w:rsidRPr="0068597A" w:rsidRDefault="00673F62" w:rsidP="00673F62">
            <w:pPr>
              <w:jc w:val="center"/>
              <w:rPr>
                <w:rFonts w:eastAsia="Times New Roman"/>
                <w:bCs/>
                <w:color w:val="000000"/>
                <w:sz w:val="18"/>
                <w:szCs w:val="18"/>
                <w:lang w:eastAsia="uk-UA"/>
              </w:rPr>
            </w:pPr>
            <w:r w:rsidRPr="0068597A">
              <w:rPr>
                <w:rFonts w:eastAsia="Times New Roman"/>
                <w:bCs/>
                <w:color w:val="000000"/>
                <w:sz w:val="18"/>
                <w:szCs w:val="18"/>
                <w:lang w:eastAsia="uk-UA"/>
              </w:rPr>
              <w:t>70598,9</w:t>
            </w:r>
          </w:p>
        </w:tc>
      </w:tr>
      <w:tr w:rsidR="00673F62" w:rsidRPr="00673F62" w:rsidTr="00673F62">
        <w:trPr>
          <w:trHeight w:val="394"/>
        </w:trPr>
        <w:tc>
          <w:tcPr>
            <w:tcW w:w="452" w:type="pct"/>
            <w:vMerge/>
            <w:vAlign w:val="center"/>
            <w:hideMark/>
          </w:tcPr>
          <w:p w:rsidR="00673F62" w:rsidRPr="00673F62" w:rsidRDefault="00673F62" w:rsidP="00673F62">
            <w:pPr>
              <w:rPr>
                <w:rFonts w:eastAsia="Times New Roman"/>
                <w:b/>
                <w:bCs/>
                <w:color w:val="000000"/>
                <w:sz w:val="16"/>
                <w:szCs w:val="16"/>
                <w:lang w:eastAsia="uk-UA"/>
              </w:rPr>
            </w:pPr>
          </w:p>
        </w:tc>
        <w:tc>
          <w:tcPr>
            <w:tcW w:w="722" w:type="pct"/>
            <w:shd w:val="clear" w:color="auto" w:fill="auto"/>
            <w:vAlign w:val="center"/>
            <w:hideMark/>
          </w:tcPr>
          <w:p w:rsidR="00673F62" w:rsidRPr="0068597A" w:rsidRDefault="00673F62" w:rsidP="00673F62">
            <w:pPr>
              <w:jc w:val="center"/>
              <w:rPr>
                <w:rFonts w:eastAsia="Times New Roman"/>
                <w:i/>
                <w:iCs/>
                <w:color w:val="000000"/>
                <w:sz w:val="18"/>
                <w:szCs w:val="18"/>
                <w:lang w:eastAsia="uk-UA"/>
              </w:rPr>
            </w:pPr>
            <w:r w:rsidRPr="0068597A">
              <w:rPr>
                <w:rFonts w:eastAsia="Times New Roman"/>
                <w:i/>
                <w:iCs/>
                <w:color w:val="000000"/>
                <w:sz w:val="18"/>
                <w:szCs w:val="18"/>
                <w:lang w:eastAsia="uk-UA"/>
              </w:rPr>
              <w:t>відхилення</w:t>
            </w:r>
            <w:r w:rsidRPr="0068597A">
              <w:rPr>
                <w:rFonts w:eastAsia="Times New Roman"/>
                <w:color w:val="000000"/>
                <w:sz w:val="18"/>
                <w:szCs w:val="18"/>
                <w:lang w:eastAsia="uk-UA"/>
              </w:rPr>
              <w:t xml:space="preserve"> 2021 р від плану 2020 р</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auto" w:fill="auto"/>
            <w:noWrap/>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230,4</w:t>
            </w:r>
          </w:p>
        </w:tc>
        <w:tc>
          <w:tcPr>
            <w:tcW w:w="390" w:type="pct"/>
            <w:shd w:val="clear" w:color="auto" w:fill="auto"/>
            <w:noWrap/>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-8511,0</w:t>
            </w:r>
          </w:p>
        </w:tc>
        <w:tc>
          <w:tcPr>
            <w:tcW w:w="498" w:type="pct"/>
            <w:shd w:val="clear" w:color="auto" w:fill="auto"/>
            <w:noWrap/>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75,2</w:t>
            </w:r>
          </w:p>
        </w:tc>
        <w:tc>
          <w:tcPr>
            <w:tcW w:w="377" w:type="pct"/>
            <w:shd w:val="clear" w:color="auto" w:fill="auto"/>
            <w:noWrap/>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2217,0</w:t>
            </w:r>
          </w:p>
        </w:tc>
        <w:tc>
          <w:tcPr>
            <w:tcW w:w="449" w:type="pct"/>
            <w:shd w:val="clear" w:color="auto" w:fill="auto"/>
            <w:noWrap/>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9040,0</w:t>
            </w:r>
          </w:p>
        </w:tc>
        <w:tc>
          <w:tcPr>
            <w:tcW w:w="526" w:type="pct"/>
            <w:shd w:val="clear" w:color="auto" w:fill="auto"/>
            <w:noWrap/>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-340,0</w:t>
            </w:r>
          </w:p>
        </w:tc>
        <w:tc>
          <w:tcPr>
            <w:tcW w:w="363" w:type="pct"/>
            <w:shd w:val="clear" w:color="auto" w:fill="auto"/>
            <w:noWrap/>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-10,0</w:t>
            </w:r>
          </w:p>
        </w:tc>
        <w:tc>
          <w:tcPr>
            <w:tcW w:w="443" w:type="pct"/>
            <w:shd w:val="clear" w:color="auto" w:fill="auto"/>
            <w:vAlign w:val="center"/>
            <w:hideMark/>
          </w:tcPr>
          <w:p w:rsidR="00673F62" w:rsidRPr="0068597A" w:rsidRDefault="00673F62" w:rsidP="00673F62">
            <w:pPr>
              <w:jc w:val="center"/>
              <w:rPr>
                <w:rFonts w:eastAsia="Times New Roman"/>
                <w:bCs/>
                <w:color w:val="000000"/>
                <w:sz w:val="18"/>
                <w:szCs w:val="18"/>
                <w:lang w:eastAsia="uk-UA"/>
              </w:rPr>
            </w:pPr>
            <w:r w:rsidRPr="0068597A">
              <w:rPr>
                <w:rFonts w:eastAsia="Times New Roman"/>
                <w:bCs/>
                <w:color w:val="000000"/>
                <w:sz w:val="18"/>
                <w:szCs w:val="18"/>
                <w:lang w:eastAsia="uk-UA"/>
              </w:rPr>
              <w:t>2701,6</w:t>
            </w:r>
          </w:p>
        </w:tc>
      </w:tr>
      <w:tr w:rsidR="00673F62" w:rsidRPr="00673F62" w:rsidTr="00673F62">
        <w:trPr>
          <w:trHeight w:val="130"/>
        </w:trPr>
        <w:tc>
          <w:tcPr>
            <w:tcW w:w="452" w:type="pct"/>
            <w:vMerge w:val="restart"/>
            <w:shd w:val="clear" w:color="auto" w:fill="auto"/>
            <w:vAlign w:val="center"/>
            <w:hideMark/>
          </w:tcPr>
          <w:p w:rsidR="00673F62" w:rsidRPr="00673F62" w:rsidRDefault="00673F62" w:rsidP="00673F62">
            <w:pPr>
              <w:jc w:val="center"/>
              <w:rPr>
                <w:rFonts w:eastAsia="Times New Roman"/>
                <w:b/>
                <w:bCs/>
                <w:color w:val="000000"/>
                <w:sz w:val="16"/>
                <w:szCs w:val="16"/>
                <w:lang w:eastAsia="uk-UA"/>
              </w:rPr>
            </w:pPr>
            <w:r w:rsidRPr="00673F62">
              <w:rPr>
                <w:rFonts w:eastAsia="Times New Roman"/>
                <w:b/>
                <w:bCs/>
                <w:color w:val="000000"/>
                <w:sz w:val="16"/>
                <w:szCs w:val="16"/>
                <w:lang w:eastAsia="uk-UA"/>
              </w:rPr>
              <w:t>Чистий дохід від реалізації продукції, робіт</w:t>
            </w:r>
          </w:p>
        </w:tc>
        <w:tc>
          <w:tcPr>
            <w:tcW w:w="722"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факт 2019 року</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882,6</w:t>
            </w:r>
          </w:p>
        </w:tc>
        <w:tc>
          <w:tcPr>
            <w:tcW w:w="390" w:type="pct"/>
            <w:shd w:val="clear" w:color="auto" w:fill="auto"/>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74880,0</w:t>
            </w:r>
          </w:p>
        </w:tc>
        <w:tc>
          <w:tcPr>
            <w:tcW w:w="498"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336,3</w:t>
            </w:r>
          </w:p>
        </w:tc>
        <w:tc>
          <w:tcPr>
            <w:tcW w:w="377"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20903,0</w:t>
            </w:r>
          </w:p>
        </w:tc>
        <w:tc>
          <w:tcPr>
            <w:tcW w:w="449"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949,0</w:t>
            </w:r>
          </w:p>
        </w:tc>
        <w:tc>
          <w:tcPr>
            <w:tcW w:w="526"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33238,0</w:t>
            </w:r>
          </w:p>
        </w:tc>
        <w:tc>
          <w:tcPr>
            <w:tcW w:w="363"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19063,4</w:t>
            </w:r>
          </w:p>
        </w:tc>
        <w:tc>
          <w:tcPr>
            <w:tcW w:w="443" w:type="pct"/>
            <w:shd w:val="clear" w:color="auto" w:fill="auto"/>
            <w:vAlign w:val="center"/>
            <w:hideMark/>
          </w:tcPr>
          <w:p w:rsidR="00673F62" w:rsidRPr="0068597A" w:rsidRDefault="00673F62" w:rsidP="00673F62">
            <w:pPr>
              <w:jc w:val="center"/>
              <w:rPr>
                <w:rFonts w:eastAsia="Times New Roman"/>
                <w:bCs/>
                <w:color w:val="000000"/>
                <w:sz w:val="18"/>
                <w:szCs w:val="18"/>
                <w:lang w:eastAsia="uk-UA"/>
              </w:rPr>
            </w:pPr>
            <w:r w:rsidRPr="0068597A">
              <w:rPr>
                <w:rFonts w:eastAsia="Times New Roman"/>
                <w:bCs/>
                <w:color w:val="000000"/>
                <w:sz w:val="18"/>
                <w:szCs w:val="18"/>
                <w:lang w:eastAsia="uk-UA"/>
              </w:rPr>
              <w:t>0,0</w:t>
            </w:r>
          </w:p>
        </w:tc>
      </w:tr>
      <w:tr w:rsidR="00673F62" w:rsidRPr="00673F62" w:rsidTr="00673F62">
        <w:trPr>
          <w:trHeight w:val="315"/>
        </w:trPr>
        <w:tc>
          <w:tcPr>
            <w:tcW w:w="452" w:type="pct"/>
            <w:vMerge/>
            <w:vAlign w:val="center"/>
            <w:hideMark/>
          </w:tcPr>
          <w:p w:rsidR="00673F62" w:rsidRPr="00673F62" w:rsidRDefault="00673F62" w:rsidP="00673F62">
            <w:pPr>
              <w:rPr>
                <w:rFonts w:eastAsia="Times New Roman"/>
                <w:b/>
                <w:bCs/>
                <w:color w:val="000000"/>
                <w:sz w:val="16"/>
                <w:szCs w:val="16"/>
                <w:lang w:eastAsia="uk-UA"/>
              </w:rPr>
            </w:pPr>
          </w:p>
        </w:tc>
        <w:tc>
          <w:tcPr>
            <w:tcW w:w="722"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очікувані 2020 року</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920,0</w:t>
            </w:r>
          </w:p>
        </w:tc>
        <w:tc>
          <w:tcPr>
            <w:tcW w:w="390" w:type="pct"/>
            <w:shd w:val="clear" w:color="auto" w:fill="auto"/>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95891,0</w:t>
            </w:r>
          </w:p>
        </w:tc>
        <w:tc>
          <w:tcPr>
            <w:tcW w:w="498"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300,8</w:t>
            </w:r>
          </w:p>
        </w:tc>
        <w:tc>
          <w:tcPr>
            <w:tcW w:w="377"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8300,0</w:t>
            </w:r>
          </w:p>
        </w:tc>
        <w:tc>
          <w:tcPr>
            <w:tcW w:w="449"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1000,0</w:t>
            </w:r>
          </w:p>
        </w:tc>
        <w:tc>
          <w:tcPr>
            <w:tcW w:w="526"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27540,0</w:t>
            </w:r>
          </w:p>
        </w:tc>
        <w:tc>
          <w:tcPr>
            <w:tcW w:w="363"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20440,0</w:t>
            </w:r>
          </w:p>
        </w:tc>
        <w:tc>
          <w:tcPr>
            <w:tcW w:w="443" w:type="pct"/>
            <w:shd w:val="clear" w:color="auto" w:fill="auto"/>
            <w:vAlign w:val="center"/>
            <w:hideMark/>
          </w:tcPr>
          <w:p w:rsidR="00673F62" w:rsidRPr="0068597A" w:rsidRDefault="00673F62" w:rsidP="00673F62">
            <w:pPr>
              <w:jc w:val="center"/>
              <w:rPr>
                <w:rFonts w:eastAsia="Times New Roman"/>
                <w:bCs/>
                <w:color w:val="000000"/>
                <w:sz w:val="18"/>
                <w:szCs w:val="18"/>
                <w:lang w:eastAsia="uk-UA"/>
              </w:rPr>
            </w:pPr>
            <w:r w:rsidRPr="0068597A">
              <w:rPr>
                <w:rFonts w:eastAsia="Times New Roman"/>
                <w:bCs/>
                <w:color w:val="000000"/>
                <w:sz w:val="18"/>
                <w:szCs w:val="18"/>
                <w:lang w:eastAsia="uk-UA"/>
              </w:rPr>
              <w:t>0,0</w:t>
            </w:r>
          </w:p>
        </w:tc>
      </w:tr>
      <w:tr w:rsidR="00673F62" w:rsidRPr="00673F62" w:rsidTr="00673F62">
        <w:trPr>
          <w:trHeight w:val="96"/>
        </w:trPr>
        <w:tc>
          <w:tcPr>
            <w:tcW w:w="452" w:type="pct"/>
            <w:vMerge/>
            <w:vAlign w:val="center"/>
            <w:hideMark/>
          </w:tcPr>
          <w:p w:rsidR="00673F62" w:rsidRPr="00673F62" w:rsidRDefault="00673F62" w:rsidP="00673F62">
            <w:pPr>
              <w:rPr>
                <w:rFonts w:eastAsia="Times New Roman"/>
                <w:b/>
                <w:bCs/>
                <w:color w:val="000000"/>
                <w:sz w:val="16"/>
                <w:szCs w:val="16"/>
                <w:lang w:eastAsia="uk-UA"/>
              </w:rPr>
            </w:pPr>
          </w:p>
        </w:tc>
        <w:tc>
          <w:tcPr>
            <w:tcW w:w="722"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план 2020 року</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726,0</w:t>
            </w:r>
          </w:p>
        </w:tc>
        <w:tc>
          <w:tcPr>
            <w:tcW w:w="390" w:type="pct"/>
            <w:shd w:val="clear" w:color="auto" w:fill="auto"/>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95891,0</w:t>
            </w:r>
          </w:p>
        </w:tc>
        <w:tc>
          <w:tcPr>
            <w:tcW w:w="498"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263,2</w:t>
            </w:r>
          </w:p>
        </w:tc>
        <w:tc>
          <w:tcPr>
            <w:tcW w:w="377"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8607,0</w:t>
            </w:r>
          </w:p>
        </w:tc>
        <w:tc>
          <w:tcPr>
            <w:tcW w:w="449"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1400,0</w:t>
            </w:r>
          </w:p>
        </w:tc>
        <w:tc>
          <w:tcPr>
            <w:tcW w:w="526"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27540,0</w:t>
            </w:r>
          </w:p>
        </w:tc>
        <w:tc>
          <w:tcPr>
            <w:tcW w:w="363"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20440,0</w:t>
            </w:r>
          </w:p>
        </w:tc>
        <w:tc>
          <w:tcPr>
            <w:tcW w:w="443" w:type="pct"/>
            <w:shd w:val="clear" w:color="auto" w:fill="auto"/>
            <w:vAlign w:val="center"/>
            <w:hideMark/>
          </w:tcPr>
          <w:p w:rsidR="00673F62" w:rsidRPr="0068597A" w:rsidRDefault="00673F62" w:rsidP="00673F62">
            <w:pPr>
              <w:jc w:val="center"/>
              <w:rPr>
                <w:rFonts w:eastAsia="Times New Roman"/>
                <w:bCs/>
                <w:color w:val="000000"/>
                <w:sz w:val="18"/>
                <w:szCs w:val="18"/>
                <w:lang w:eastAsia="uk-UA"/>
              </w:rPr>
            </w:pPr>
            <w:r w:rsidRPr="0068597A">
              <w:rPr>
                <w:rFonts w:eastAsia="Times New Roman"/>
                <w:bCs/>
                <w:color w:val="000000"/>
                <w:sz w:val="18"/>
                <w:szCs w:val="18"/>
                <w:lang w:eastAsia="uk-UA"/>
              </w:rPr>
              <w:t>0,0</w:t>
            </w:r>
          </w:p>
        </w:tc>
      </w:tr>
      <w:tr w:rsidR="00673F62" w:rsidRPr="00673F62" w:rsidTr="00673F62">
        <w:trPr>
          <w:trHeight w:val="170"/>
        </w:trPr>
        <w:tc>
          <w:tcPr>
            <w:tcW w:w="452" w:type="pct"/>
            <w:vMerge/>
            <w:vAlign w:val="center"/>
            <w:hideMark/>
          </w:tcPr>
          <w:p w:rsidR="00673F62" w:rsidRPr="00673F62" w:rsidRDefault="00673F62" w:rsidP="00673F62">
            <w:pPr>
              <w:rPr>
                <w:rFonts w:eastAsia="Times New Roman"/>
                <w:b/>
                <w:bCs/>
                <w:color w:val="000000"/>
                <w:sz w:val="16"/>
                <w:szCs w:val="16"/>
                <w:lang w:eastAsia="uk-UA"/>
              </w:rPr>
            </w:pPr>
          </w:p>
        </w:tc>
        <w:tc>
          <w:tcPr>
            <w:tcW w:w="722" w:type="pct"/>
            <w:shd w:val="clear" w:color="auto" w:fill="auto"/>
            <w:vAlign w:val="center"/>
            <w:hideMark/>
          </w:tcPr>
          <w:p w:rsidR="00673F62" w:rsidRPr="0068597A" w:rsidRDefault="00673F62" w:rsidP="00673F62">
            <w:pPr>
              <w:jc w:val="center"/>
              <w:rPr>
                <w:rFonts w:eastAsia="Times New Roman"/>
                <w:b/>
                <w:bCs/>
                <w:color w:val="000000"/>
                <w:sz w:val="18"/>
                <w:szCs w:val="18"/>
                <w:lang w:eastAsia="uk-UA"/>
              </w:rPr>
            </w:pPr>
            <w:r w:rsidRPr="0068597A">
              <w:rPr>
                <w:rFonts w:eastAsia="Times New Roman"/>
                <w:b/>
                <w:bCs/>
                <w:color w:val="000000"/>
                <w:sz w:val="18"/>
                <w:szCs w:val="18"/>
                <w:lang w:eastAsia="uk-UA"/>
              </w:rPr>
              <w:t>план 2021 року</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000000" w:fill="FFFFFF"/>
            <w:vAlign w:val="center"/>
            <w:hideMark/>
          </w:tcPr>
          <w:p w:rsidR="00673F62" w:rsidRPr="0068597A" w:rsidRDefault="00673F62" w:rsidP="00673F62">
            <w:pPr>
              <w:jc w:val="center"/>
              <w:rPr>
                <w:rFonts w:eastAsia="Times New Roman"/>
                <w:b/>
                <w:bCs/>
                <w:sz w:val="18"/>
                <w:szCs w:val="18"/>
                <w:lang w:eastAsia="uk-UA"/>
              </w:rPr>
            </w:pPr>
            <w:r w:rsidRPr="0068597A">
              <w:rPr>
                <w:rFonts w:eastAsia="Times New Roman"/>
                <w:b/>
                <w:bCs/>
                <w:sz w:val="18"/>
                <w:szCs w:val="18"/>
                <w:lang w:eastAsia="uk-UA"/>
              </w:rPr>
              <w:t>968,0</w:t>
            </w:r>
          </w:p>
        </w:tc>
        <w:tc>
          <w:tcPr>
            <w:tcW w:w="390" w:type="pct"/>
            <w:shd w:val="clear" w:color="auto" w:fill="auto"/>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95919,0</w:t>
            </w:r>
          </w:p>
        </w:tc>
        <w:tc>
          <w:tcPr>
            <w:tcW w:w="498" w:type="pct"/>
            <w:shd w:val="clear" w:color="000000" w:fill="FFFFFF"/>
            <w:vAlign w:val="center"/>
            <w:hideMark/>
          </w:tcPr>
          <w:p w:rsidR="00673F62" w:rsidRPr="0068597A" w:rsidRDefault="00673F62" w:rsidP="00673F62">
            <w:pPr>
              <w:jc w:val="center"/>
              <w:rPr>
                <w:rFonts w:eastAsia="Times New Roman"/>
                <w:b/>
                <w:bCs/>
                <w:sz w:val="18"/>
                <w:szCs w:val="18"/>
                <w:lang w:eastAsia="uk-UA"/>
              </w:rPr>
            </w:pPr>
            <w:r w:rsidRPr="0068597A">
              <w:rPr>
                <w:rFonts w:eastAsia="Times New Roman"/>
                <w:b/>
                <w:bCs/>
                <w:sz w:val="18"/>
                <w:szCs w:val="18"/>
                <w:lang w:eastAsia="uk-UA"/>
              </w:rPr>
              <w:t>338,4</w:t>
            </w:r>
          </w:p>
        </w:tc>
        <w:tc>
          <w:tcPr>
            <w:tcW w:w="377" w:type="pct"/>
            <w:shd w:val="clear" w:color="000000" w:fill="FFFFFF"/>
            <w:vAlign w:val="center"/>
            <w:hideMark/>
          </w:tcPr>
          <w:p w:rsidR="00673F62" w:rsidRPr="0068597A" w:rsidRDefault="00673F62" w:rsidP="00673F62">
            <w:pPr>
              <w:jc w:val="center"/>
              <w:rPr>
                <w:rFonts w:eastAsia="Times New Roman"/>
                <w:b/>
                <w:bCs/>
                <w:sz w:val="18"/>
                <w:szCs w:val="18"/>
                <w:lang w:eastAsia="uk-UA"/>
              </w:rPr>
            </w:pPr>
            <w:r w:rsidRPr="0068597A">
              <w:rPr>
                <w:rFonts w:eastAsia="Times New Roman"/>
                <w:b/>
                <w:bCs/>
                <w:sz w:val="18"/>
                <w:szCs w:val="18"/>
                <w:lang w:eastAsia="uk-UA"/>
              </w:rPr>
              <w:t>10824,0</w:t>
            </w:r>
          </w:p>
        </w:tc>
        <w:tc>
          <w:tcPr>
            <w:tcW w:w="449" w:type="pct"/>
            <w:shd w:val="clear" w:color="000000" w:fill="FFFFFF"/>
            <w:vAlign w:val="center"/>
            <w:hideMark/>
          </w:tcPr>
          <w:p w:rsidR="00673F62" w:rsidRPr="0068597A" w:rsidRDefault="00673F62" w:rsidP="00673F62">
            <w:pPr>
              <w:jc w:val="center"/>
              <w:rPr>
                <w:rFonts w:eastAsia="Times New Roman"/>
                <w:b/>
                <w:bCs/>
                <w:sz w:val="18"/>
                <w:szCs w:val="18"/>
                <w:lang w:eastAsia="uk-UA"/>
              </w:rPr>
            </w:pPr>
            <w:r w:rsidRPr="0068597A">
              <w:rPr>
                <w:rFonts w:eastAsia="Times New Roman"/>
                <w:b/>
                <w:bCs/>
                <w:sz w:val="18"/>
                <w:szCs w:val="18"/>
                <w:lang w:eastAsia="uk-UA"/>
              </w:rPr>
              <w:t>1200,0</w:t>
            </w:r>
          </w:p>
        </w:tc>
        <w:tc>
          <w:tcPr>
            <w:tcW w:w="526" w:type="pct"/>
            <w:shd w:val="clear" w:color="000000" w:fill="FFFFFF"/>
            <w:vAlign w:val="center"/>
            <w:hideMark/>
          </w:tcPr>
          <w:p w:rsidR="00673F62" w:rsidRPr="0068597A" w:rsidRDefault="00673F62" w:rsidP="00673F62">
            <w:pPr>
              <w:jc w:val="center"/>
              <w:rPr>
                <w:rFonts w:eastAsia="Times New Roman"/>
                <w:b/>
                <w:bCs/>
                <w:sz w:val="18"/>
                <w:szCs w:val="18"/>
                <w:lang w:eastAsia="uk-UA"/>
              </w:rPr>
            </w:pPr>
            <w:r w:rsidRPr="0068597A">
              <w:rPr>
                <w:rFonts w:eastAsia="Times New Roman"/>
                <w:b/>
                <w:bCs/>
                <w:sz w:val="18"/>
                <w:szCs w:val="18"/>
                <w:lang w:eastAsia="uk-UA"/>
              </w:rPr>
              <w:t>27200,0</w:t>
            </w:r>
          </w:p>
        </w:tc>
        <w:tc>
          <w:tcPr>
            <w:tcW w:w="363" w:type="pct"/>
            <w:shd w:val="clear" w:color="000000" w:fill="FFFFFF"/>
            <w:vAlign w:val="center"/>
            <w:hideMark/>
          </w:tcPr>
          <w:p w:rsidR="00673F62" w:rsidRPr="0068597A" w:rsidRDefault="00673F62" w:rsidP="00673F62">
            <w:pPr>
              <w:jc w:val="center"/>
              <w:rPr>
                <w:rFonts w:eastAsia="Times New Roman"/>
                <w:b/>
                <w:bCs/>
                <w:sz w:val="18"/>
                <w:szCs w:val="18"/>
                <w:lang w:eastAsia="uk-UA"/>
              </w:rPr>
            </w:pPr>
            <w:r w:rsidRPr="0068597A">
              <w:rPr>
                <w:rFonts w:eastAsia="Times New Roman"/>
                <w:b/>
                <w:bCs/>
                <w:sz w:val="18"/>
                <w:szCs w:val="18"/>
                <w:lang w:eastAsia="uk-UA"/>
              </w:rPr>
              <w:t>23160,0</w:t>
            </w:r>
          </w:p>
        </w:tc>
        <w:tc>
          <w:tcPr>
            <w:tcW w:w="443" w:type="pct"/>
            <w:shd w:val="clear" w:color="auto" w:fill="auto"/>
            <w:vAlign w:val="center"/>
            <w:hideMark/>
          </w:tcPr>
          <w:p w:rsidR="00673F62" w:rsidRPr="0068597A" w:rsidRDefault="00673F62" w:rsidP="00673F62">
            <w:pPr>
              <w:jc w:val="center"/>
              <w:rPr>
                <w:rFonts w:eastAsia="Times New Roman"/>
                <w:b/>
                <w:bCs/>
                <w:color w:val="000000"/>
                <w:sz w:val="18"/>
                <w:szCs w:val="18"/>
                <w:lang w:eastAsia="uk-UA"/>
              </w:rPr>
            </w:pPr>
            <w:r w:rsidRPr="0068597A">
              <w:rPr>
                <w:rFonts w:eastAsia="Times New Roman"/>
                <w:b/>
                <w:bCs/>
                <w:color w:val="000000"/>
                <w:sz w:val="18"/>
                <w:szCs w:val="18"/>
                <w:lang w:eastAsia="uk-UA"/>
              </w:rPr>
              <w:t>31751,4</w:t>
            </w:r>
          </w:p>
        </w:tc>
      </w:tr>
      <w:tr w:rsidR="00673F62" w:rsidRPr="00673F62" w:rsidTr="00673F62">
        <w:trPr>
          <w:trHeight w:val="315"/>
        </w:trPr>
        <w:tc>
          <w:tcPr>
            <w:tcW w:w="452" w:type="pct"/>
            <w:vMerge/>
            <w:vAlign w:val="center"/>
            <w:hideMark/>
          </w:tcPr>
          <w:p w:rsidR="00673F62" w:rsidRPr="00673F62" w:rsidRDefault="00673F62" w:rsidP="00673F62">
            <w:pPr>
              <w:rPr>
                <w:rFonts w:eastAsia="Times New Roman"/>
                <w:b/>
                <w:bCs/>
                <w:color w:val="000000"/>
                <w:sz w:val="16"/>
                <w:szCs w:val="16"/>
                <w:lang w:eastAsia="uk-UA"/>
              </w:rPr>
            </w:pPr>
          </w:p>
        </w:tc>
        <w:tc>
          <w:tcPr>
            <w:tcW w:w="722" w:type="pct"/>
            <w:shd w:val="clear" w:color="auto" w:fill="auto"/>
            <w:vAlign w:val="center"/>
            <w:hideMark/>
          </w:tcPr>
          <w:p w:rsidR="00673F62" w:rsidRPr="0068597A" w:rsidRDefault="00673F62" w:rsidP="00673F62">
            <w:pPr>
              <w:jc w:val="center"/>
              <w:rPr>
                <w:rFonts w:eastAsia="Times New Roman"/>
                <w:i/>
                <w:iCs/>
                <w:color w:val="000000"/>
                <w:sz w:val="18"/>
                <w:szCs w:val="18"/>
                <w:lang w:eastAsia="uk-UA"/>
              </w:rPr>
            </w:pPr>
            <w:r w:rsidRPr="0068597A">
              <w:rPr>
                <w:rFonts w:eastAsia="Times New Roman"/>
                <w:i/>
                <w:iCs/>
                <w:color w:val="000000"/>
                <w:sz w:val="18"/>
                <w:szCs w:val="18"/>
                <w:lang w:eastAsia="uk-UA"/>
              </w:rPr>
              <w:t>відхилення</w:t>
            </w:r>
            <w:r w:rsidRPr="0068597A">
              <w:rPr>
                <w:rFonts w:eastAsia="Times New Roman"/>
                <w:color w:val="000000"/>
                <w:sz w:val="18"/>
                <w:szCs w:val="18"/>
                <w:lang w:eastAsia="uk-UA"/>
              </w:rPr>
              <w:t xml:space="preserve"> 2021 р від 2019 р</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85,4</w:t>
            </w:r>
          </w:p>
        </w:tc>
        <w:tc>
          <w:tcPr>
            <w:tcW w:w="390" w:type="pct"/>
            <w:shd w:val="clear" w:color="auto" w:fill="auto"/>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21039,0</w:t>
            </w:r>
          </w:p>
        </w:tc>
        <w:tc>
          <w:tcPr>
            <w:tcW w:w="498"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2,1</w:t>
            </w:r>
          </w:p>
        </w:tc>
        <w:tc>
          <w:tcPr>
            <w:tcW w:w="377"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-10079,0</w:t>
            </w:r>
          </w:p>
        </w:tc>
        <w:tc>
          <w:tcPr>
            <w:tcW w:w="449"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251,0</w:t>
            </w:r>
          </w:p>
        </w:tc>
        <w:tc>
          <w:tcPr>
            <w:tcW w:w="526"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-6038,0</w:t>
            </w:r>
          </w:p>
        </w:tc>
        <w:tc>
          <w:tcPr>
            <w:tcW w:w="363"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4096,6</w:t>
            </w:r>
          </w:p>
        </w:tc>
        <w:tc>
          <w:tcPr>
            <w:tcW w:w="443" w:type="pct"/>
            <w:shd w:val="clear" w:color="auto" w:fill="auto"/>
            <w:vAlign w:val="center"/>
            <w:hideMark/>
          </w:tcPr>
          <w:p w:rsidR="00673F62" w:rsidRPr="0068597A" w:rsidRDefault="00673F62" w:rsidP="00673F62">
            <w:pPr>
              <w:jc w:val="center"/>
              <w:rPr>
                <w:rFonts w:eastAsia="Times New Roman"/>
                <w:bCs/>
                <w:color w:val="000000"/>
                <w:sz w:val="18"/>
                <w:szCs w:val="18"/>
                <w:lang w:eastAsia="uk-UA"/>
              </w:rPr>
            </w:pPr>
            <w:r w:rsidRPr="0068597A">
              <w:rPr>
                <w:rFonts w:eastAsia="Times New Roman"/>
                <w:bCs/>
                <w:color w:val="000000"/>
                <w:sz w:val="18"/>
                <w:szCs w:val="18"/>
                <w:lang w:eastAsia="uk-UA"/>
              </w:rPr>
              <w:t>31751,4</w:t>
            </w:r>
          </w:p>
        </w:tc>
      </w:tr>
      <w:tr w:rsidR="00673F62" w:rsidRPr="00673F62" w:rsidTr="00673F62">
        <w:trPr>
          <w:trHeight w:val="575"/>
        </w:trPr>
        <w:tc>
          <w:tcPr>
            <w:tcW w:w="452" w:type="pct"/>
            <w:vMerge/>
            <w:vAlign w:val="center"/>
            <w:hideMark/>
          </w:tcPr>
          <w:p w:rsidR="00673F62" w:rsidRPr="00673F62" w:rsidRDefault="00673F62" w:rsidP="00673F62">
            <w:pPr>
              <w:rPr>
                <w:rFonts w:eastAsia="Times New Roman"/>
                <w:b/>
                <w:bCs/>
                <w:color w:val="000000"/>
                <w:sz w:val="16"/>
                <w:szCs w:val="16"/>
                <w:lang w:eastAsia="uk-UA"/>
              </w:rPr>
            </w:pPr>
          </w:p>
        </w:tc>
        <w:tc>
          <w:tcPr>
            <w:tcW w:w="722" w:type="pct"/>
            <w:shd w:val="clear" w:color="auto" w:fill="auto"/>
            <w:vAlign w:val="center"/>
            <w:hideMark/>
          </w:tcPr>
          <w:p w:rsidR="00673F62" w:rsidRPr="0068597A" w:rsidRDefault="00673F62" w:rsidP="00673F62">
            <w:pPr>
              <w:jc w:val="center"/>
              <w:rPr>
                <w:rFonts w:eastAsia="Times New Roman"/>
                <w:i/>
                <w:iCs/>
                <w:color w:val="000000"/>
                <w:sz w:val="18"/>
                <w:szCs w:val="18"/>
                <w:lang w:eastAsia="uk-UA"/>
              </w:rPr>
            </w:pPr>
            <w:r w:rsidRPr="0068597A">
              <w:rPr>
                <w:rFonts w:eastAsia="Times New Roman"/>
                <w:i/>
                <w:iCs/>
                <w:color w:val="000000"/>
                <w:sz w:val="18"/>
                <w:szCs w:val="18"/>
                <w:lang w:eastAsia="uk-UA"/>
              </w:rPr>
              <w:t>відхилення</w:t>
            </w:r>
            <w:r w:rsidRPr="0068597A">
              <w:rPr>
                <w:rFonts w:eastAsia="Times New Roman"/>
                <w:color w:val="000000"/>
                <w:sz w:val="18"/>
                <w:szCs w:val="18"/>
                <w:lang w:eastAsia="uk-UA"/>
              </w:rPr>
              <w:t xml:space="preserve"> 2021 р від очікуваного 2020 р</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48,0</w:t>
            </w:r>
          </w:p>
        </w:tc>
        <w:tc>
          <w:tcPr>
            <w:tcW w:w="390" w:type="pct"/>
            <w:shd w:val="clear" w:color="auto" w:fill="auto"/>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28,0</w:t>
            </w:r>
          </w:p>
        </w:tc>
        <w:tc>
          <w:tcPr>
            <w:tcW w:w="498"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37,6</w:t>
            </w:r>
          </w:p>
        </w:tc>
        <w:tc>
          <w:tcPr>
            <w:tcW w:w="377"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2524,0</w:t>
            </w:r>
          </w:p>
        </w:tc>
        <w:tc>
          <w:tcPr>
            <w:tcW w:w="449"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200,0</w:t>
            </w:r>
          </w:p>
        </w:tc>
        <w:tc>
          <w:tcPr>
            <w:tcW w:w="526"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-340,0</w:t>
            </w:r>
          </w:p>
        </w:tc>
        <w:tc>
          <w:tcPr>
            <w:tcW w:w="363"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2720,0</w:t>
            </w:r>
          </w:p>
        </w:tc>
        <w:tc>
          <w:tcPr>
            <w:tcW w:w="443" w:type="pct"/>
            <w:shd w:val="clear" w:color="auto" w:fill="auto"/>
            <w:vAlign w:val="center"/>
            <w:hideMark/>
          </w:tcPr>
          <w:p w:rsidR="00673F62" w:rsidRPr="0068597A" w:rsidRDefault="00673F62" w:rsidP="00673F62">
            <w:pPr>
              <w:jc w:val="center"/>
              <w:rPr>
                <w:rFonts w:eastAsia="Times New Roman"/>
                <w:bCs/>
                <w:color w:val="000000"/>
                <w:sz w:val="18"/>
                <w:szCs w:val="18"/>
                <w:lang w:eastAsia="uk-UA"/>
              </w:rPr>
            </w:pPr>
            <w:r w:rsidRPr="0068597A">
              <w:rPr>
                <w:rFonts w:eastAsia="Times New Roman"/>
                <w:bCs/>
                <w:color w:val="000000"/>
                <w:sz w:val="18"/>
                <w:szCs w:val="18"/>
                <w:lang w:eastAsia="uk-UA"/>
              </w:rPr>
              <w:t>31751,4</w:t>
            </w:r>
          </w:p>
        </w:tc>
      </w:tr>
      <w:tr w:rsidR="00673F62" w:rsidRPr="00673F62" w:rsidTr="00673F62">
        <w:trPr>
          <w:trHeight w:val="400"/>
        </w:trPr>
        <w:tc>
          <w:tcPr>
            <w:tcW w:w="452" w:type="pct"/>
            <w:vMerge/>
            <w:vAlign w:val="center"/>
            <w:hideMark/>
          </w:tcPr>
          <w:p w:rsidR="00673F62" w:rsidRPr="00673F62" w:rsidRDefault="00673F62" w:rsidP="00673F62">
            <w:pPr>
              <w:rPr>
                <w:rFonts w:eastAsia="Times New Roman"/>
                <w:b/>
                <w:bCs/>
                <w:color w:val="000000"/>
                <w:sz w:val="16"/>
                <w:szCs w:val="16"/>
                <w:lang w:eastAsia="uk-UA"/>
              </w:rPr>
            </w:pPr>
          </w:p>
        </w:tc>
        <w:tc>
          <w:tcPr>
            <w:tcW w:w="722" w:type="pct"/>
            <w:shd w:val="clear" w:color="auto" w:fill="auto"/>
            <w:vAlign w:val="center"/>
            <w:hideMark/>
          </w:tcPr>
          <w:p w:rsidR="00673F62" w:rsidRPr="0068597A" w:rsidRDefault="00673F62" w:rsidP="00673F62">
            <w:pPr>
              <w:jc w:val="center"/>
              <w:rPr>
                <w:rFonts w:eastAsia="Times New Roman"/>
                <w:i/>
                <w:iCs/>
                <w:color w:val="000000"/>
                <w:sz w:val="18"/>
                <w:szCs w:val="18"/>
                <w:lang w:eastAsia="uk-UA"/>
              </w:rPr>
            </w:pPr>
            <w:r w:rsidRPr="0068597A">
              <w:rPr>
                <w:rFonts w:eastAsia="Times New Roman"/>
                <w:i/>
                <w:iCs/>
                <w:color w:val="000000"/>
                <w:sz w:val="18"/>
                <w:szCs w:val="18"/>
                <w:lang w:eastAsia="uk-UA"/>
              </w:rPr>
              <w:t>відхилення</w:t>
            </w:r>
            <w:r w:rsidRPr="0068597A">
              <w:rPr>
                <w:rFonts w:eastAsia="Times New Roman"/>
                <w:color w:val="000000"/>
                <w:sz w:val="18"/>
                <w:szCs w:val="18"/>
                <w:lang w:eastAsia="uk-UA"/>
              </w:rPr>
              <w:t xml:space="preserve"> 2021 р від плану 2020 р</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auto" w:fill="auto"/>
            <w:noWrap/>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242,0</w:t>
            </w:r>
          </w:p>
        </w:tc>
        <w:tc>
          <w:tcPr>
            <w:tcW w:w="390" w:type="pct"/>
            <w:shd w:val="clear" w:color="auto" w:fill="auto"/>
            <w:noWrap/>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28,0</w:t>
            </w:r>
          </w:p>
        </w:tc>
        <w:tc>
          <w:tcPr>
            <w:tcW w:w="498" w:type="pct"/>
            <w:shd w:val="clear" w:color="auto" w:fill="auto"/>
            <w:noWrap/>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75,2</w:t>
            </w:r>
          </w:p>
        </w:tc>
        <w:tc>
          <w:tcPr>
            <w:tcW w:w="377" w:type="pct"/>
            <w:shd w:val="clear" w:color="auto" w:fill="auto"/>
            <w:noWrap/>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2217,0</w:t>
            </w:r>
          </w:p>
        </w:tc>
        <w:tc>
          <w:tcPr>
            <w:tcW w:w="449" w:type="pct"/>
            <w:shd w:val="clear" w:color="auto" w:fill="auto"/>
            <w:noWrap/>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-200,0</w:t>
            </w:r>
          </w:p>
        </w:tc>
        <w:tc>
          <w:tcPr>
            <w:tcW w:w="526" w:type="pct"/>
            <w:shd w:val="clear" w:color="auto" w:fill="auto"/>
            <w:noWrap/>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-340,0</w:t>
            </w:r>
          </w:p>
        </w:tc>
        <w:tc>
          <w:tcPr>
            <w:tcW w:w="363" w:type="pct"/>
            <w:shd w:val="clear" w:color="auto" w:fill="auto"/>
            <w:noWrap/>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2720,0</w:t>
            </w:r>
          </w:p>
        </w:tc>
        <w:tc>
          <w:tcPr>
            <w:tcW w:w="443" w:type="pct"/>
            <w:shd w:val="clear" w:color="auto" w:fill="auto"/>
            <w:vAlign w:val="center"/>
            <w:hideMark/>
          </w:tcPr>
          <w:p w:rsidR="00673F62" w:rsidRPr="0068597A" w:rsidRDefault="00673F62" w:rsidP="00673F62">
            <w:pPr>
              <w:jc w:val="center"/>
              <w:rPr>
                <w:rFonts w:eastAsia="Times New Roman"/>
                <w:bCs/>
                <w:color w:val="000000"/>
                <w:sz w:val="18"/>
                <w:szCs w:val="18"/>
                <w:lang w:eastAsia="uk-UA"/>
              </w:rPr>
            </w:pPr>
            <w:r w:rsidRPr="0068597A">
              <w:rPr>
                <w:rFonts w:eastAsia="Times New Roman"/>
                <w:bCs/>
                <w:color w:val="000000"/>
                <w:sz w:val="18"/>
                <w:szCs w:val="18"/>
                <w:lang w:eastAsia="uk-UA"/>
              </w:rPr>
              <w:t>31751,4</w:t>
            </w:r>
          </w:p>
        </w:tc>
      </w:tr>
      <w:tr w:rsidR="00673F62" w:rsidRPr="00673F62" w:rsidTr="00673F62">
        <w:trPr>
          <w:trHeight w:val="122"/>
        </w:trPr>
        <w:tc>
          <w:tcPr>
            <w:tcW w:w="452" w:type="pct"/>
            <w:vMerge w:val="restart"/>
            <w:shd w:val="clear" w:color="auto" w:fill="auto"/>
            <w:vAlign w:val="center"/>
            <w:hideMark/>
          </w:tcPr>
          <w:p w:rsidR="00673F62" w:rsidRPr="00673F62" w:rsidRDefault="00673F62" w:rsidP="00673F62">
            <w:pPr>
              <w:jc w:val="center"/>
              <w:rPr>
                <w:rFonts w:eastAsia="Times New Roman"/>
                <w:b/>
                <w:bCs/>
                <w:color w:val="000000"/>
                <w:sz w:val="16"/>
                <w:szCs w:val="16"/>
                <w:lang w:eastAsia="uk-UA"/>
              </w:rPr>
            </w:pPr>
            <w:r w:rsidRPr="00673F62">
              <w:rPr>
                <w:rFonts w:eastAsia="Times New Roman"/>
                <w:b/>
                <w:bCs/>
                <w:color w:val="000000"/>
                <w:sz w:val="16"/>
                <w:szCs w:val="16"/>
                <w:lang w:eastAsia="uk-UA"/>
              </w:rPr>
              <w:t>Асигнуван-ня з бюджету</w:t>
            </w:r>
          </w:p>
        </w:tc>
        <w:tc>
          <w:tcPr>
            <w:tcW w:w="722"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факт 2019 року</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0,0</w:t>
            </w:r>
          </w:p>
        </w:tc>
        <w:tc>
          <w:tcPr>
            <w:tcW w:w="390" w:type="pct"/>
            <w:shd w:val="clear" w:color="auto" w:fill="auto"/>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19886,0</w:t>
            </w:r>
          </w:p>
        </w:tc>
        <w:tc>
          <w:tcPr>
            <w:tcW w:w="498"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0,0</w:t>
            </w:r>
          </w:p>
        </w:tc>
        <w:tc>
          <w:tcPr>
            <w:tcW w:w="377"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0,0</w:t>
            </w:r>
          </w:p>
        </w:tc>
        <w:tc>
          <w:tcPr>
            <w:tcW w:w="449"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21961,0</w:t>
            </w:r>
          </w:p>
        </w:tc>
        <w:tc>
          <w:tcPr>
            <w:tcW w:w="526"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0,0</w:t>
            </w:r>
          </w:p>
        </w:tc>
        <w:tc>
          <w:tcPr>
            <w:tcW w:w="363"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44,9</w:t>
            </w:r>
          </w:p>
        </w:tc>
        <w:tc>
          <w:tcPr>
            <w:tcW w:w="443" w:type="pct"/>
            <w:shd w:val="clear" w:color="auto" w:fill="auto"/>
            <w:vAlign w:val="center"/>
            <w:hideMark/>
          </w:tcPr>
          <w:p w:rsidR="00673F62" w:rsidRPr="0068597A" w:rsidRDefault="00673F62" w:rsidP="00673F62">
            <w:pPr>
              <w:jc w:val="center"/>
              <w:rPr>
                <w:rFonts w:eastAsia="Times New Roman"/>
                <w:bCs/>
                <w:color w:val="000000"/>
                <w:sz w:val="18"/>
                <w:szCs w:val="18"/>
                <w:lang w:eastAsia="uk-UA"/>
              </w:rPr>
            </w:pPr>
            <w:r w:rsidRPr="0068597A">
              <w:rPr>
                <w:rFonts w:eastAsia="Times New Roman"/>
                <w:bCs/>
                <w:color w:val="000000"/>
                <w:sz w:val="18"/>
                <w:szCs w:val="18"/>
                <w:lang w:eastAsia="uk-UA"/>
              </w:rPr>
              <w:t>0,0</w:t>
            </w:r>
          </w:p>
        </w:tc>
      </w:tr>
      <w:tr w:rsidR="00673F62" w:rsidRPr="00673F62" w:rsidTr="00673F62">
        <w:trPr>
          <w:trHeight w:val="315"/>
        </w:trPr>
        <w:tc>
          <w:tcPr>
            <w:tcW w:w="452" w:type="pct"/>
            <w:vMerge/>
            <w:vAlign w:val="center"/>
            <w:hideMark/>
          </w:tcPr>
          <w:p w:rsidR="00673F62" w:rsidRPr="00673F62" w:rsidRDefault="00673F62" w:rsidP="00673F62">
            <w:pPr>
              <w:rPr>
                <w:rFonts w:eastAsia="Times New Roman"/>
                <w:b/>
                <w:bCs/>
                <w:color w:val="000000"/>
                <w:sz w:val="16"/>
                <w:szCs w:val="16"/>
                <w:lang w:eastAsia="uk-UA"/>
              </w:rPr>
            </w:pPr>
          </w:p>
        </w:tc>
        <w:tc>
          <w:tcPr>
            <w:tcW w:w="722"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очікувані 2020 року</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0,0</w:t>
            </w:r>
          </w:p>
        </w:tc>
        <w:tc>
          <w:tcPr>
            <w:tcW w:w="390" w:type="pct"/>
            <w:shd w:val="clear" w:color="auto" w:fill="auto"/>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4991,0</w:t>
            </w:r>
          </w:p>
        </w:tc>
        <w:tc>
          <w:tcPr>
            <w:tcW w:w="498"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0,0</w:t>
            </w:r>
          </w:p>
        </w:tc>
        <w:tc>
          <w:tcPr>
            <w:tcW w:w="377"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0,0</w:t>
            </w:r>
          </w:p>
        </w:tc>
        <w:tc>
          <w:tcPr>
            <w:tcW w:w="449"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26810,0</w:t>
            </w:r>
          </w:p>
        </w:tc>
        <w:tc>
          <w:tcPr>
            <w:tcW w:w="526"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0,0</w:t>
            </w:r>
          </w:p>
        </w:tc>
        <w:tc>
          <w:tcPr>
            <w:tcW w:w="363"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2909,0</w:t>
            </w:r>
          </w:p>
        </w:tc>
        <w:tc>
          <w:tcPr>
            <w:tcW w:w="443" w:type="pct"/>
            <w:shd w:val="clear" w:color="auto" w:fill="auto"/>
            <w:vAlign w:val="center"/>
            <w:hideMark/>
          </w:tcPr>
          <w:p w:rsidR="00673F62" w:rsidRPr="0068597A" w:rsidRDefault="00673F62" w:rsidP="00673F62">
            <w:pPr>
              <w:jc w:val="center"/>
              <w:rPr>
                <w:rFonts w:eastAsia="Times New Roman"/>
                <w:bCs/>
                <w:color w:val="000000"/>
                <w:sz w:val="18"/>
                <w:szCs w:val="18"/>
                <w:lang w:eastAsia="uk-UA"/>
              </w:rPr>
            </w:pPr>
            <w:r w:rsidRPr="0068597A">
              <w:rPr>
                <w:rFonts w:eastAsia="Times New Roman"/>
                <w:bCs/>
                <w:color w:val="000000"/>
                <w:sz w:val="18"/>
                <w:szCs w:val="18"/>
                <w:lang w:eastAsia="uk-UA"/>
              </w:rPr>
              <w:t>0,0</w:t>
            </w:r>
          </w:p>
        </w:tc>
      </w:tr>
      <w:tr w:rsidR="00673F62" w:rsidRPr="00673F62" w:rsidTr="00673F62">
        <w:trPr>
          <w:trHeight w:val="102"/>
        </w:trPr>
        <w:tc>
          <w:tcPr>
            <w:tcW w:w="452" w:type="pct"/>
            <w:vMerge/>
            <w:vAlign w:val="center"/>
            <w:hideMark/>
          </w:tcPr>
          <w:p w:rsidR="00673F62" w:rsidRPr="00673F62" w:rsidRDefault="00673F62" w:rsidP="00673F62">
            <w:pPr>
              <w:rPr>
                <w:rFonts w:eastAsia="Times New Roman"/>
                <w:b/>
                <w:bCs/>
                <w:color w:val="000000"/>
                <w:sz w:val="16"/>
                <w:szCs w:val="16"/>
                <w:lang w:eastAsia="uk-UA"/>
              </w:rPr>
            </w:pPr>
          </w:p>
        </w:tc>
        <w:tc>
          <w:tcPr>
            <w:tcW w:w="722"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план 2020 року</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0,0</w:t>
            </w:r>
          </w:p>
        </w:tc>
        <w:tc>
          <w:tcPr>
            <w:tcW w:w="390" w:type="pct"/>
            <w:shd w:val="clear" w:color="auto" w:fill="auto"/>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24247,0</w:t>
            </w:r>
          </w:p>
        </w:tc>
        <w:tc>
          <w:tcPr>
            <w:tcW w:w="498"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0,0</w:t>
            </w:r>
          </w:p>
        </w:tc>
        <w:tc>
          <w:tcPr>
            <w:tcW w:w="377"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0,0</w:t>
            </w:r>
          </w:p>
        </w:tc>
        <w:tc>
          <w:tcPr>
            <w:tcW w:w="449"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20000,0</w:t>
            </w:r>
          </w:p>
        </w:tc>
        <w:tc>
          <w:tcPr>
            <w:tcW w:w="526"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0,0</w:t>
            </w:r>
          </w:p>
        </w:tc>
        <w:tc>
          <w:tcPr>
            <w:tcW w:w="363"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2909,0</w:t>
            </w:r>
          </w:p>
        </w:tc>
        <w:tc>
          <w:tcPr>
            <w:tcW w:w="443" w:type="pct"/>
            <w:shd w:val="clear" w:color="auto" w:fill="auto"/>
            <w:vAlign w:val="center"/>
            <w:hideMark/>
          </w:tcPr>
          <w:p w:rsidR="00673F62" w:rsidRPr="0068597A" w:rsidRDefault="00673F62" w:rsidP="00673F62">
            <w:pPr>
              <w:jc w:val="center"/>
              <w:rPr>
                <w:rFonts w:eastAsia="Times New Roman"/>
                <w:bCs/>
                <w:color w:val="000000"/>
                <w:sz w:val="18"/>
                <w:szCs w:val="18"/>
                <w:lang w:eastAsia="uk-UA"/>
              </w:rPr>
            </w:pPr>
            <w:r w:rsidRPr="0068597A">
              <w:rPr>
                <w:rFonts w:eastAsia="Times New Roman"/>
                <w:bCs/>
                <w:color w:val="000000"/>
                <w:sz w:val="18"/>
                <w:szCs w:val="18"/>
                <w:lang w:eastAsia="uk-UA"/>
              </w:rPr>
              <w:t>0,0</w:t>
            </w:r>
          </w:p>
        </w:tc>
      </w:tr>
      <w:tr w:rsidR="00673F62" w:rsidRPr="00673F62" w:rsidTr="00673F62">
        <w:trPr>
          <w:trHeight w:val="177"/>
        </w:trPr>
        <w:tc>
          <w:tcPr>
            <w:tcW w:w="452" w:type="pct"/>
            <w:vMerge/>
            <w:vAlign w:val="center"/>
            <w:hideMark/>
          </w:tcPr>
          <w:p w:rsidR="00673F62" w:rsidRPr="00673F62" w:rsidRDefault="00673F62" w:rsidP="00673F62">
            <w:pPr>
              <w:rPr>
                <w:rFonts w:eastAsia="Times New Roman"/>
                <w:b/>
                <w:bCs/>
                <w:color w:val="000000"/>
                <w:sz w:val="16"/>
                <w:szCs w:val="16"/>
                <w:lang w:eastAsia="uk-UA"/>
              </w:rPr>
            </w:pPr>
          </w:p>
        </w:tc>
        <w:tc>
          <w:tcPr>
            <w:tcW w:w="722" w:type="pct"/>
            <w:shd w:val="clear" w:color="auto" w:fill="auto"/>
            <w:vAlign w:val="center"/>
            <w:hideMark/>
          </w:tcPr>
          <w:p w:rsidR="00673F62" w:rsidRPr="0068597A" w:rsidRDefault="00673F62" w:rsidP="00673F62">
            <w:pPr>
              <w:jc w:val="center"/>
              <w:rPr>
                <w:rFonts w:eastAsia="Times New Roman"/>
                <w:b/>
                <w:bCs/>
                <w:color w:val="000000"/>
                <w:sz w:val="18"/>
                <w:szCs w:val="18"/>
                <w:lang w:eastAsia="uk-UA"/>
              </w:rPr>
            </w:pPr>
            <w:r w:rsidRPr="0068597A">
              <w:rPr>
                <w:rFonts w:eastAsia="Times New Roman"/>
                <w:b/>
                <w:bCs/>
                <w:color w:val="000000"/>
                <w:sz w:val="18"/>
                <w:szCs w:val="18"/>
                <w:lang w:eastAsia="uk-UA"/>
              </w:rPr>
              <w:t>план 2021 року</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000000" w:fill="FFFFFF"/>
            <w:vAlign w:val="center"/>
            <w:hideMark/>
          </w:tcPr>
          <w:p w:rsidR="00673F62" w:rsidRPr="0068597A" w:rsidRDefault="00673F62" w:rsidP="00673F62">
            <w:pPr>
              <w:jc w:val="center"/>
              <w:rPr>
                <w:rFonts w:eastAsia="Times New Roman"/>
                <w:b/>
                <w:bCs/>
                <w:sz w:val="18"/>
                <w:szCs w:val="18"/>
                <w:lang w:eastAsia="uk-UA"/>
              </w:rPr>
            </w:pPr>
            <w:r w:rsidRPr="0068597A">
              <w:rPr>
                <w:rFonts w:eastAsia="Times New Roman"/>
                <w:b/>
                <w:bCs/>
                <w:sz w:val="18"/>
                <w:szCs w:val="18"/>
                <w:lang w:eastAsia="uk-UA"/>
              </w:rPr>
              <w:t>0,0</w:t>
            </w:r>
          </w:p>
        </w:tc>
        <w:tc>
          <w:tcPr>
            <w:tcW w:w="390" w:type="pct"/>
            <w:shd w:val="clear" w:color="auto" w:fill="auto"/>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13219,0</w:t>
            </w:r>
          </w:p>
        </w:tc>
        <w:tc>
          <w:tcPr>
            <w:tcW w:w="498" w:type="pct"/>
            <w:shd w:val="clear" w:color="000000" w:fill="FFFFFF"/>
            <w:vAlign w:val="center"/>
            <w:hideMark/>
          </w:tcPr>
          <w:p w:rsidR="00673F62" w:rsidRPr="0068597A" w:rsidRDefault="00673F62" w:rsidP="00673F62">
            <w:pPr>
              <w:jc w:val="center"/>
              <w:rPr>
                <w:rFonts w:eastAsia="Times New Roman"/>
                <w:b/>
                <w:bCs/>
                <w:sz w:val="18"/>
                <w:szCs w:val="18"/>
                <w:lang w:eastAsia="uk-UA"/>
              </w:rPr>
            </w:pPr>
            <w:r w:rsidRPr="0068597A">
              <w:rPr>
                <w:rFonts w:eastAsia="Times New Roman"/>
                <w:b/>
                <w:bCs/>
                <w:sz w:val="18"/>
                <w:szCs w:val="18"/>
                <w:lang w:eastAsia="uk-UA"/>
              </w:rPr>
              <w:t>0,0</w:t>
            </w:r>
          </w:p>
        </w:tc>
        <w:tc>
          <w:tcPr>
            <w:tcW w:w="377" w:type="pct"/>
            <w:shd w:val="clear" w:color="000000" w:fill="FFFFFF"/>
            <w:vAlign w:val="center"/>
            <w:hideMark/>
          </w:tcPr>
          <w:p w:rsidR="00673F62" w:rsidRPr="0068597A" w:rsidRDefault="00673F62" w:rsidP="00673F62">
            <w:pPr>
              <w:jc w:val="center"/>
              <w:rPr>
                <w:rFonts w:eastAsia="Times New Roman"/>
                <w:b/>
                <w:bCs/>
                <w:sz w:val="18"/>
                <w:szCs w:val="18"/>
                <w:lang w:eastAsia="uk-UA"/>
              </w:rPr>
            </w:pPr>
            <w:r w:rsidRPr="0068597A">
              <w:rPr>
                <w:rFonts w:eastAsia="Times New Roman"/>
                <w:b/>
                <w:bCs/>
                <w:sz w:val="18"/>
                <w:szCs w:val="18"/>
                <w:lang w:eastAsia="uk-UA"/>
              </w:rPr>
              <w:t>0,0</w:t>
            </w:r>
          </w:p>
        </w:tc>
        <w:tc>
          <w:tcPr>
            <w:tcW w:w="449" w:type="pct"/>
            <w:shd w:val="clear" w:color="000000" w:fill="FFFFFF"/>
            <w:vAlign w:val="center"/>
            <w:hideMark/>
          </w:tcPr>
          <w:p w:rsidR="00673F62" w:rsidRPr="0068597A" w:rsidRDefault="00673F62" w:rsidP="00673F62">
            <w:pPr>
              <w:jc w:val="center"/>
              <w:rPr>
                <w:rFonts w:eastAsia="Times New Roman"/>
                <w:b/>
                <w:bCs/>
                <w:sz w:val="18"/>
                <w:szCs w:val="18"/>
                <w:lang w:eastAsia="uk-UA"/>
              </w:rPr>
            </w:pPr>
            <w:r w:rsidRPr="0068597A">
              <w:rPr>
                <w:rFonts w:eastAsia="Times New Roman"/>
                <w:b/>
                <w:bCs/>
                <w:sz w:val="18"/>
                <w:szCs w:val="18"/>
                <w:lang w:eastAsia="uk-UA"/>
              </w:rPr>
              <w:t>28000,0</w:t>
            </w:r>
          </w:p>
        </w:tc>
        <w:tc>
          <w:tcPr>
            <w:tcW w:w="526" w:type="pct"/>
            <w:shd w:val="clear" w:color="000000" w:fill="FFFFFF"/>
            <w:vAlign w:val="center"/>
            <w:hideMark/>
          </w:tcPr>
          <w:p w:rsidR="00673F62" w:rsidRPr="0068597A" w:rsidRDefault="00673F62" w:rsidP="00673F62">
            <w:pPr>
              <w:jc w:val="center"/>
              <w:rPr>
                <w:rFonts w:eastAsia="Times New Roman"/>
                <w:b/>
                <w:bCs/>
                <w:sz w:val="18"/>
                <w:szCs w:val="18"/>
                <w:lang w:eastAsia="uk-UA"/>
              </w:rPr>
            </w:pPr>
            <w:r w:rsidRPr="0068597A">
              <w:rPr>
                <w:rFonts w:eastAsia="Times New Roman"/>
                <w:b/>
                <w:bCs/>
                <w:sz w:val="18"/>
                <w:szCs w:val="18"/>
                <w:lang w:eastAsia="uk-UA"/>
              </w:rPr>
              <w:t>0,0</w:t>
            </w:r>
          </w:p>
        </w:tc>
        <w:tc>
          <w:tcPr>
            <w:tcW w:w="363" w:type="pct"/>
            <w:shd w:val="clear" w:color="000000" w:fill="FFFFFF"/>
            <w:vAlign w:val="center"/>
            <w:hideMark/>
          </w:tcPr>
          <w:p w:rsidR="00673F62" w:rsidRPr="0068597A" w:rsidRDefault="00673F62" w:rsidP="00673F62">
            <w:pPr>
              <w:jc w:val="center"/>
              <w:rPr>
                <w:rFonts w:eastAsia="Times New Roman"/>
                <w:b/>
                <w:bCs/>
                <w:sz w:val="18"/>
                <w:szCs w:val="18"/>
                <w:lang w:eastAsia="uk-UA"/>
              </w:rPr>
            </w:pPr>
            <w:r w:rsidRPr="0068597A">
              <w:rPr>
                <w:rFonts w:eastAsia="Times New Roman"/>
                <w:b/>
                <w:bCs/>
                <w:sz w:val="18"/>
                <w:szCs w:val="18"/>
                <w:lang w:eastAsia="uk-UA"/>
              </w:rPr>
              <w:t>220,0</w:t>
            </w:r>
          </w:p>
        </w:tc>
        <w:tc>
          <w:tcPr>
            <w:tcW w:w="443" w:type="pct"/>
            <w:shd w:val="clear" w:color="auto" w:fill="auto"/>
            <w:vAlign w:val="center"/>
            <w:hideMark/>
          </w:tcPr>
          <w:p w:rsidR="00673F62" w:rsidRPr="0068597A" w:rsidRDefault="00673F62" w:rsidP="00673F62">
            <w:pPr>
              <w:jc w:val="center"/>
              <w:rPr>
                <w:rFonts w:eastAsia="Times New Roman"/>
                <w:b/>
                <w:bCs/>
                <w:color w:val="000000"/>
                <w:sz w:val="18"/>
                <w:szCs w:val="18"/>
                <w:lang w:eastAsia="uk-UA"/>
              </w:rPr>
            </w:pPr>
            <w:r w:rsidRPr="0068597A">
              <w:rPr>
                <w:rFonts w:eastAsia="Times New Roman"/>
                <w:b/>
                <w:bCs/>
                <w:color w:val="000000"/>
                <w:sz w:val="18"/>
                <w:szCs w:val="18"/>
                <w:lang w:eastAsia="uk-UA"/>
              </w:rPr>
              <w:t>38847,5</w:t>
            </w:r>
          </w:p>
        </w:tc>
      </w:tr>
      <w:tr w:rsidR="00673F62" w:rsidRPr="00673F62" w:rsidTr="00673F62">
        <w:trPr>
          <w:trHeight w:val="315"/>
        </w:trPr>
        <w:tc>
          <w:tcPr>
            <w:tcW w:w="452" w:type="pct"/>
            <w:vMerge/>
            <w:vAlign w:val="center"/>
            <w:hideMark/>
          </w:tcPr>
          <w:p w:rsidR="00673F62" w:rsidRPr="00673F62" w:rsidRDefault="00673F62" w:rsidP="00673F62">
            <w:pPr>
              <w:rPr>
                <w:rFonts w:eastAsia="Times New Roman"/>
                <w:b/>
                <w:bCs/>
                <w:color w:val="000000"/>
                <w:sz w:val="16"/>
                <w:szCs w:val="16"/>
                <w:lang w:eastAsia="uk-UA"/>
              </w:rPr>
            </w:pPr>
          </w:p>
        </w:tc>
        <w:tc>
          <w:tcPr>
            <w:tcW w:w="722" w:type="pct"/>
            <w:shd w:val="clear" w:color="auto" w:fill="auto"/>
            <w:vAlign w:val="center"/>
            <w:hideMark/>
          </w:tcPr>
          <w:p w:rsidR="00673F62" w:rsidRPr="0068597A" w:rsidRDefault="00673F62" w:rsidP="00673F62">
            <w:pPr>
              <w:jc w:val="center"/>
              <w:rPr>
                <w:rFonts w:eastAsia="Times New Roman"/>
                <w:i/>
                <w:iCs/>
                <w:color w:val="000000"/>
                <w:sz w:val="18"/>
                <w:szCs w:val="18"/>
                <w:lang w:eastAsia="uk-UA"/>
              </w:rPr>
            </w:pPr>
            <w:r w:rsidRPr="0068597A">
              <w:rPr>
                <w:rFonts w:eastAsia="Times New Roman"/>
                <w:i/>
                <w:iCs/>
                <w:color w:val="000000"/>
                <w:sz w:val="18"/>
                <w:szCs w:val="18"/>
                <w:lang w:eastAsia="uk-UA"/>
              </w:rPr>
              <w:t>відхилення</w:t>
            </w:r>
            <w:r w:rsidRPr="0068597A">
              <w:rPr>
                <w:rFonts w:eastAsia="Times New Roman"/>
                <w:color w:val="000000"/>
                <w:sz w:val="18"/>
                <w:szCs w:val="18"/>
                <w:lang w:eastAsia="uk-UA"/>
              </w:rPr>
              <w:t xml:space="preserve"> 2021 р від 2019 р</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0,0</w:t>
            </w:r>
          </w:p>
        </w:tc>
        <w:tc>
          <w:tcPr>
            <w:tcW w:w="390" w:type="pct"/>
            <w:shd w:val="clear" w:color="auto" w:fill="auto"/>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-6667,0</w:t>
            </w:r>
          </w:p>
        </w:tc>
        <w:tc>
          <w:tcPr>
            <w:tcW w:w="498"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0,0</w:t>
            </w:r>
          </w:p>
        </w:tc>
        <w:tc>
          <w:tcPr>
            <w:tcW w:w="377"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0,0</w:t>
            </w:r>
          </w:p>
        </w:tc>
        <w:tc>
          <w:tcPr>
            <w:tcW w:w="449"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6039,0</w:t>
            </w:r>
          </w:p>
        </w:tc>
        <w:tc>
          <w:tcPr>
            <w:tcW w:w="526"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0,0</w:t>
            </w:r>
          </w:p>
        </w:tc>
        <w:tc>
          <w:tcPr>
            <w:tcW w:w="363"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175,1</w:t>
            </w:r>
          </w:p>
        </w:tc>
        <w:tc>
          <w:tcPr>
            <w:tcW w:w="443" w:type="pct"/>
            <w:shd w:val="clear" w:color="auto" w:fill="auto"/>
            <w:vAlign w:val="center"/>
            <w:hideMark/>
          </w:tcPr>
          <w:p w:rsidR="00673F62" w:rsidRPr="0068597A" w:rsidRDefault="00673F62" w:rsidP="00673F62">
            <w:pPr>
              <w:jc w:val="center"/>
              <w:rPr>
                <w:rFonts w:eastAsia="Times New Roman"/>
                <w:bCs/>
                <w:color w:val="000000"/>
                <w:sz w:val="18"/>
                <w:szCs w:val="18"/>
                <w:lang w:eastAsia="uk-UA"/>
              </w:rPr>
            </w:pPr>
            <w:r w:rsidRPr="0068597A">
              <w:rPr>
                <w:rFonts w:eastAsia="Times New Roman"/>
                <w:bCs/>
                <w:color w:val="000000"/>
                <w:sz w:val="18"/>
                <w:szCs w:val="18"/>
                <w:lang w:eastAsia="uk-UA"/>
              </w:rPr>
              <w:t>38847,5</w:t>
            </w:r>
          </w:p>
        </w:tc>
      </w:tr>
      <w:tr w:rsidR="00673F62" w:rsidRPr="00673F62" w:rsidTr="00673F62">
        <w:trPr>
          <w:trHeight w:val="525"/>
        </w:trPr>
        <w:tc>
          <w:tcPr>
            <w:tcW w:w="452" w:type="pct"/>
            <w:vMerge/>
            <w:vAlign w:val="center"/>
            <w:hideMark/>
          </w:tcPr>
          <w:p w:rsidR="00673F62" w:rsidRPr="00673F62" w:rsidRDefault="00673F62" w:rsidP="00673F62">
            <w:pPr>
              <w:rPr>
                <w:rFonts w:eastAsia="Times New Roman"/>
                <w:b/>
                <w:bCs/>
                <w:color w:val="000000"/>
                <w:sz w:val="16"/>
                <w:szCs w:val="16"/>
                <w:lang w:eastAsia="uk-UA"/>
              </w:rPr>
            </w:pPr>
          </w:p>
        </w:tc>
        <w:tc>
          <w:tcPr>
            <w:tcW w:w="722" w:type="pct"/>
            <w:shd w:val="clear" w:color="auto" w:fill="auto"/>
            <w:vAlign w:val="center"/>
            <w:hideMark/>
          </w:tcPr>
          <w:p w:rsidR="00673F62" w:rsidRPr="0068597A" w:rsidRDefault="00673F62" w:rsidP="00673F62">
            <w:pPr>
              <w:jc w:val="center"/>
              <w:rPr>
                <w:rFonts w:eastAsia="Times New Roman"/>
                <w:i/>
                <w:iCs/>
                <w:color w:val="000000"/>
                <w:sz w:val="18"/>
                <w:szCs w:val="18"/>
                <w:lang w:eastAsia="uk-UA"/>
              </w:rPr>
            </w:pPr>
            <w:r w:rsidRPr="0068597A">
              <w:rPr>
                <w:rFonts w:eastAsia="Times New Roman"/>
                <w:i/>
                <w:iCs/>
                <w:color w:val="000000"/>
                <w:sz w:val="18"/>
                <w:szCs w:val="18"/>
                <w:lang w:eastAsia="uk-UA"/>
              </w:rPr>
              <w:t>відхилення</w:t>
            </w:r>
            <w:r w:rsidRPr="0068597A">
              <w:rPr>
                <w:rFonts w:eastAsia="Times New Roman"/>
                <w:color w:val="000000"/>
                <w:sz w:val="18"/>
                <w:szCs w:val="18"/>
                <w:lang w:eastAsia="uk-UA"/>
              </w:rPr>
              <w:t xml:space="preserve"> 2021 р від очікуваного 2020 р</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0,0</w:t>
            </w:r>
          </w:p>
        </w:tc>
        <w:tc>
          <w:tcPr>
            <w:tcW w:w="390" w:type="pct"/>
            <w:shd w:val="clear" w:color="auto" w:fill="auto"/>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8228,0</w:t>
            </w:r>
          </w:p>
        </w:tc>
        <w:tc>
          <w:tcPr>
            <w:tcW w:w="498"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0,0</w:t>
            </w:r>
          </w:p>
        </w:tc>
        <w:tc>
          <w:tcPr>
            <w:tcW w:w="377"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0,0</w:t>
            </w:r>
          </w:p>
        </w:tc>
        <w:tc>
          <w:tcPr>
            <w:tcW w:w="449"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1190,0</w:t>
            </w:r>
          </w:p>
        </w:tc>
        <w:tc>
          <w:tcPr>
            <w:tcW w:w="526"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0,0</w:t>
            </w:r>
          </w:p>
        </w:tc>
        <w:tc>
          <w:tcPr>
            <w:tcW w:w="363"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-2689,0</w:t>
            </w:r>
          </w:p>
        </w:tc>
        <w:tc>
          <w:tcPr>
            <w:tcW w:w="443" w:type="pct"/>
            <w:shd w:val="clear" w:color="auto" w:fill="auto"/>
            <w:vAlign w:val="center"/>
            <w:hideMark/>
          </w:tcPr>
          <w:p w:rsidR="00673F62" w:rsidRPr="0068597A" w:rsidRDefault="00673F62" w:rsidP="00673F62">
            <w:pPr>
              <w:jc w:val="center"/>
              <w:rPr>
                <w:rFonts w:eastAsia="Times New Roman"/>
                <w:bCs/>
                <w:color w:val="000000"/>
                <w:sz w:val="18"/>
                <w:szCs w:val="18"/>
                <w:lang w:eastAsia="uk-UA"/>
              </w:rPr>
            </w:pPr>
            <w:r w:rsidRPr="0068597A">
              <w:rPr>
                <w:rFonts w:eastAsia="Times New Roman"/>
                <w:bCs/>
                <w:color w:val="000000"/>
                <w:sz w:val="18"/>
                <w:szCs w:val="18"/>
                <w:lang w:eastAsia="uk-UA"/>
              </w:rPr>
              <w:t>38847,5</w:t>
            </w:r>
          </w:p>
        </w:tc>
      </w:tr>
      <w:tr w:rsidR="00673F62" w:rsidRPr="00673F62" w:rsidTr="00673F62">
        <w:trPr>
          <w:trHeight w:val="306"/>
        </w:trPr>
        <w:tc>
          <w:tcPr>
            <w:tcW w:w="452" w:type="pct"/>
            <w:vMerge/>
            <w:vAlign w:val="center"/>
            <w:hideMark/>
          </w:tcPr>
          <w:p w:rsidR="00673F62" w:rsidRPr="00673F62" w:rsidRDefault="00673F62" w:rsidP="00673F62">
            <w:pPr>
              <w:rPr>
                <w:rFonts w:eastAsia="Times New Roman"/>
                <w:b/>
                <w:bCs/>
                <w:color w:val="000000"/>
                <w:sz w:val="16"/>
                <w:szCs w:val="16"/>
                <w:lang w:eastAsia="uk-UA"/>
              </w:rPr>
            </w:pPr>
          </w:p>
        </w:tc>
        <w:tc>
          <w:tcPr>
            <w:tcW w:w="722" w:type="pct"/>
            <w:shd w:val="clear" w:color="auto" w:fill="auto"/>
            <w:vAlign w:val="center"/>
            <w:hideMark/>
          </w:tcPr>
          <w:p w:rsidR="00673F62" w:rsidRPr="0068597A" w:rsidRDefault="00673F62" w:rsidP="00673F62">
            <w:pPr>
              <w:jc w:val="center"/>
              <w:rPr>
                <w:rFonts w:eastAsia="Times New Roman"/>
                <w:i/>
                <w:iCs/>
                <w:color w:val="000000"/>
                <w:sz w:val="18"/>
                <w:szCs w:val="18"/>
                <w:lang w:eastAsia="uk-UA"/>
              </w:rPr>
            </w:pPr>
            <w:r w:rsidRPr="0068597A">
              <w:rPr>
                <w:rFonts w:eastAsia="Times New Roman"/>
                <w:i/>
                <w:iCs/>
                <w:color w:val="000000"/>
                <w:sz w:val="18"/>
                <w:szCs w:val="18"/>
                <w:lang w:eastAsia="uk-UA"/>
              </w:rPr>
              <w:t>відхилення</w:t>
            </w:r>
            <w:r w:rsidRPr="0068597A">
              <w:rPr>
                <w:rFonts w:eastAsia="Times New Roman"/>
                <w:color w:val="000000"/>
                <w:sz w:val="18"/>
                <w:szCs w:val="18"/>
                <w:lang w:eastAsia="uk-UA"/>
              </w:rPr>
              <w:t xml:space="preserve"> 2021 р від плану 2020 р</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auto" w:fill="auto"/>
            <w:noWrap/>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0,0</w:t>
            </w:r>
          </w:p>
        </w:tc>
        <w:tc>
          <w:tcPr>
            <w:tcW w:w="390" w:type="pct"/>
            <w:shd w:val="clear" w:color="auto" w:fill="auto"/>
            <w:noWrap/>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-11028,0</w:t>
            </w:r>
          </w:p>
        </w:tc>
        <w:tc>
          <w:tcPr>
            <w:tcW w:w="498" w:type="pct"/>
            <w:shd w:val="clear" w:color="auto" w:fill="auto"/>
            <w:noWrap/>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0,0</w:t>
            </w:r>
          </w:p>
        </w:tc>
        <w:tc>
          <w:tcPr>
            <w:tcW w:w="377" w:type="pct"/>
            <w:shd w:val="clear" w:color="auto" w:fill="auto"/>
            <w:noWrap/>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0,0</w:t>
            </w:r>
          </w:p>
        </w:tc>
        <w:tc>
          <w:tcPr>
            <w:tcW w:w="449" w:type="pct"/>
            <w:shd w:val="clear" w:color="auto" w:fill="auto"/>
            <w:noWrap/>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8000,0</w:t>
            </w:r>
          </w:p>
        </w:tc>
        <w:tc>
          <w:tcPr>
            <w:tcW w:w="526" w:type="pct"/>
            <w:shd w:val="clear" w:color="auto" w:fill="auto"/>
            <w:noWrap/>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0,0</w:t>
            </w:r>
          </w:p>
        </w:tc>
        <w:tc>
          <w:tcPr>
            <w:tcW w:w="363" w:type="pct"/>
            <w:shd w:val="clear" w:color="auto" w:fill="auto"/>
            <w:noWrap/>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-2689,0</w:t>
            </w:r>
          </w:p>
        </w:tc>
        <w:tc>
          <w:tcPr>
            <w:tcW w:w="443" w:type="pct"/>
            <w:shd w:val="clear" w:color="auto" w:fill="auto"/>
            <w:vAlign w:val="center"/>
            <w:hideMark/>
          </w:tcPr>
          <w:p w:rsidR="00673F62" w:rsidRPr="0068597A" w:rsidRDefault="00673F62" w:rsidP="00673F62">
            <w:pPr>
              <w:jc w:val="center"/>
              <w:rPr>
                <w:rFonts w:eastAsia="Times New Roman"/>
                <w:bCs/>
                <w:color w:val="000000"/>
                <w:sz w:val="18"/>
                <w:szCs w:val="18"/>
                <w:lang w:eastAsia="uk-UA"/>
              </w:rPr>
            </w:pPr>
            <w:r w:rsidRPr="0068597A">
              <w:rPr>
                <w:rFonts w:eastAsia="Times New Roman"/>
                <w:bCs/>
                <w:color w:val="000000"/>
                <w:sz w:val="18"/>
                <w:szCs w:val="18"/>
                <w:lang w:eastAsia="uk-UA"/>
              </w:rPr>
              <w:t>38847,5</w:t>
            </w:r>
          </w:p>
        </w:tc>
      </w:tr>
      <w:tr w:rsidR="00673F62" w:rsidRPr="00673F62" w:rsidTr="00673F62">
        <w:trPr>
          <w:trHeight w:val="198"/>
        </w:trPr>
        <w:tc>
          <w:tcPr>
            <w:tcW w:w="452" w:type="pct"/>
            <w:vMerge w:val="restart"/>
            <w:shd w:val="clear" w:color="auto" w:fill="auto"/>
            <w:vAlign w:val="center"/>
            <w:hideMark/>
          </w:tcPr>
          <w:p w:rsidR="00673F62" w:rsidRPr="00673F62" w:rsidRDefault="00673F62" w:rsidP="00673F62">
            <w:pPr>
              <w:jc w:val="center"/>
              <w:rPr>
                <w:rFonts w:eastAsia="Times New Roman"/>
                <w:b/>
                <w:bCs/>
                <w:color w:val="000000"/>
                <w:sz w:val="16"/>
                <w:szCs w:val="16"/>
                <w:lang w:eastAsia="uk-UA"/>
              </w:rPr>
            </w:pPr>
            <w:r w:rsidRPr="00673F62">
              <w:rPr>
                <w:rFonts w:eastAsia="Times New Roman"/>
                <w:b/>
                <w:bCs/>
                <w:color w:val="000000"/>
                <w:sz w:val="16"/>
                <w:szCs w:val="16"/>
                <w:lang w:eastAsia="uk-UA"/>
              </w:rPr>
              <w:lastRenderedPageBreak/>
              <w:t>Усього витрати</w:t>
            </w:r>
          </w:p>
        </w:tc>
        <w:tc>
          <w:tcPr>
            <w:tcW w:w="722"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факт 2019 року</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883,2</w:t>
            </w:r>
          </w:p>
        </w:tc>
        <w:tc>
          <w:tcPr>
            <w:tcW w:w="390" w:type="pct"/>
            <w:shd w:val="clear" w:color="auto" w:fill="auto"/>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131658,0</w:t>
            </w:r>
          </w:p>
        </w:tc>
        <w:tc>
          <w:tcPr>
            <w:tcW w:w="498"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336,0</w:t>
            </w:r>
          </w:p>
        </w:tc>
        <w:tc>
          <w:tcPr>
            <w:tcW w:w="377"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20937,0</w:t>
            </w:r>
          </w:p>
        </w:tc>
        <w:tc>
          <w:tcPr>
            <w:tcW w:w="449"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23205,0</w:t>
            </w:r>
          </w:p>
        </w:tc>
        <w:tc>
          <w:tcPr>
            <w:tcW w:w="526"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32154,0</w:t>
            </w:r>
          </w:p>
        </w:tc>
        <w:tc>
          <w:tcPr>
            <w:tcW w:w="363"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13768,6</w:t>
            </w:r>
          </w:p>
        </w:tc>
        <w:tc>
          <w:tcPr>
            <w:tcW w:w="443" w:type="pct"/>
            <w:shd w:val="clear" w:color="auto" w:fill="auto"/>
            <w:vAlign w:val="center"/>
            <w:hideMark/>
          </w:tcPr>
          <w:p w:rsidR="00673F62" w:rsidRPr="0068597A" w:rsidRDefault="00673F62" w:rsidP="00673F62">
            <w:pPr>
              <w:jc w:val="center"/>
              <w:rPr>
                <w:rFonts w:eastAsia="Times New Roman"/>
                <w:bCs/>
                <w:color w:val="000000"/>
                <w:sz w:val="18"/>
                <w:szCs w:val="18"/>
                <w:lang w:eastAsia="uk-UA"/>
              </w:rPr>
            </w:pPr>
            <w:r w:rsidRPr="0068597A">
              <w:rPr>
                <w:rFonts w:eastAsia="Times New Roman"/>
                <w:bCs/>
                <w:color w:val="000000"/>
                <w:sz w:val="18"/>
                <w:szCs w:val="18"/>
                <w:lang w:eastAsia="uk-UA"/>
              </w:rPr>
              <w:t>0,0</w:t>
            </w:r>
          </w:p>
        </w:tc>
      </w:tr>
      <w:tr w:rsidR="00673F62" w:rsidRPr="00673F62" w:rsidTr="00673F62">
        <w:trPr>
          <w:trHeight w:val="315"/>
        </w:trPr>
        <w:tc>
          <w:tcPr>
            <w:tcW w:w="452" w:type="pct"/>
            <w:vMerge/>
            <w:vAlign w:val="center"/>
            <w:hideMark/>
          </w:tcPr>
          <w:p w:rsidR="00673F62" w:rsidRPr="00673F62" w:rsidRDefault="00673F62" w:rsidP="00673F62">
            <w:pPr>
              <w:rPr>
                <w:rFonts w:eastAsia="Times New Roman"/>
                <w:b/>
                <w:bCs/>
                <w:color w:val="000000"/>
                <w:sz w:val="16"/>
                <w:szCs w:val="16"/>
                <w:lang w:eastAsia="uk-UA"/>
              </w:rPr>
            </w:pPr>
          </w:p>
        </w:tc>
        <w:tc>
          <w:tcPr>
            <w:tcW w:w="722"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очікувані 2020 року</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918,0</w:t>
            </w:r>
          </w:p>
        </w:tc>
        <w:tc>
          <w:tcPr>
            <w:tcW w:w="390" w:type="pct"/>
            <w:shd w:val="clear" w:color="auto" w:fill="auto"/>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156233,0</w:t>
            </w:r>
          </w:p>
        </w:tc>
        <w:tc>
          <w:tcPr>
            <w:tcW w:w="498"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300,1</w:t>
            </w:r>
          </w:p>
        </w:tc>
        <w:tc>
          <w:tcPr>
            <w:tcW w:w="377"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9444,0</w:t>
            </w:r>
          </w:p>
        </w:tc>
        <w:tc>
          <w:tcPr>
            <w:tcW w:w="449"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32576,0</w:t>
            </w:r>
          </w:p>
        </w:tc>
        <w:tc>
          <w:tcPr>
            <w:tcW w:w="526"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27321,0</w:t>
            </w:r>
          </w:p>
        </w:tc>
        <w:tc>
          <w:tcPr>
            <w:tcW w:w="363"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24250,0</w:t>
            </w:r>
          </w:p>
        </w:tc>
        <w:tc>
          <w:tcPr>
            <w:tcW w:w="443" w:type="pct"/>
            <w:shd w:val="clear" w:color="auto" w:fill="auto"/>
            <w:vAlign w:val="center"/>
            <w:hideMark/>
          </w:tcPr>
          <w:p w:rsidR="00673F62" w:rsidRPr="0068597A" w:rsidRDefault="00673F62" w:rsidP="00673F62">
            <w:pPr>
              <w:jc w:val="center"/>
              <w:rPr>
                <w:rFonts w:eastAsia="Times New Roman"/>
                <w:bCs/>
                <w:color w:val="000000"/>
                <w:sz w:val="18"/>
                <w:szCs w:val="18"/>
                <w:lang w:eastAsia="uk-UA"/>
              </w:rPr>
            </w:pPr>
            <w:r w:rsidRPr="0068597A">
              <w:rPr>
                <w:rFonts w:eastAsia="Times New Roman"/>
                <w:bCs/>
                <w:color w:val="000000"/>
                <w:sz w:val="18"/>
                <w:szCs w:val="18"/>
                <w:lang w:eastAsia="uk-UA"/>
              </w:rPr>
              <w:t>0,0</w:t>
            </w:r>
          </w:p>
        </w:tc>
      </w:tr>
      <w:tr w:rsidR="00673F62" w:rsidRPr="00673F62" w:rsidTr="00673F62">
        <w:trPr>
          <w:trHeight w:val="150"/>
        </w:trPr>
        <w:tc>
          <w:tcPr>
            <w:tcW w:w="452" w:type="pct"/>
            <w:vMerge/>
            <w:vAlign w:val="center"/>
            <w:hideMark/>
          </w:tcPr>
          <w:p w:rsidR="00673F62" w:rsidRPr="00673F62" w:rsidRDefault="00673F62" w:rsidP="00673F62">
            <w:pPr>
              <w:rPr>
                <w:rFonts w:eastAsia="Times New Roman"/>
                <w:b/>
                <w:bCs/>
                <w:color w:val="000000"/>
                <w:sz w:val="16"/>
                <w:szCs w:val="16"/>
                <w:lang w:eastAsia="uk-UA"/>
              </w:rPr>
            </w:pPr>
          </w:p>
        </w:tc>
        <w:tc>
          <w:tcPr>
            <w:tcW w:w="722"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план 2020 року</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736,0</w:t>
            </w:r>
          </w:p>
        </w:tc>
        <w:tc>
          <w:tcPr>
            <w:tcW w:w="390" w:type="pct"/>
            <w:shd w:val="clear" w:color="auto" w:fill="auto"/>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156233,0</w:t>
            </w:r>
          </w:p>
        </w:tc>
        <w:tc>
          <w:tcPr>
            <w:tcW w:w="498"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262,5</w:t>
            </w:r>
          </w:p>
        </w:tc>
        <w:tc>
          <w:tcPr>
            <w:tcW w:w="377"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8607,0</w:t>
            </w:r>
          </w:p>
        </w:tc>
        <w:tc>
          <w:tcPr>
            <w:tcW w:w="449"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26062,0</w:t>
            </w:r>
          </w:p>
        </w:tc>
        <w:tc>
          <w:tcPr>
            <w:tcW w:w="526"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27321,0</w:t>
            </w:r>
          </w:p>
        </w:tc>
        <w:tc>
          <w:tcPr>
            <w:tcW w:w="363"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24250,0</w:t>
            </w:r>
          </w:p>
        </w:tc>
        <w:tc>
          <w:tcPr>
            <w:tcW w:w="443" w:type="pct"/>
            <w:shd w:val="clear" w:color="auto" w:fill="auto"/>
            <w:vAlign w:val="center"/>
            <w:hideMark/>
          </w:tcPr>
          <w:p w:rsidR="00673F62" w:rsidRPr="0068597A" w:rsidRDefault="00673F62" w:rsidP="00673F62">
            <w:pPr>
              <w:jc w:val="center"/>
              <w:rPr>
                <w:rFonts w:eastAsia="Times New Roman"/>
                <w:bCs/>
                <w:color w:val="000000"/>
                <w:sz w:val="18"/>
                <w:szCs w:val="18"/>
                <w:lang w:eastAsia="uk-UA"/>
              </w:rPr>
            </w:pPr>
            <w:r w:rsidRPr="0068597A">
              <w:rPr>
                <w:rFonts w:eastAsia="Times New Roman"/>
                <w:bCs/>
                <w:color w:val="000000"/>
                <w:sz w:val="18"/>
                <w:szCs w:val="18"/>
                <w:lang w:eastAsia="uk-UA"/>
              </w:rPr>
              <w:t>0,0</w:t>
            </w:r>
          </w:p>
        </w:tc>
      </w:tr>
      <w:tr w:rsidR="00673F62" w:rsidRPr="00673F62" w:rsidTr="00673F62">
        <w:trPr>
          <w:trHeight w:val="238"/>
        </w:trPr>
        <w:tc>
          <w:tcPr>
            <w:tcW w:w="452" w:type="pct"/>
            <w:vMerge/>
            <w:vAlign w:val="center"/>
            <w:hideMark/>
          </w:tcPr>
          <w:p w:rsidR="00673F62" w:rsidRPr="00673F62" w:rsidRDefault="00673F62" w:rsidP="00673F62">
            <w:pPr>
              <w:rPr>
                <w:rFonts w:eastAsia="Times New Roman"/>
                <w:b/>
                <w:bCs/>
                <w:color w:val="000000"/>
                <w:sz w:val="16"/>
                <w:szCs w:val="16"/>
                <w:lang w:eastAsia="uk-UA"/>
              </w:rPr>
            </w:pPr>
          </w:p>
        </w:tc>
        <w:tc>
          <w:tcPr>
            <w:tcW w:w="722" w:type="pct"/>
            <w:shd w:val="clear" w:color="auto" w:fill="auto"/>
            <w:vAlign w:val="center"/>
            <w:hideMark/>
          </w:tcPr>
          <w:p w:rsidR="00673F62" w:rsidRDefault="00673F62" w:rsidP="00673F62">
            <w:pPr>
              <w:jc w:val="center"/>
              <w:rPr>
                <w:rFonts w:eastAsia="Times New Roman"/>
                <w:b/>
                <w:bCs/>
                <w:color w:val="000000"/>
                <w:sz w:val="18"/>
                <w:szCs w:val="18"/>
                <w:lang w:val="uk-UA" w:eastAsia="uk-UA"/>
              </w:rPr>
            </w:pPr>
            <w:r w:rsidRPr="0068597A">
              <w:rPr>
                <w:rFonts w:eastAsia="Times New Roman"/>
                <w:b/>
                <w:bCs/>
                <w:color w:val="000000"/>
                <w:sz w:val="18"/>
                <w:szCs w:val="18"/>
                <w:lang w:eastAsia="uk-UA"/>
              </w:rPr>
              <w:t>план 2021 року</w:t>
            </w:r>
          </w:p>
          <w:p w:rsidR="003D09E0" w:rsidRPr="003D09E0" w:rsidRDefault="003D09E0" w:rsidP="00673F62">
            <w:pPr>
              <w:jc w:val="center"/>
              <w:rPr>
                <w:rFonts w:eastAsia="Times New Roman"/>
                <w:b/>
                <w:bCs/>
                <w:color w:val="000000"/>
                <w:sz w:val="18"/>
                <w:szCs w:val="18"/>
                <w:lang w:val="uk-UA" w:eastAsia="uk-UA"/>
              </w:rPr>
            </w:pP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000000" w:fill="FFFFFF"/>
            <w:vAlign w:val="center"/>
            <w:hideMark/>
          </w:tcPr>
          <w:p w:rsidR="00673F62" w:rsidRPr="0068597A" w:rsidRDefault="00673F62" w:rsidP="00673F62">
            <w:pPr>
              <w:jc w:val="center"/>
              <w:rPr>
                <w:rFonts w:eastAsia="Times New Roman"/>
                <w:b/>
                <w:bCs/>
                <w:sz w:val="18"/>
                <w:szCs w:val="18"/>
                <w:lang w:eastAsia="uk-UA"/>
              </w:rPr>
            </w:pPr>
            <w:r w:rsidRPr="0068597A">
              <w:rPr>
                <w:rFonts w:eastAsia="Times New Roman"/>
                <w:b/>
                <w:bCs/>
                <w:sz w:val="18"/>
                <w:szCs w:val="18"/>
                <w:lang w:eastAsia="uk-UA"/>
              </w:rPr>
              <w:t>963,1</w:t>
            </w:r>
          </w:p>
        </w:tc>
        <w:tc>
          <w:tcPr>
            <w:tcW w:w="390" w:type="pct"/>
            <w:shd w:val="clear" w:color="auto" w:fill="auto"/>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147902,0</w:t>
            </w:r>
          </w:p>
        </w:tc>
        <w:tc>
          <w:tcPr>
            <w:tcW w:w="498" w:type="pct"/>
            <w:shd w:val="clear" w:color="000000" w:fill="FFFFFF"/>
            <w:vAlign w:val="center"/>
            <w:hideMark/>
          </w:tcPr>
          <w:p w:rsidR="00673F62" w:rsidRPr="0068597A" w:rsidRDefault="00673F62" w:rsidP="00673F62">
            <w:pPr>
              <w:jc w:val="center"/>
              <w:rPr>
                <w:rFonts w:eastAsia="Times New Roman"/>
                <w:b/>
                <w:bCs/>
                <w:sz w:val="18"/>
                <w:szCs w:val="18"/>
                <w:lang w:eastAsia="uk-UA"/>
              </w:rPr>
            </w:pPr>
            <w:r w:rsidRPr="0068597A">
              <w:rPr>
                <w:rFonts w:eastAsia="Times New Roman"/>
                <w:b/>
                <w:bCs/>
                <w:sz w:val="18"/>
                <w:szCs w:val="18"/>
                <w:lang w:eastAsia="uk-UA"/>
              </w:rPr>
              <w:t>337,7</w:t>
            </w:r>
          </w:p>
        </w:tc>
        <w:tc>
          <w:tcPr>
            <w:tcW w:w="377" w:type="pct"/>
            <w:shd w:val="clear" w:color="000000" w:fill="FFFFFF"/>
            <w:vAlign w:val="center"/>
            <w:hideMark/>
          </w:tcPr>
          <w:p w:rsidR="00673F62" w:rsidRPr="0068597A" w:rsidRDefault="00673F62" w:rsidP="00673F62">
            <w:pPr>
              <w:jc w:val="center"/>
              <w:rPr>
                <w:rFonts w:eastAsia="Times New Roman"/>
                <w:b/>
                <w:bCs/>
                <w:sz w:val="18"/>
                <w:szCs w:val="18"/>
                <w:lang w:eastAsia="uk-UA"/>
              </w:rPr>
            </w:pPr>
            <w:r w:rsidRPr="0068597A">
              <w:rPr>
                <w:rFonts w:eastAsia="Times New Roman"/>
                <w:b/>
                <w:bCs/>
                <w:sz w:val="18"/>
                <w:szCs w:val="18"/>
                <w:lang w:eastAsia="uk-UA"/>
              </w:rPr>
              <w:t>10824,0</w:t>
            </w:r>
          </w:p>
        </w:tc>
        <w:tc>
          <w:tcPr>
            <w:tcW w:w="449" w:type="pct"/>
            <w:shd w:val="clear" w:color="000000" w:fill="FFFFFF"/>
            <w:vAlign w:val="center"/>
            <w:hideMark/>
          </w:tcPr>
          <w:p w:rsidR="00673F62" w:rsidRPr="0068597A" w:rsidRDefault="00673F62" w:rsidP="00673F62">
            <w:pPr>
              <w:jc w:val="center"/>
              <w:rPr>
                <w:rFonts w:eastAsia="Times New Roman"/>
                <w:b/>
                <w:bCs/>
                <w:sz w:val="18"/>
                <w:szCs w:val="18"/>
                <w:lang w:eastAsia="uk-UA"/>
              </w:rPr>
            </w:pPr>
            <w:r w:rsidRPr="0068597A">
              <w:rPr>
                <w:rFonts w:eastAsia="Times New Roman"/>
                <w:b/>
                <w:bCs/>
                <w:sz w:val="18"/>
                <w:szCs w:val="18"/>
                <w:lang w:eastAsia="uk-UA"/>
              </w:rPr>
              <w:t>35124,0</w:t>
            </w:r>
          </w:p>
        </w:tc>
        <w:tc>
          <w:tcPr>
            <w:tcW w:w="526" w:type="pct"/>
            <w:shd w:val="clear" w:color="000000" w:fill="FFFFFF"/>
            <w:vAlign w:val="center"/>
            <w:hideMark/>
          </w:tcPr>
          <w:p w:rsidR="00673F62" w:rsidRPr="0068597A" w:rsidRDefault="00673F62" w:rsidP="00673F62">
            <w:pPr>
              <w:jc w:val="center"/>
              <w:rPr>
                <w:rFonts w:eastAsia="Times New Roman"/>
                <w:b/>
                <w:bCs/>
                <w:sz w:val="18"/>
                <w:szCs w:val="18"/>
                <w:lang w:eastAsia="uk-UA"/>
              </w:rPr>
            </w:pPr>
            <w:r w:rsidRPr="0068597A">
              <w:rPr>
                <w:rFonts w:eastAsia="Times New Roman"/>
                <w:b/>
                <w:bCs/>
                <w:sz w:val="18"/>
                <w:szCs w:val="18"/>
                <w:lang w:eastAsia="uk-UA"/>
              </w:rPr>
              <w:t>27100,0</w:t>
            </w:r>
          </w:p>
        </w:tc>
        <w:tc>
          <w:tcPr>
            <w:tcW w:w="363" w:type="pct"/>
            <w:shd w:val="clear" w:color="000000" w:fill="FFFFFF"/>
            <w:vAlign w:val="center"/>
            <w:hideMark/>
          </w:tcPr>
          <w:p w:rsidR="00673F62" w:rsidRPr="0068597A" w:rsidRDefault="00673F62" w:rsidP="00673F62">
            <w:pPr>
              <w:jc w:val="center"/>
              <w:rPr>
                <w:rFonts w:eastAsia="Times New Roman"/>
                <w:b/>
                <w:bCs/>
                <w:sz w:val="18"/>
                <w:szCs w:val="18"/>
                <w:lang w:eastAsia="uk-UA"/>
              </w:rPr>
            </w:pPr>
            <w:r w:rsidRPr="0068597A">
              <w:rPr>
                <w:rFonts w:eastAsia="Times New Roman"/>
                <w:b/>
                <w:bCs/>
                <w:sz w:val="18"/>
                <w:szCs w:val="18"/>
                <w:lang w:eastAsia="uk-UA"/>
              </w:rPr>
              <w:t>24240,0</w:t>
            </w:r>
          </w:p>
        </w:tc>
        <w:tc>
          <w:tcPr>
            <w:tcW w:w="443" w:type="pct"/>
            <w:shd w:val="clear" w:color="auto" w:fill="auto"/>
            <w:vAlign w:val="center"/>
            <w:hideMark/>
          </w:tcPr>
          <w:p w:rsidR="00673F62" w:rsidRPr="0068597A" w:rsidRDefault="00673F62" w:rsidP="00673F62">
            <w:pPr>
              <w:jc w:val="center"/>
              <w:rPr>
                <w:rFonts w:eastAsia="Times New Roman"/>
                <w:b/>
                <w:bCs/>
                <w:color w:val="000000"/>
                <w:sz w:val="18"/>
                <w:szCs w:val="18"/>
                <w:lang w:eastAsia="uk-UA"/>
              </w:rPr>
            </w:pPr>
            <w:r w:rsidRPr="0068597A">
              <w:rPr>
                <w:rFonts w:eastAsia="Times New Roman"/>
                <w:b/>
                <w:bCs/>
                <w:color w:val="000000"/>
                <w:sz w:val="18"/>
                <w:szCs w:val="18"/>
                <w:lang w:eastAsia="uk-UA"/>
              </w:rPr>
              <w:t>70598,9</w:t>
            </w:r>
          </w:p>
        </w:tc>
      </w:tr>
      <w:tr w:rsidR="00673F62" w:rsidRPr="00673F62" w:rsidTr="00673F62">
        <w:trPr>
          <w:trHeight w:val="315"/>
        </w:trPr>
        <w:tc>
          <w:tcPr>
            <w:tcW w:w="452" w:type="pct"/>
            <w:vMerge/>
            <w:vAlign w:val="center"/>
            <w:hideMark/>
          </w:tcPr>
          <w:p w:rsidR="00673F62" w:rsidRPr="00673F62" w:rsidRDefault="00673F62" w:rsidP="00673F62">
            <w:pPr>
              <w:rPr>
                <w:rFonts w:eastAsia="Times New Roman"/>
                <w:b/>
                <w:bCs/>
                <w:color w:val="000000"/>
                <w:sz w:val="16"/>
                <w:szCs w:val="16"/>
                <w:lang w:eastAsia="uk-UA"/>
              </w:rPr>
            </w:pPr>
          </w:p>
        </w:tc>
        <w:tc>
          <w:tcPr>
            <w:tcW w:w="722" w:type="pct"/>
            <w:shd w:val="clear" w:color="auto" w:fill="auto"/>
            <w:vAlign w:val="center"/>
            <w:hideMark/>
          </w:tcPr>
          <w:p w:rsidR="00673F62" w:rsidRPr="0068597A" w:rsidRDefault="00673F62" w:rsidP="00673F62">
            <w:pPr>
              <w:jc w:val="center"/>
              <w:rPr>
                <w:rFonts w:eastAsia="Times New Roman"/>
                <w:i/>
                <w:iCs/>
                <w:color w:val="000000"/>
                <w:sz w:val="18"/>
                <w:szCs w:val="18"/>
                <w:lang w:eastAsia="uk-UA"/>
              </w:rPr>
            </w:pPr>
            <w:r w:rsidRPr="0068597A">
              <w:rPr>
                <w:rFonts w:eastAsia="Times New Roman"/>
                <w:i/>
                <w:iCs/>
                <w:color w:val="000000"/>
                <w:sz w:val="18"/>
                <w:szCs w:val="18"/>
                <w:lang w:eastAsia="uk-UA"/>
              </w:rPr>
              <w:t>відхилення</w:t>
            </w:r>
            <w:r w:rsidRPr="0068597A">
              <w:rPr>
                <w:rFonts w:eastAsia="Times New Roman"/>
                <w:color w:val="000000"/>
                <w:sz w:val="18"/>
                <w:szCs w:val="18"/>
                <w:lang w:eastAsia="uk-UA"/>
              </w:rPr>
              <w:t xml:space="preserve"> 2021 р від 2019 р</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79,9</w:t>
            </w:r>
          </w:p>
        </w:tc>
        <w:tc>
          <w:tcPr>
            <w:tcW w:w="390" w:type="pct"/>
            <w:shd w:val="clear" w:color="auto" w:fill="auto"/>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16244,0</w:t>
            </w:r>
          </w:p>
        </w:tc>
        <w:tc>
          <w:tcPr>
            <w:tcW w:w="498"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1,7</w:t>
            </w:r>
          </w:p>
        </w:tc>
        <w:tc>
          <w:tcPr>
            <w:tcW w:w="377"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-10113,0</w:t>
            </w:r>
          </w:p>
        </w:tc>
        <w:tc>
          <w:tcPr>
            <w:tcW w:w="449"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11919,0</w:t>
            </w:r>
          </w:p>
        </w:tc>
        <w:tc>
          <w:tcPr>
            <w:tcW w:w="526"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-5054,0</w:t>
            </w:r>
          </w:p>
        </w:tc>
        <w:tc>
          <w:tcPr>
            <w:tcW w:w="363"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10471,4</w:t>
            </w:r>
          </w:p>
        </w:tc>
        <w:tc>
          <w:tcPr>
            <w:tcW w:w="443" w:type="pct"/>
            <w:shd w:val="clear" w:color="auto" w:fill="auto"/>
            <w:vAlign w:val="center"/>
            <w:hideMark/>
          </w:tcPr>
          <w:p w:rsidR="00673F62" w:rsidRPr="0068597A" w:rsidRDefault="00673F62" w:rsidP="00673F62">
            <w:pPr>
              <w:jc w:val="center"/>
              <w:rPr>
                <w:rFonts w:eastAsia="Times New Roman"/>
                <w:bCs/>
                <w:color w:val="000000"/>
                <w:sz w:val="18"/>
                <w:szCs w:val="18"/>
                <w:lang w:eastAsia="uk-UA"/>
              </w:rPr>
            </w:pPr>
            <w:r w:rsidRPr="0068597A">
              <w:rPr>
                <w:rFonts w:eastAsia="Times New Roman"/>
                <w:bCs/>
                <w:color w:val="000000"/>
                <w:sz w:val="18"/>
                <w:szCs w:val="18"/>
                <w:lang w:eastAsia="uk-UA"/>
              </w:rPr>
              <w:t>70598,9</w:t>
            </w:r>
          </w:p>
        </w:tc>
      </w:tr>
      <w:tr w:rsidR="00673F62" w:rsidRPr="00673F62" w:rsidTr="00673F62">
        <w:trPr>
          <w:trHeight w:val="446"/>
        </w:trPr>
        <w:tc>
          <w:tcPr>
            <w:tcW w:w="452" w:type="pct"/>
            <w:vMerge/>
            <w:vAlign w:val="center"/>
            <w:hideMark/>
          </w:tcPr>
          <w:p w:rsidR="00673F62" w:rsidRPr="00673F62" w:rsidRDefault="00673F62" w:rsidP="00673F62">
            <w:pPr>
              <w:rPr>
                <w:rFonts w:eastAsia="Times New Roman"/>
                <w:b/>
                <w:bCs/>
                <w:color w:val="000000"/>
                <w:sz w:val="16"/>
                <w:szCs w:val="16"/>
                <w:lang w:eastAsia="uk-UA"/>
              </w:rPr>
            </w:pPr>
          </w:p>
        </w:tc>
        <w:tc>
          <w:tcPr>
            <w:tcW w:w="722" w:type="pct"/>
            <w:shd w:val="clear" w:color="auto" w:fill="auto"/>
            <w:vAlign w:val="center"/>
            <w:hideMark/>
          </w:tcPr>
          <w:p w:rsidR="00673F62" w:rsidRPr="0068597A" w:rsidRDefault="00673F62" w:rsidP="00673F62">
            <w:pPr>
              <w:jc w:val="center"/>
              <w:rPr>
                <w:rFonts w:eastAsia="Times New Roman"/>
                <w:i/>
                <w:iCs/>
                <w:color w:val="000000"/>
                <w:sz w:val="18"/>
                <w:szCs w:val="18"/>
                <w:lang w:eastAsia="uk-UA"/>
              </w:rPr>
            </w:pPr>
            <w:r w:rsidRPr="0068597A">
              <w:rPr>
                <w:rFonts w:eastAsia="Times New Roman"/>
                <w:i/>
                <w:iCs/>
                <w:color w:val="000000"/>
                <w:sz w:val="18"/>
                <w:szCs w:val="18"/>
                <w:lang w:eastAsia="uk-UA"/>
              </w:rPr>
              <w:t>відхилення</w:t>
            </w:r>
            <w:r w:rsidRPr="0068597A">
              <w:rPr>
                <w:rFonts w:eastAsia="Times New Roman"/>
                <w:color w:val="000000"/>
                <w:sz w:val="18"/>
                <w:szCs w:val="18"/>
                <w:lang w:eastAsia="uk-UA"/>
              </w:rPr>
              <w:t xml:space="preserve"> 2021 р від очікуваного 2020 р</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45,1</w:t>
            </w:r>
          </w:p>
        </w:tc>
        <w:tc>
          <w:tcPr>
            <w:tcW w:w="390" w:type="pct"/>
            <w:shd w:val="clear" w:color="auto" w:fill="auto"/>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-8331,0</w:t>
            </w:r>
          </w:p>
        </w:tc>
        <w:tc>
          <w:tcPr>
            <w:tcW w:w="498"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37,6</w:t>
            </w:r>
          </w:p>
        </w:tc>
        <w:tc>
          <w:tcPr>
            <w:tcW w:w="377"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1380,0</w:t>
            </w:r>
          </w:p>
        </w:tc>
        <w:tc>
          <w:tcPr>
            <w:tcW w:w="449"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2548,0</w:t>
            </w:r>
          </w:p>
        </w:tc>
        <w:tc>
          <w:tcPr>
            <w:tcW w:w="526"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-221,0</w:t>
            </w:r>
          </w:p>
        </w:tc>
        <w:tc>
          <w:tcPr>
            <w:tcW w:w="363"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-10,0</w:t>
            </w:r>
          </w:p>
        </w:tc>
        <w:tc>
          <w:tcPr>
            <w:tcW w:w="443" w:type="pct"/>
            <w:shd w:val="clear" w:color="auto" w:fill="auto"/>
            <w:vAlign w:val="center"/>
            <w:hideMark/>
          </w:tcPr>
          <w:p w:rsidR="00673F62" w:rsidRPr="0068597A" w:rsidRDefault="00673F62" w:rsidP="00673F62">
            <w:pPr>
              <w:jc w:val="center"/>
              <w:rPr>
                <w:rFonts w:eastAsia="Times New Roman"/>
                <w:bCs/>
                <w:color w:val="000000"/>
                <w:sz w:val="18"/>
                <w:szCs w:val="18"/>
                <w:lang w:eastAsia="uk-UA"/>
              </w:rPr>
            </w:pPr>
            <w:r w:rsidRPr="0068597A">
              <w:rPr>
                <w:rFonts w:eastAsia="Times New Roman"/>
                <w:bCs/>
                <w:color w:val="000000"/>
                <w:sz w:val="18"/>
                <w:szCs w:val="18"/>
                <w:lang w:eastAsia="uk-UA"/>
              </w:rPr>
              <w:t>70598,9</w:t>
            </w:r>
          </w:p>
        </w:tc>
      </w:tr>
      <w:tr w:rsidR="00673F62" w:rsidRPr="00673F62" w:rsidTr="00673F62">
        <w:trPr>
          <w:trHeight w:val="298"/>
        </w:trPr>
        <w:tc>
          <w:tcPr>
            <w:tcW w:w="452" w:type="pct"/>
            <w:vMerge/>
            <w:vAlign w:val="center"/>
            <w:hideMark/>
          </w:tcPr>
          <w:p w:rsidR="00673F62" w:rsidRPr="00673F62" w:rsidRDefault="00673F62" w:rsidP="00673F62">
            <w:pPr>
              <w:rPr>
                <w:rFonts w:eastAsia="Times New Roman"/>
                <w:b/>
                <w:bCs/>
                <w:color w:val="000000"/>
                <w:sz w:val="16"/>
                <w:szCs w:val="16"/>
                <w:lang w:eastAsia="uk-UA"/>
              </w:rPr>
            </w:pPr>
          </w:p>
        </w:tc>
        <w:tc>
          <w:tcPr>
            <w:tcW w:w="722" w:type="pct"/>
            <w:shd w:val="clear" w:color="auto" w:fill="auto"/>
            <w:vAlign w:val="center"/>
            <w:hideMark/>
          </w:tcPr>
          <w:p w:rsidR="00673F62" w:rsidRDefault="00673F62" w:rsidP="00673F62">
            <w:pPr>
              <w:jc w:val="center"/>
              <w:rPr>
                <w:rFonts w:eastAsia="Times New Roman"/>
                <w:color w:val="000000"/>
                <w:sz w:val="18"/>
                <w:szCs w:val="18"/>
                <w:lang w:val="uk-UA" w:eastAsia="uk-UA"/>
              </w:rPr>
            </w:pPr>
            <w:r w:rsidRPr="0068597A">
              <w:rPr>
                <w:rFonts w:eastAsia="Times New Roman"/>
                <w:i/>
                <w:iCs/>
                <w:color w:val="000000"/>
                <w:sz w:val="18"/>
                <w:szCs w:val="18"/>
                <w:lang w:eastAsia="uk-UA"/>
              </w:rPr>
              <w:t>відхилення</w:t>
            </w:r>
            <w:r w:rsidRPr="0068597A">
              <w:rPr>
                <w:rFonts w:eastAsia="Times New Roman"/>
                <w:color w:val="000000"/>
                <w:sz w:val="18"/>
                <w:szCs w:val="18"/>
                <w:lang w:eastAsia="uk-UA"/>
              </w:rPr>
              <w:t xml:space="preserve"> 2021 р від плану 2020 р</w:t>
            </w:r>
          </w:p>
          <w:p w:rsidR="003D09E0" w:rsidRPr="003D09E0" w:rsidRDefault="003D09E0" w:rsidP="00673F62">
            <w:pPr>
              <w:jc w:val="center"/>
              <w:rPr>
                <w:rFonts w:eastAsia="Times New Roman"/>
                <w:i/>
                <w:iCs/>
                <w:color w:val="000000"/>
                <w:sz w:val="18"/>
                <w:szCs w:val="18"/>
                <w:lang w:val="uk-UA" w:eastAsia="uk-UA"/>
              </w:rPr>
            </w:pP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227,1</w:t>
            </w:r>
          </w:p>
        </w:tc>
        <w:tc>
          <w:tcPr>
            <w:tcW w:w="390" w:type="pct"/>
            <w:shd w:val="clear" w:color="auto" w:fill="auto"/>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-8331,0</w:t>
            </w:r>
          </w:p>
        </w:tc>
        <w:tc>
          <w:tcPr>
            <w:tcW w:w="498"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75,2</w:t>
            </w:r>
          </w:p>
        </w:tc>
        <w:tc>
          <w:tcPr>
            <w:tcW w:w="377"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2217,0</w:t>
            </w:r>
          </w:p>
        </w:tc>
        <w:tc>
          <w:tcPr>
            <w:tcW w:w="449"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9062,0</w:t>
            </w:r>
          </w:p>
        </w:tc>
        <w:tc>
          <w:tcPr>
            <w:tcW w:w="526"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-221,0</w:t>
            </w:r>
          </w:p>
        </w:tc>
        <w:tc>
          <w:tcPr>
            <w:tcW w:w="363"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-10,0</w:t>
            </w:r>
          </w:p>
        </w:tc>
        <w:tc>
          <w:tcPr>
            <w:tcW w:w="443" w:type="pct"/>
            <w:shd w:val="clear" w:color="auto" w:fill="auto"/>
            <w:vAlign w:val="center"/>
            <w:hideMark/>
          </w:tcPr>
          <w:p w:rsidR="00673F62" w:rsidRPr="0068597A" w:rsidRDefault="00673F62" w:rsidP="00673F62">
            <w:pPr>
              <w:jc w:val="center"/>
              <w:rPr>
                <w:rFonts w:eastAsia="Times New Roman"/>
                <w:bCs/>
                <w:color w:val="000000"/>
                <w:sz w:val="18"/>
                <w:szCs w:val="18"/>
                <w:lang w:eastAsia="uk-UA"/>
              </w:rPr>
            </w:pPr>
            <w:r w:rsidRPr="0068597A">
              <w:rPr>
                <w:rFonts w:eastAsia="Times New Roman"/>
                <w:bCs/>
                <w:color w:val="000000"/>
                <w:sz w:val="18"/>
                <w:szCs w:val="18"/>
                <w:lang w:eastAsia="uk-UA"/>
              </w:rPr>
              <w:t>70598,9</w:t>
            </w:r>
          </w:p>
        </w:tc>
      </w:tr>
      <w:tr w:rsidR="00673F62" w:rsidRPr="00673F62" w:rsidTr="00673F62">
        <w:trPr>
          <w:trHeight w:val="190"/>
        </w:trPr>
        <w:tc>
          <w:tcPr>
            <w:tcW w:w="452" w:type="pct"/>
            <w:vMerge w:val="restart"/>
            <w:shd w:val="clear" w:color="auto" w:fill="auto"/>
            <w:vAlign w:val="center"/>
            <w:hideMark/>
          </w:tcPr>
          <w:p w:rsidR="00673F62" w:rsidRPr="00673F62" w:rsidRDefault="00673F62" w:rsidP="00673F62">
            <w:pPr>
              <w:jc w:val="center"/>
              <w:rPr>
                <w:rFonts w:eastAsia="Times New Roman"/>
                <w:b/>
                <w:bCs/>
                <w:color w:val="000000"/>
                <w:sz w:val="16"/>
                <w:szCs w:val="16"/>
                <w:lang w:eastAsia="uk-UA"/>
              </w:rPr>
            </w:pPr>
            <w:r w:rsidRPr="00673F62">
              <w:rPr>
                <w:rFonts w:eastAsia="Times New Roman"/>
                <w:b/>
                <w:bCs/>
                <w:color w:val="000000"/>
                <w:sz w:val="16"/>
                <w:szCs w:val="16"/>
                <w:lang w:eastAsia="uk-UA"/>
              </w:rPr>
              <w:t>Чистий прибуток (+)</w:t>
            </w:r>
          </w:p>
          <w:p w:rsidR="00673F62" w:rsidRPr="00673F62" w:rsidRDefault="00673F62" w:rsidP="00673F62">
            <w:pPr>
              <w:jc w:val="center"/>
              <w:rPr>
                <w:rFonts w:eastAsia="Times New Roman"/>
                <w:b/>
                <w:bCs/>
                <w:color w:val="000000"/>
                <w:sz w:val="16"/>
                <w:szCs w:val="16"/>
                <w:lang w:eastAsia="uk-UA"/>
              </w:rPr>
            </w:pPr>
            <w:r w:rsidRPr="00673F62">
              <w:rPr>
                <w:rFonts w:eastAsia="Times New Roman"/>
                <w:b/>
                <w:bCs/>
                <w:color w:val="000000"/>
                <w:sz w:val="16"/>
                <w:szCs w:val="16"/>
                <w:lang w:eastAsia="uk-UA"/>
              </w:rPr>
              <w:t xml:space="preserve"> (збиток)</w:t>
            </w:r>
          </w:p>
          <w:p w:rsidR="00673F62" w:rsidRPr="00673F62" w:rsidRDefault="00673F62" w:rsidP="00673F62">
            <w:pPr>
              <w:jc w:val="center"/>
              <w:rPr>
                <w:rFonts w:eastAsia="Times New Roman"/>
                <w:b/>
                <w:bCs/>
                <w:color w:val="000000"/>
                <w:sz w:val="16"/>
                <w:szCs w:val="16"/>
                <w:lang w:eastAsia="uk-UA"/>
              </w:rPr>
            </w:pPr>
            <w:r w:rsidRPr="00673F62">
              <w:rPr>
                <w:rFonts w:eastAsia="Times New Roman"/>
                <w:b/>
                <w:bCs/>
                <w:color w:val="000000"/>
                <w:sz w:val="16"/>
                <w:szCs w:val="16"/>
                <w:lang w:eastAsia="uk-UA"/>
              </w:rPr>
              <w:t xml:space="preserve"> (-)</w:t>
            </w:r>
          </w:p>
          <w:p w:rsidR="00673F62" w:rsidRPr="00673F62" w:rsidRDefault="00673F62" w:rsidP="00673F62">
            <w:pPr>
              <w:rPr>
                <w:rFonts w:eastAsia="Times New Roman"/>
                <w:b/>
                <w:bCs/>
                <w:color w:val="000000"/>
                <w:sz w:val="16"/>
                <w:szCs w:val="16"/>
                <w:lang w:eastAsia="uk-UA"/>
              </w:rPr>
            </w:pPr>
          </w:p>
          <w:p w:rsidR="00673F62" w:rsidRPr="00673F62" w:rsidRDefault="00673F62" w:rsidP="00673F62">
            <w:pPr>
              <w:rPr>
                <w:rFonts w:eastAsia="Times New Roman"/>
                <w:b/>
                <w:bCs/>
                <w:color w:val="000000"/>
                <w:sz w:val="16"/>
                <w:szCs w:val="16"/>
                <w:lang w:eastAsia="uk-UA"/>
              </w:rPr>
            </w:pPr>
          </w:p>
          <w:p w:rsidR="00673F62" w:rsidRPr="00673F62" w:rsidRDefault="00673F62" w:rsidP="00673F62">
            <w:pPr>
              <w:rPr>
                <w:rFonts w:eastAsia="Times New Roman"/>
                <w:b/>
                <w:bCs/>
                <w:color w:val="000000"/>
                <w:sz w:val="16"/>
                <w:szCs w:val="16"/>
                <w:lang w:eastAsia="uk-UA"/>
              </w:rPr>
            </w:pPr>
          </w:p>
        </w:tc>
        <w:tc>
          <w:tcPr>
            <w:tcW w:w="722"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факт 2019 року</w:t>
            </w:r>
          </w:p>
        </w:tc>
        <w:tc>
          <w:tcPr>
            <w:tcW w:w="317" w:type="pct"/>
            <w:vMerge/>
            <w:shd w:val="clear" w:color="auto" w:fill="auto"/>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2,3</w:t>
            </w:r>
          </w:p>
        </w:tc>
        <w:tc>
          <w:tcPr>
            <w:tcW w:w="390" w:type="pct"/>
            <w:shd w:val="clear" w:color="auto" w:fill="auto"/>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-1306,0</w:t>
            </w:r>
          </w:p>
        </w:tc>
        <w:tc>
          <w:tcPr>
            <w:tcW w:w="498"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0,3</w:t>
            </w:r>
          </w:p>
        </w:tc>
        <w:tc>
          <w:tcPr>
            <w:tcW w:w="377"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-34,0</w:t>
            </w:r>
          </w:p>
        </w:tc>
        <w:tc>
          <w:tcPr>
            <w:tcW w:w="449"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73,0</w:t>
            </w:r>
          </w:p>
        </w:tc>
        <w:tc>
          <w:tcPr>
            <w:tcW w:w="526"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1084,0</w:t>
            </w:r>
          </w:p>
        </w:tc>
        <w:tc>
          <w:tcPr>
            <w:tcW w:w="363"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6553,2</w:t>
            </w:r>
          </w:p>
        </w:tc>
        <w:tc>
          <w:tcPr>
            <w:tcW w:w="443" w:type="pct"/>
            <w:shd w:val="clear" w:color="auto" w:fill="auto"/>
            <w:vAlign w:val="center"/>
            <w:hideMark/>
          </w:tcPr>
          <w:p w:rsidR="00673F62" w:rsidRPr="0068597A" w:rsidRDefault="00673F62" w:rsidP="00673F62">
            <w:pPr>
              <w:jc w:val="center"/>
              <w:rPr>
                <w:rFonts w:eastAsia="Times New Roman"/>
                <w:bCs/>
                <w:color w:val="000000"/>
                <w:sz w:val="18"/>
                <w:szCs w:val="18"/>
                <w:lang w:eastAsia="uk-UA"/>
              </w:rPr>
            </w:pPr>
            <w:r w:rsidRPr="0068597A">
              <w:rPr>
                <w:rFonts w:eastAsia="Times New Roman"/>
                <w:bCs/>
                <w:color w:val="000000"/>
                <w:sz w:val="18"/>
                <w:szCs w:val="18"/>
                <w:lang w:eastAsia="uk-UA"/>
              </w:rPr>
              <w:t>0,0</w:t>
            </w:r>
          </w:p>
        </w:tc>
      </w:tr>
      <w:tr w:rsidR="00673F62" w:rsidRPr="00673F62" w:rsidTr="00673F62">
        <w:trPr>
          <w:trHeight w:val="315"/>
        </w:trPr>
        <w:tc>
          <w:tcPr>
            <w:tcW w:w="452" w:type="pct"/>
            <w:vMerge/>
            <w:vAlign w:val="center"/>
            <w:hideMark/>
          </w:tcPr>
          <w:p w:rsidR="00673F62" w:rsidRPr="00673F62" w:rsidRDefault="00673F62" w:rsidP="00673F62">
            <w:pPr>
              <w:rPr>
                <w:rFonts w:eastAsia="Times New Roman"/>
                <w:b/>
                <w:bCs/>
                <w:color w:val="000000"/>
                <w:sz w:val="16"/>
                <w:szCs w:val="16"/>
                <w:lang w:eastAsia="uk-UA"/>
              </w:rPr>
            </w:pPr>
          </w:p>
        </w:tc>
        <w:tc>
          <w:tcPr>
            <w:tcW w:w="722"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очікувані 2020 року</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3,0</w:t>
            </w:r>
          </w:p>
        </w:tc>
        <w:tc>
          <w:tcPr>
            <w:tcW w:w="390" w:type="pct"/>
            <w:shd w:val="clear" w:color="auto" w:fill="auto"/>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789,0</w:t>
            </w:r>
          </w:p>
        </w:tc>
        <w:tc>
          <w:tcPr>
            <w:tcW w:w="498"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0,7</w:t>
            </w:r>
          </w:p>
        </w:tc>
        <w:tc>
          <w:tcPr>
            <w:tcW w:w="377"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-1144,0</w:t>
            </w:r>
          </w:p>
        </w:tc>
        <w:tc>
          <w:tcPr>
            <w:tcW w:w="449"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54,0</w:t>
            </w:r>
          </w:p>
        </w:tc>
        <w:tc>
          <w:tcPr>
            <w:tcW w:w="526"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219,0</w:t>
            </w:r>
          </w:p>
        </w:tc>
        <w:tc>
          <w:tcPr>
            <w:tcW w:w="363"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0,0</w:t>
            </w:r>
          </w:p>
        </w:tc>
        <w:tc>
          <w:tcPr>
            <w:tcW w:w="443" w:type="pct"/>
            <w:shd w:val="clear" w:color="auto" w:fill="auto"/>
            <w:vAlign w:val="center"/>
            <w:hideMark/>
          </w:tcPr>
          <w:p w:rsidR="00673F62" w:rsidRPr="0068597A" w:rsidRDefault="00673F62" w:rsidP="00673F62">
            <w:pPr>
              <w:jc w:val="center"/>
              <w:rPr>
                <w:rFonts w:eastAsia="Times New Roman"/>
                <w:bCs/>
                <w:color w:val="000000"/>
                <w:sz w:val="18"/>
                <w:szCs w:val="18"/>
                <w:lang w:eastAsia="uk-UA"/>
              </w:rPr>
            </w:pPr>
            <w:r w:rsidRPr="0068597A">
              <w:rPr>
                <w:rFonts w:eastAsia="Times New Roman"/>
                <w:bCs/>
                <w:color w:val="000000"/>
                <w:sz w:val="18"/>
                <w:szCs w:val="18"/>
                <w:lang w:eastAsia="uk-UA"/>
              </w:rPr>
              <w:t>0,0</w:t>
            </w:r>
          </w:p>
        </w:tc>
      </w:tr>
      <w:tr w:rsidR="00673F62" w:rsidRPr="00673F62" w:rsidTr="00673F62">
        <w:trPr>
          <w:trHeight w:val="156"/>
        </w:trPr>
        <w:tc>
          <w:tcPr>
            <w:tcW w:w="452" w:type="pct"/>
            <w:vMerge/>
            <w:vAlign w:val="center"/>
            <w:hideMark/>
          </w:tcPr>
          <w:p w:rsidR="00673F62" w:rsidRPr="00673F62" w:rsidRDefault="00673F62" w:rsidP="00673F62">
            <w:pPr>
              <w:rPr>
                <w:rFonts w:eastAsia="Times New Roman"/>
                <w:b/>
                <w:bCs/>
                <w:color w:val="000000"/>
                <w:sz w:val="16"/>
                <w:szCs w:val="16"/>
                <w:lang w:eastAsia="uk-UA"/>
              </w:rPr>
            </w:pPr>
          </w:p>
        </w:tc>
        <w:tc>
          <w:tcPr>
            <w:tcW w:w="722"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план 2020 року</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1,6</w:t>
            </w:r>
          </w:p>
        </w:tc>
        <w:tc>
          <w:tcPr>
            <w:tcW w:w="390" w:type="pct"/>
            <w:shd w:val="clear" w:color="auto" w:fill="auto"/>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789,0</w:t>
            </w:r>
          </w:p>
        </w:tc>
        <w:tc>
          <w:tcPr>
            <w:tcW w:w="498"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0,7</w:t>
            </w:r>
          </w:p>
        </w:tc>
        <w:tc>
          <w:tcPr>
            <w:tcW w:w="377"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0,0</w:t>
            </w:r>
          </w:p>
        </w:tc>
        <w:tc>
          <w:tcPr>
            <w:tcW w:w="449"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98,0</w:t>
            </w:r>
          </w:p>
        </w:tc>
        <w:tc>
          <w:tcPr>
            <w:tcW w:w="526"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219,0</w:t>
            </w:r>
          </w:p>
        </w:tc>
        <w:tc>
          <w:tcPr>
            <w:tcW w:w="363"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0,0</w:t>
            </w:r>
          </w:p>
        </w:tc>
        <w:tc>
          <w:tcPr>
            <w:tcW w:w="443" w:type="pct"/>
            <w:shd w:val="clear" w:color="auto" w:fill="auto"/>
            <w:vAlign w:val="center"/>
            <w:hideMark/>
          </w:tcPr>
          <w:p w:rsidR="00673F62" w:rsidRPr="0068597A" w:rsidRDefault="00673F62" w:rsidP="00673F62">
            <w:pPr>
              <w:jc w:val="center"/>
              <w:rPr>
                <w:rFonts w:eastAsia="Times New Roman"/>
                <w:bCs/>
                <w:color w:val="000000"/>
                <w:sz w:val="18"/>
                <w:szCs w:val="18"/>
                <w:lang w:eastAsia="uk-UA"/>
              </w:rPr>
            </w:pPr>
            <w:r w:rsidRPr="0068597A">
              <w:rPr>
                <w:rFonts w:eastAsia="Times New Roman"/>
                <w:bCs/>
                <w:color w:val="000000"/>
                <w:sz w:val="18"/>
                <w:szCs w:val="18"/>
                <w:lang w:eastAsia="uk-UA"/>
              </w:rPr>
              <w:t>0,0</w:t>
            </w:r>
          </w:p>
        </w:tc>
      </w:tr>
      <w:tr w:rsidR="00673F62" w:rsidRPr="00673F62" w:rsidTr="00673F62">
        <w:trPr>
          <w:trHeight w:val="230"/>
        </w:trPr>
        <w:tc>
          <w:tcPr>
            <w:tcW w:w="452" w:type="pct"/>
            <w:vMerge/>
            <w:vAlign w:val="center"/>
            <w:hideMark/>
          </w:tcPr>
          <w:p w:rsidR="00673F62" w:rsidRPr="00673F62" w:rsidRDefault="00673F62" w:rsidP="00673F62">
            <w:pPr>
              <w:rPr>
                <w:rFonts w:eastAsia="Times New Roman"/>
                <w:b/>
                <w:bCs/>
                <w:color w:val="000000"/>
                <w:sz w:val="16"/>
                <w:szCs w:val="16"/>
                <w:lang w:eastAsia="uk-UA"/>
              </w:rPr>
            </w:pPr>
          </w:p>
        </w:tc>
        <w:tc>
          <w:tcPr>
            <w:tcW w:w="722" w:type="pct"/>
            <w:shd w:val="clear" w:color="auto" w:fill="auto"/>
            <w:vAlign w:val="center"/>
            <w:hideMark/>
          </w:tcPr>
          <w:p w:rsidR="00673F62" w:rsidRPr="0068597A" w:rsidRDefault="00673F62" w:rsidP="00673F62">
            <w:pPr>
              <w:jc w:val="center"/>
              <w:rPr>
                <w:rFonts w:eastAsia="Times New Roman"/>
                <w:b/>
                <w:bCs/>
                <w:color w:val="000000"/>
                <w:sz w:val="18"/>
                <w:szCs w:val="18"/>
                <w:lang w:eastAsia="uk-UA"/>
              </w:rPr>
            </w:pPr>
            <w:r w:rsidRPr="0068597A">
              <w:rPr>
                <w:rFonts w:eastAsia="Times New Roman"/>
                <w:b/>
                <w:bCs/>
                <w:color w:val="000000"/>
                <w:sz w:val="18"/>
                <w:szCs w:val="18"/>
                <w:lang w:eastAsia="uk-UA"/>
              </w:rPr>
              <w:t>план 2021 року</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000000" w:fill="FFFFFF"/>
            <w:vAlign w:val="center"/>
            <w:hideMark/>
          </w:tcPr>
          <w:p w:rsidR="00673F62" w:rsidRPr="0068597A" w:rsidRDefault="00673F62" w:rsidP="00673F62">
            <w:pPr>
              <w:jc w:val="center"/>
              <w:rPr>
                <w:rFonts w:eastAsia="Times New Roman"/>
                <w:b/>
                <w:bCs/>
                <w:sz w:val="18"/>
                <w:szCs w:val="18"/>
                <w:lang w:eastAsia="uk-UA"/>
              </w:rPr>
            </w:pPr>
            <w:r w:rsidRPr="0068597A">
              <w:rPr>
                <w:rFonts w:eastAsia="Times New Roman"/>
                <w:b/>
                <w:bCs/>
                <w:sz w:val="18"/>
                <w:szCs w:val="18"/>
                <w:lang w:eastAsia="uk-UA"/>
              </w:rPr>
              <w:t>4,9</w:t>
            </w:r>
          </w:p>
        </w:tc>
        <w:tc>
          <w:tcPr>
            <w:tcW w:w="390" w:type="pct"/>
            <w:shd w:val="clear" w:color="auto" w:fill="auto"/>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607,0</w:t>
            </w:r>
          </w:p>
        </w:tc>
        <w:tc>
          <w:tcPr>
            <w:tcW w:w="498" w:type="pct"/>
            <w:shd w:val="clear" w:color="000000" w:fill="FFFFFF"/>
            <w:vAlign w:val="center"/>
            <w:hideMark/>
          </w:tcPr>
          <w:p w:rsidR="00673F62" w:rsidRPr="0068597A" w:rsidRDefault="00673F62" w:rsidP="00673F62">
            <w:pPr>
              <w:jc w:val="center"/>
              <w:rPr>
                <w:rFonts w:eastAsia="Times New Roman"/>
                <w:b/>
                <w:bCs/>
                <w:sz w:val="18"/>
                <w:szCs w:val="18"/>
                <w:lang w:eastAsia="uk-UA"/>
              </w:rPr>
            </w:pPr>
            <w:r w:rsidRPr="0068597A">
              <w:rPr>
                <w:rFonts w:eastAsia="Times New Roman"/>
                <w:b/>
                <w:bCs/>
                <w:sz w:val="18"/>
                <w:szCs w:val="18"/>
                <w:lang w:eastAsia="uk-UA"/>
              </w:rPr>
              <w:t>0,7</w:t>
            </w:r>
          </w:p>
        </w:tc>
        <w:tc>
          <w:tcPr>
            <w:tcW w:w="377" w:type="pct"/>
            <w:shd w:val="clear" w:color="000000" w:fill="FFFFFF"/>
            <w:vAlign w:val="center"/>
            <w:hideMark/>
          </w:tcPr>
          <w:p w:rsidR="00673F62" w:rsidRPr="0068597A" w:rsidRDefault="00673F62" w:rsidP="00673F62">
            <w:pPr>
              <w:jc w:val="center"/>
              <w:rPr>
                <w:rFonts w:eastAsia="Times New Roman"/>
                <w:b/>
                <w:bCs/>
                <w:sz w:val="18"/>
                <w:szCs w:val="18"/>
                <w:lang w:eastAsia="uk-UA"/>
              </w:rPr>
            </w:pPr>
            <w:r w:rsidRPr="0068597A">
              <w:rPr>
                <w:rFonts w:eastAsia="Times New Roman"/>
                <w:b/>
                <w:bCs/>
                <w:sz w:val="18"/>
                <w:szCs w:val="18"/>
                <w:lang w:eastAsia="uk-UA"/>
              </w:rPr>
              <w:t>0,0</w:t>
            </w:r>
          </w:p>
        </w:tc>
        <w:tc>
          <w:tcPr>
            <w:tcW w:w="449" w:type="pct"/>
            <w:shd w:val="clear" w:color="000000" w:fill="FFFFFF"/>
            <w:vAlign w:val="center"/>
            <w:hideMark/>
          </w:tcPr>
          <w:p w:rsidR="00673F62" w:rsidRPr="0068597A" w:rsidRDefault="00673F62" w:rsidP="00673F62">
            <w:pPr>
              <w:jc w:val="center"/>
              <w:rPr>
                <w:rFonts w:eastAsia="Times New Roman"/>
                <w:b/>
                <w:bCs/>
                <w:sz w:val="18"/>
                <w:szCs w:val="18"/>
                <w:lang w:eastAsia="uk-UA"/>
              </w:rPr>
            </w:pPr>
            <w:r w:rsidRPr="0068597A">
              <w:rPr>
                <w:rFonts w:eastAsia="Times New Roman"/>
                <w:b/>
                <w:bCs/>
                <w:sz w:val="18"/>
                <w:szCs w:val="18"/>
                <w:lang w:eastAsia="uk-UA"/>
              </w:rPr>
              <w:t>76,0</w:t>
            </w:r>
          </w:p>
        </w:tc>
        <w:tc>
          <w:tcPr>
            <w:tcW w:w="526" w:type="pct"/>
            <w:shd w:val="clear" w:color="000000" w:fill="FFFFFF"/>
            <w:vAlign w:val="center"/>
            <w:hideMark/>
          </w:tcPr>
          <w:p w:rsidR="00673F62" w:rsidRPr="0068597A" w:rsidRDefault="00673F62" w:rsidP="00673F62">
            <w:pPr>
              <w:jc w:val="center"/>
              <w:rPr>
                <w:rFonts w:eastAsia="Times New Roman"/>
                <w:b/>
                <w:bCs/>
                <w:sz w:val="18"/>
                <w:szCs w:val="18"/>
                <w:lang w:eastAsia="uk-UA"/>
              </w:rPr>
            </w:pPr>
            <w:r w:rsidRPr="0068597A">
              <w:rPr>
                <w:rFonts w:eastAsia="Times New Roman"/>
                <w:b/>
                <w:bCs/>
                <w:sz w:val="18"/>
                <w:szCs w:val="18"/>
                <w:lang w:eastAsia="uk-UA"/>
              </w:rPr>
              <w:t>100,0</w:t>
            </w:r>
          </w:p>
        </w:tc>
        <w:tc>
          <w:tcPr>
            <w:tcW w:w="363" w:type="pct"/>
            <w:shd w:val="clear" w:color="000000" w:fill="FFFFFF"/>
            <w:vAlign w:val="center"/>
            <w:hideMark/>
          </w:tcPr>
          <w:p w:rsidR="00673F62" w:rsidRPr="0068597A" w:rsidRDefault="00673F62" w:rsidP="00673F62">
            <w:pPr>
              <w:jc w:val="center"/>
              <w:rPr>
                <w:rFonts w:eastAsia="Times New Roman"/>
                <w:b/>
                <w:bCs/>
                <w:sz w:val="18"/>
                <w:szCs w:val="18"/>
                <w:lang w:eastAsia="uk-UA"/>
              </w:rPr>
            </w:pPr>
            <w:r w:rsidRPr="0068597A">
              <w:rPr>
                <w:rFonts w:eastAsia="Times New Roman"/>
                <w:b/>
                <w:bCs/>
                <w:sz w:val="18"/>
                <w:szCs w:val="18"/>
                <w:lang w:eastAsia="uk-UA"/>
              </w:rPr>
              <w:t>0,0</w:t>
            </w:r>
          </w:p>
        </w:tc>
        <w:tc>
          <w:tcPr>
            <w:tcW w:w="443" w:type="pct"/>
            <w:shd w:val="clear" w:color="auto" w:fill="auto"/>
            <w:vAlign w:val="center"/>
            <w:hideMark/>
          </w:tcPr>
          <w:p w:rsidR="00673F62" w:rsidRPr="0068597A" w:rsidRDefault="00673F62" w:rsidP="00673F62">
            <w:pPr>
              <w:jc w:val="center"/>
              <w:rPr>
                <w:rFonts w:eastAsia="Times New Roman"/>
                <w:b/>
                <w:bCs/>
                <w:color w:val="000000"/>
                <w:sz w:val="18"/>
                <w:szCs w:val="18"/>
                <w:lang w:eastAsia="uk-UA"/>
              </w:rPr>
            </w:pPr>
            <w:r w:rsidRPr="0068597A">
              <w:rPr>
                <w:rFonts w:eastAsia="Times New Roman"/>
                <w:b/>
                <w:bCs/>
                <w:color w:val="000000"/>
                <w:sz w:val="18"/>
                <w:szCs w:val="18"/>
                <w:lang w:eastAsia="uk-UA"/>
              </w:rPr>
              <w:t>0,0</w:t>
            </w:r>
          </w:p>
        </w:tc>
      </w:tr>
      <w:tr w:rsidR="00673F62" w:rsidRPr="00673F62" w:rsidTr="00673F62">
        <w:trPr>
          <w:trHeight w:val="315"/>
        </w:trPr>
        <w:tc>
          <w:tcPr>
            <w:tcW w:w="452" w:type="pct"/>
            <w:vMerge/>
            <w:vAlign w:val="center"/>
            <w:hideMark/>
          </w:tcPr>
          <w:p w:rsidR="00673F62" w:rsidRPr="00673F62" w:rsidRDefault="00673F62" w:rsidP="00673F62">
            <w:pPr>
              <w:rPr>
                <w:rFonts w:eastAsia="Times New Roman"/>
                <w:b/>
                <w:bCs/>
                <w:color w:val="000000"/>
                <w:sz w:val="16"/>
                <w:szCs w:val="16"/>
                <w:lang w:eastAsia="uk-UA"/>
              </w:rPr>
            </w:pPr>
          </w:p>
        </w:tc>
        <w:tc>
          <w:tcPr>
            <w:tcW w:w="722" w:type="pct"/>
            <w:shd w:val="clear" w:color="auto" w:fill="auto"/>
            <w:vAlign w:val="center"/>
            <w:hideMark/>
          </w:tcPr>
          <w:p w:rsidR="00673F62" w:rsidRPr="0068597A" w:rsidRDefault="00673F62" w:rsidP="00673F62">
            <w:pPr>
              <w:jc w:val="center"/>
              <w:rPr>
                <w:rFonts w:eastAsia="Times New Roman"/>
                <w:i/>
                <w:iCs/>
                <w:color w:val="000000"/>
                <w:sz w:val="18"/>
                <w:szCs w:val="18"/>
                <w:lang w:eastAsia="uk-UA"/>
              </w:rPr>
            </w:pPr>
            <w:r w:rsidRPr="0068597A">
              <w:rPr>
                <w:rFonts w:eastAsia="Times New Roman"/>
                <w:i/>
                <w:iCs/>
                <w:color w:val="000000"/>
                <w:sz w:val="18"/>
                <w:szCs w:val="18"/>
                <w:lang w:eastAsia="uk-UA"/>
              </w:rPr>
              <w:t>відхилення</w:t>
            </w:r>
            <w:r w:rsidRPr="0068597A">
              <w:rPr>
                <w:rFonts w:eastAsia="Times New Roman"/>
                <w:color w:val="000000"/>
                <w:sz w:val="18"/>
                <w:szCs w:val="18"/>
                <w:lang w:eastAsia="uk-UA"/>
              </w:rPr>
              <w:t xml:space="preserve"> 2021 р від 2019 р</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2,6</w:t>
            </w:r>
          </w:p>
        </w:tc>
        <w:tc>
          <w:tcPr>
            <w:tcW w:w="390" w:type="pct"/>
            <w:shd w:val="clear" w:color="auto" w:fill="auto"/>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1913,0</w:t>
            </w:r>
          </w:p>
        </w:tc>
        <w:tc>
          <w:tcPr>
            <w:tcW w:w="498"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0,4</w:t>
            </w:r>
          </w:p>
        </w:tc>
        <w:tc>
          <w:tcPr>
            <w:tcW w:w="377"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34,0</w:t>
            </w:r>
          </w:p>
        </w:tc>
        <w:tc>
          <w:tcPr>
            <w:tcW w:w="449"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3,0</w:t>
            </w:r>
          </w:p>
        </w:tc>
        <w:tc>
          <w:tcPr>
            <w:tcW w:w="526"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-984,0</w:t>
            </w:r>
          </w:p>
        </w:tc>
        <w:tc>
          <w:tcPr>
            <w:tcW w:w="363"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-6553,2</w:t>
            </w:r>
          </w:p>
        </w:tc>
        <w:tc>
          <w:tcPr>
            <w:tcW w:w="443" w:type="pct"/>
            <w:shd w:val="clear" w:color="auto" w:fill="auto"/>
            <w:vAlign w:val="center"/>
            <w:hideMark/>
          </w:tcPr>
          <w:p w:rsidR="00673F62" w:rsidRPr="0068597A" w:rsidRDefault="00673F62" w:rsidP="00673F62">
            <w:pPr>
              <w:jc w:val="center"/>
              <w:rPr>
                <w:rFonts w:eastAsia="Times New Roman"/>
                <w:bCs/>
                <w:color w:val="000000"/>
                <w:sz w:val="18"/>
                <w:szCs w:val="18"/>
                <w:lang w:eastAsia="uk-UA"/>
              </w:rPr>
            </w:pPr>
            <w:r w:rsidRPr="0068597A">
              <w:rPr>
                <w:rFonts w:eastAsia="Times New Roman"/>
                <w:bCs/>
                <w:color w:val="000000"/>
                <w:sz w:val="18"/>
                <w:szCs w:val="18"/>
                <w:lang w:eastAsia="uk-UA"/>
              </w:rPr>
              <w:t>0,0</w:t>
            </w:r>
          </w:p>
        </w:tc>
      </w:tr>
      <w:tr w:rsidR="00673F62" w:rsidRPr="00673F62" w:rsidTr="00673F62">
        <w:trPr>
          <w:trHeight w:val="540"/>
        </w:trPr>
        <w:tc>
          <w:tcPr>
            <w:tcW w:w="452" w:type="pct"/>
            <w:vMerge/>
            <w:vAlign w:val="center"/>
            <w:hideMark/>
          </w:tcPr>
          <w:p w:rsidR="00673F62" w:rsidRPr="00673F62" w:rsidRDefault="00673F62" w:rsidP="00673F62">
            <w:pPr>
              <w:rPr>
                <w:rFonts w:eastAsia="Times New Roman"/>
                <w:b/>
                <w:bCs/>
                <w:color w:val="000000"/>
                <w:sz w:val="16"/>
                <w:szCs w:val="16"/>
                <w:lang w:eastAsia="uk-UA"/>
              </w:rPr>
            </w:pPr>
          </w:p>
        </w:tc>
        <w:tc>
          <w:tcPr>
            <w:tcW w:w="722" w:type="pct"/>
            <w:shd w:val="clear" w:color="auto" w:fill="auto"/>
            <w:vAlign w:val="center"/>
            <w:hideMark/>
          </w:tcPr>
          <w:p w:rsidR="00673F62" w:rsidRPr="0068597A" w:rsidRDefault="00673F62" w:rsidP="00673F62">
            <w:pPr>
              <w:jc w:val="center"/>
              <w:rPr>
                <w:rFonts w:eastAsia="Times New Roman"/>
                <w:i/>
                <w:iCs/>
                <w:color w:val="000000"/>
                <w:sz w:val="18"/>
                <w:szCs w:val="18"/>
                <w:lang w:eastAsia="uk-UA"/>
              </w:rPr>
            </w:pPr>
            <w:r w:rsidRPr="0068597A">
              <w:rPr>
                <w:rFonts w:eastAsia="Times New Roman"/>
                <w:i/>
                <w:iCs/>
                <w:color w:val="000000"/>
                <w:sz w:val="18"/>
                <w:szCs w:val="18"/>
                <w:lang w:eastAsia="uk-UA"/>
              </w:rPr>
              <w:t>відхилення</w:t>
            </w:r>
            <w:r w:rsidRPr="0068597A">
              <w:rPr>
                <w:rFonts w:eastAsia="Times New Roman"/>
                <w:color w:val="000000"/>
                <w:sz w:val="18"/>
                <w:szCs w:val="18"/>
                <w:lang w:eastAsia="uk-UA"/>
              </w:rPr>
              <w:t xml:space="preserve"> 2021 р від очікуваного 2020 р</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1,9</w:t>
            </w:r>
          </w:p>
        </w:tc>
        <w:tc>
          <w:tcPr>
            <w:tcW w:w="390" w:type="pct"/>
            <w:shd w:val="clear" w:color="auto" w:fill="auto"/>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-182,0</w:t>
            </w:r>
          </w:p>
        </w:tc>
        <w:tc>
          <w:tcPr>
            <w:tcW w:w="498"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0,0</w:t>
            </w:r>
          </w:p>
        </w:tc>
        <w:tc>
          <w:tcPr>
            <w:tcW w:w="377"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1144,0</w:t>
            </w:r>
          </w:p>
        </w:tc>
        <w:tc>
          <w:tcPr>
            <w:tcW w:w="449"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22,0</w:t>
            </w:r>
          </w:p>
        </w:tc>
        <w:tc>
          <w:tcPr>
            <w:tcW w:w="526"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-119,0</w:t>
            </w:r>
          </w:p>
        </w:tc>
        <w:tc>
          <w:tcPr>
            <w:tcW w:w="363" w:type="pct"/>
            <w:shd w:val="clear" w:color="000000" w:fill="FFFFFF"/>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0,0</w:t>
            </w:r>
          </w:p>
        </w:tc>
        <w:tc>
          <w:tcPr>
            <w:tcW w:w="443" w:type="pct"/>
            <w:shd w:val="clear" w:color="auto" w:fill="auto"/>
            <w:vAlign w:val="center"/>
            <w:hideMark/>
          </w:tcPr>
          <w:p w:rsidR="00673F62" w:rsidRPr="0068597A" w:rsidRDefault="00673F62" w:rsidP="00673F62">
            <w:pPr>
              <w:jc w:val="center"/>
              <w:rPr>
                <w:rFonts w:eastAsia="Times New Roman"/>
                <w:bCs/>
                <w:color w:val="000000"/>
                <w:sz w:val="18"/>
                <w:szCs w:val="18"/>
                <w:lang w:eastAsia="uk-UA"/>
              </w:rPr>
            </w:pPr>
            <w:r w:rsidRPr="0068597A">
              <w:rPr>
                <w:rFonts w:eastAsia="Times New Roman"/>
                <w:bCs/>
                <w:color w:val="000000"/>
                <w:sz w:val="18"/>
                <w:szCs w:val="18"/>
                <w:lang w:eastAsia="uk-UA"/>
              </w:rPr>
              <w:t>0,0</w:t>
            </w:r>
          </w:p>
        </w:tc>
      </w:tr>
      <w:tr w:rsidR="00673F62" w:rsidRPr="00673F62" w:rsidTr="00673F62">
        <w:trPr>
          <w:trHeight w:val="760"/>
        </w:trPr>
        <w:tc>
          <w:tcPr>
            <w:tcW w:w="452" w:type="pct"/>
            <w:vMerge/>
            <w:vAlign w:val="center"/>
            <w:hideMark/>
          </w:tcPr>
          <w:p w:rsidR="00673F62" w:rsidRPr="00673F62" w:rsidRDefault="00673F62" w:rsidP="00673F62">
            <w:pPr>
              <w:rPr>
                <w:rFonts w:eastAsia="Times New Roman"/>
                <w:b/>
                <w:bCs/>
                <w:color w:val="000000"/>
                <w:sz w:val="16"/>
                <w:szCs w:val="16"/>
                <w:lang w:eastAsia="uk-UA"/>
              </w:rPr>
            </w:pPr>
          </w:p>
        </w:tc>
        <w:tc>
          <w:tcPr>
            <w:tcW w:w="722" w:type="pct"/>
            <w:shd w:val="clear" w:color="auto" w:fill="auto"/>
            <w:vAlign w:val="center"/>
            <w:hideMark/>
          </w:tcPr>
          <w:p w:rsidR="00673F62" w:rsidRPr="0068597A" w:rsidRDefault="00673F62" w:rsidP="00673F62">
            <w:pPr>
              <w:jc w:val="center"/>
              <w:rPr>
                <w:rFonts w:eastAsia="Times New Roman"/>
                <w:i/>
                <w:iCs/>
                <w:color w:val="000000"/>
                <w:sz w:val="18"/>
                <w:szCs w:val="18"/>
                <w:lang w:eastAsia="uk-UA"/>
              </w:rPr>
            </w:pPr>
            <w:r w:rsidRPr="0068597A">
              <w:rPr>
                <w:rFonts w:eastAsia="Times New Roman"/>
                <w:i/>
                <w:iCs/>
                <w:color w:val="000000"/>
                <w:sz w:val="18"/>
                <w:szCs w:val="18"/>
                <w:lang w:eastAsia="uk-UA"/>
              </w:rPr>
              <w:t>відхилення</w:t>
            </w:r>
            <w:r w:rsidRPr="0068597A">
              <w:rPr>
                <w:rFonts w:eastAsia="Times New Roman"/>
                <w:color w:val="000000"/>
                <w:sz w:val="18"/>
                <w:szCs w:val="18"/>
                <w:lang w:eastAsia="uk-UA"/>
              </w:rPr>
              <w:t xml:space="preserve"> 2021 р від плану 2020 р</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auto" w:fill="auto"/>
            <w:noWrap/>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3,3</w:t>
            </w:r>
          </w:p>
        </w:tc>
        <w:tc>
          <w:tcPr>
            <w:tcW w:w="390" w:type="pct"/>
            <w:shd w:val="clear" w:color="auto" w:fill="auto"/>
            <w:noWrap/>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-182,0</w:t>
            </w:r>
          </w:p>
        </w:tc>
        <w:tc>
          <w:tcPr>
            <w:tcW w:w="498" w:type="pct"/>
            <w:shd w:val="clear" w:color="auto" w:fill="auto"/>
            <w:noWrap/>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0,0</w:t>
            </w:r>
          </w:p>
        </w:tc>
        <w:tc>
          <w:tcPr>
            <w:tcW w:w="377" w:type="pct"/>
            <w:shd w:val="clear" w:color="auto" w:fill="auto"/>
            <w:noWrap/>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0,0</w:t>
            </w:r>
          </w:p>
        </w:tc>
        <w:tc>
          <w:tcPr>
            <w:tcW w:w="449" w:type="pct"/>
            <w:shd w:val="clear" w:color="auto" w:fill="auto"/>
            <w:noWrap/>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-22,0</w:t>
            </w:r>
          </w:p>
        </w:tc>
        <w:tc>
          <w:tcPr>
            <w:tcW w:w="526" w:type="pct"/>
            <w:shd w:val="clear" w:color="auto" w:fill="auto"/>
            <w:noWrap/>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-119,0</w:t>
            </w:r>
          </w:p>
        </w:tc>
        <w:tc>
          <w:tcPr>
            <w:tcW w:w="363" w:type="pct"/>
            <w:shd w:val="clear" w:color="auto" w:fill="auto"/>
            <w:noWrap/>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0,0</w:t>
            </w:r>
          </w:p>
        </w:tc>
        <w:tc>
          <w:tcPr>
            <w:tcW w:w="443" w:type="pct"/>
            <w:shd w:val="clear" w:color="auto" w:fill="auto"/>
            <w:vAlign w:val="center"/>
            <w:hideMark/>
          </w:tcPr>
          <w:p w:rsidR="00673F62" w:rsidRPr="0068597A" w:rsidRDefault="00673F62" w:rsidP="00673F62">
            <w:pPr>
              <w:jc w:val="center"/>
              <w:rPr>
                <w:rFonts w:eastAsia="Times New Roman"/>
                <w:bCs/>
                <w:color w:val="000000"/>
                <w:sz w:val="18"/>
                <w:szCs w:val="18"/>
                <w:lang w:eastAsia="uk-UA"/>
              </w:rPr>
            </w:pPr>
            <w:r w:rsidRPr="0068597A">
              <w:rPr>
                <w:rFonts w:eastAsia="Times New Roman"/>
                <w:bCs/>
                <w:color w:val="000000"/>
                <w:sz w:val="18"/>
                <w:szCs w:val="18"/>
                <w:lang w:eastAsia="uk-UA"/>
              </w:rPr>
              <w:t>0,0</w:t>
            </w:r>
          </w:p>
        </w:tc>
      </w:tr>
      <w:tr w:rsidR="00673F62" w:rsidRPr="00673F62" w:rsidTr="00673F62">
        <w:trPr>
          <w:trHeight w:val="196"/>
        </w:trPr>
        <w:tc>
          <w:tcPr>
            <w:tcW w:w="452" w:type="pct"/>
            <w:vMerge w:val="restart"/>
            <w:shd w:val="clear" w:color="auto" w:fill="auto"/>
            <w:vAlign w:val="center"/>
            <w:hideMark/>
          </w:tcPr>
          <w:p w:rsidR="00673F62" w:rsidRPr="00673F62" w:rsidRDefault="00673F62" w:rsidP="00673F62">
            <w:pPr>
              <w:jc w:val="center"/>
              <w:rPr>
                <w:rFonts w:eastAsia="Times New Roman"/>
                <w:b/>
                <w:bCs/>
                <w:color w:val="000000"/>
                <w:sz w:val="16"/>
                <w:szCs w:val="16"/>
                <w:lang w:eastAsia="uk-UA"/>
              </w:rPr>
            </w:pPr>
            <w:r w:rsidRPr="00673F62">
              <w:rPr>
                <w:rFonts w:eastAsia="Times New Roman"/>
                <w:b/>
                <w:bCs/>
                <w:color w:val="000000"/>
                <w:sz w:val="16"/>
                <w:szCs w:val="16"/>
                <w:lang w:eastAsia="uk-UA"/>
              </w:rPr>
              <w:t>Витрати на оплату праці</w:t>
            </w:r>
          </w:p>
        </w:tc>
        <w:tc>
          <w:tcPr>
            <w:tcW w:w="722"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факт 2019 року</w:t>
            </w:r>
          </w:p>
        </w:tc>
        <w:tc>
          <w:tcPr>
            <w:tcW w:w="317" w:type="pct"/>
            <w:vMerge w:val="restart"/>
            <w:vAlign w:val="center"/>
            <w:hideMark/>
          </w:tcPr>
          <w:p w:rsidR="00673F62" w:rsidRPr="00673F62" w:rsidRDefault="00673F62" w:rsidP="00673F62">
            <w:pPr>
              <w:jc w:val="center"/>
              <w:rPr>
                <w:rFonts w:eastAsia="Times New Roman"/>
                <w:b/>
                <w:bCs/>
                <w:color w:val="000000"/>
                <w:sz w:val="16"/>
                <w:szCs w:val="16"/>
                <w:lang w:val="uk-UA" w:eastAsia="uk-UA"/>
              </w:rPr>
            </w:pPr>
          </w:p>
          <w:p w:rsidR="00673F62" w:rsidRPr="00673F62" w:rsidRDefault="00673F62" w:rsidP="00673F62">
            <w:pPr>
              <w:jc w:val="center"/>
              <w:rPr>
                <w:rFonts w:eastAsia="Times New Roman"/>
                <w:b/>
                <w:bCs/>
                <w:color w:val="000000"/>
                <w:sz w:val="16"/>
                <w:szCs w:val="16"/>
                <w:lang w:val="uk-UA" w:eastAsia="uk-UA"/>
              </w:rPr>
            </w:pPr>
            <w:r w:rsidRPr="00673F62">
              <w:rPr>
                <w:rFonts w:eastAsia="Times New Roman"/>
                <w:b/>
                <w:bCs/>
                <w:color w:val="000000"/>
                <w:sz w:val="16"/>
                <w:szCs w:val="16"/>
                <w:lang w:eastAsia="uk-UA"/>
              </w:rPr>
              <w:t>тис.грн.</w:t>
            </w:r>
          </w:p>
          <w:p w:rsidR="00673F62" w:rsidRPr="00673F62" w:rsidRDefault="00673F62" w:rsidP="00673F62">
            <w:pPr>
              <w:jc w:val="center"/>
              <w:rPr>
                <w:rFonts w:eastAsia="Times New Roman"/>
                <w:b/>
                <w:bCs/>
                <w:color w:val="000000"/>
                <w:sz w:val="16"/>
                <w:szCs w:val="16"/>
                <w:lang w:val="uk-UA" w:eastAsia="uk-UA"/>
              </w:rPr>
            </w:pPr>
          </w:p>
          <w:p w:rsidR="00673F62" w:rsidRPr="00673F62" w:rsidRDefault="00673F62" w:rsidP="00673F62">
            <w:pPr>
              <w:jc w:val="center"/>
              <w:rPr>
                <w:rFonts w:eastAsia="Times New Roman"/>
                <w:b/>
                <w:bCs/>
                <w:color w:val="000000"/>
                <w:sz w:val="16"/>
                <w:szCs w:val="16"/>
                <w:lang w:val="uk-UA" w:eastAsia="uk-UA"/>
              </w:rPr>
            </w:pPr>
          </w:p>
          <w:p w:rsidR="00673F62" w:rsidRPr="00673F62" w:rsidRDefault="00673F62" w:rsidP="00673F62">
            <w:pPr>
              <w:jc w:val="center"/>
              <w:rPr>
                <w:rFonts w:eastAsia="Times New Roman"/>
                <w:b/>
                <w:bCs/>
                <w:color w:val="000000"/>
                <w:sz w:val="16"/>
                <w:szCs w:val="16"/>
                <w:lang w:val="uk-UA" w:eastAsia="uk-UA"/>
              </w:rPr>
            </w:pPr>
          </w:p>
          <w:p w:rsidR="00673F62" w:rsidRPr="00673F62" w:rsidRDefault="00673F62" w:rsidP="00673F62">
            <w:pPr>
              <w:jc w:val="center"/>
              <w:rPr>
                <w:rFonts w:eastAsia="Times New Roman"/>
                <w:b/>
                <w:bCs/>
                <w:color w:val="000000"/>
                <w:sz w:val="16"/>
                <w:szCs w:val="16"/>
                <w:lang w:val="uk-UA" w:eastAsia="uk-UA"/>
              </w:rPr>
            </w:pPr>
          </w:p>
          <w:p w:rsidR="00673F62" w:rsidRPr="00673F62" w:rsidRDefault="00673F62" w:rsidP="00673F62">
            <w:pPr>
              <w:jc w:val="center"/>
              <w:rPr>
                <w:rFonts w:eastAsia="Times New Roman"/>
                <w:b/>
                <w:bCs/>
                <w:color w:val="000000"/>
                <w:sz w:val="16"/>
                <w:szCs w:val="16"/>
                <w:lang w:val="uk-UA" w:eastAsia="uk-UA"/>
              </w:rPr>
            </w:pPr>
          </w:p>
          <w:p w:rsidR="00673F62" w:rsidRPr="00673F62" w:rsidRDefault="00673F62" w:rsidP="00673F62">
            <w:pPr>
              <w:jc w:val="center"/>
              <w:rPr>
                <w:rFonts w:eastAsia="Times New Roman"/>
                <w:b/>
                <w:bCs/>
                <w:color w:val="000000"/>
                <w:sz w:val="16"/>
                <w:szCs w:val="16"/>
                <w:lang w:val="uk-UA" w:eastAsia="uk-UA"/>
              </w:rPr>
            </w:pPr>
          </w:p>
          <w:p w:rsidR="00673F62" w:rsidRPr="00673F62" w:rsidRDefault="00673F62" w:rsidP="00673F62">
            <w:pPr>
              <w:jc w:val="center"/>
              <w:rPr>
                <w:rFonts w:eastAsia="Times New Roman"/>
                <w:b/>
                <w:bCs/>
                <w:color w:val="000000"/>
                <w:sz w:val="16"/>
                <w:szCs w:val="16"/>
                <w:lang w:val="uk-UA" w:eastAsia="uk-UA"/>
              </w:rPr>
            </w:pPr>
          </w:p>
          <w:p w:rsidR="00673F62" w:rsidRPr="00673F62" w:rsidRDefault="00673F62" w:rsidP="00673F62">
            <w:pPr>
              <w:jc w:val="center"/>
              <w:rPr>
                <w:rFonts w:eastAsia="Times New Roman"/>
                <w:b/>
                <w:bCs/>
                <w:color w:val="000000"/>
                <w:sz w:val="16"/>
                <w:szCs w:val="16"/>
                <w:lang w:val="uk-UA" w:eastAsia="uk-UA"/>
              </w:rPr>
            </w:pPr>
          </w:p>
          <w:p w:rsidR="00673F62" w:rsidRPr="00673F62" w:rsidRDefault="00673F62" w:rsidP="00673F62">
            <w:pPr>
              <w:jc w:val="center"/>
              <w:rPr>
                <w:rFonts w:eastAsia="Times New Roman"/>
                <w:b/>
                <w:bCs/>
                <w:color w:val="000000"/>
                <w:sz w:val="16"/>
                <w:szCs w:val="16"/>
                <w:lang w:val="uk-UA" w:eastAsia="uk-UA"/>
              </w:rPr>
            </w:pPr>
          </w:p>
          <w:p w:rsidR="00673F62" w:rsidRPr="00673F62" w:rsidRDefault="00673F62" w:rsidP="00673F62">
            <w:pPr>
              <w:jc w:val="center"/>
              <w:rPr>
                <w:rFonts w:eastAsia="Times New Roman"/>
                <w:b/>
                <w:bCs/>
                <w:color w:val="000000"/>
                <w:sz w:val="16"/>
                <w:szCs w:val="16"/>
                <w:lang w:val="uk-UA" w:eastAsia="uk-UA"/>
              </w:rPr>
            </w:pPr>
          </w:p>
          <w:p w:rsidR="00673F62" w:rsidRPr="00673F62" w:rsidRDefault="00673F62" w:rsidP="00673F62">
            <w:pPr>
              <w:jc w:val="center"/>
              <w:rPr>
                <w:rFonts w:eastAsia="Times New Roman"/>
                <w:b/>
                <w:bCs/>
                <w:color w:val="000000"/>
                <w:sz w:val="16"/>
                <w:szCs w:val="16"/>
                <w:lang w:val="uk-UA" w:eastAsia="uk-UA"/>
              </w:rPr>
            </w:pPr>
          </w:p>
          <w:p w:rsidR="00673F62" w:rsidRPr="00673F62" w:rsidRDefault="00673F62" w:rsidP="00673F62">
            <w:pPr>
              <w:jc w:val="center"/>
              <w:rPr>
                <w:rFonts w:eastAsia="Times New Roman"/>
                <w:b/>
                <w:bCs/>
                <w:color w:val="000000"/>
                <w:sz w:val="16"/>
                <w:szCs w:val="16"/>
                <w:lang w:val="uk-UA" w:eastAsia="uk-UA"/>
              </w:rPr>
            </w:pPr>
          </w:p>
          <w:p w:rsidR="00673F62" w:rsidRPr="00673F62" w:rsidRDefault="00673F62" w:rsidP="00673F62">
            <w:pPr>
              <w:jc w:val="center"/>
              <w:rPr>
                <w:rFonts w:eastAsia="Times New Roman"/>
                <w:b/>
                <w:bCs/>
                <w:color w:val="000000"/>
                <w:sz w:val="16"/>
                <w:szCs w:val="16"/>
                <w:lang w:val="uk-UA" w:eastAsia="uk-UA"/>
              </w:rPr>
            </w:pPr>
          </w:p>
          <w:p w:rsidR="00673F62" w:rsidRPr="00673F62" w:rsidRDefault="00673F62" w:rsidP="00673F62">
            <w:pPr>
              <w:jc w:val="center"/>
              <w:rPr>
                <w:rFonts w:eastAsia="Times New Roman"/>
                <w:b/>
                <w:bCs/>
                <w:color w:val="000000"/>
                <w:sz w:val="16"/>
                <w:szCs w:val="16"/>
                <w:lang w:val="uk-UA" w:eastAsia="uk-UA"/>
              </w:rPr>
            </w:pPr>
          </w:p>
          <w:p w:rsidR="00673F62" w:rsidRPr="00673F62" w:rsidRDefault="00673F62" w:rsidP="00673F62">
            <w:pPr>
              <w:jc w:val="center"/>
              <w:rPr>
                <w:rFonts w:eastAsia="Times New Roman"/>
                <w:b/>
                <w:bCs/>
                <w:color w:val="000000"/>
                <w:sz w:val="16"/>
                <w:szCs w:val="16"/>
                <w:lang w:val="uk-UA" w:eastAsia="uk-UA"/>
              </w:rPr>
            </w:pPr>
          </w:p>
          <w:p w:rsidR="00673F62" w:rsidRPr="00673F62" w:rsidRDefault="00673F62" w:rsidP="00673F62">
            <w:pPr>
              <w:jc w:val="center"/>
              <w:rPr>
                <w:rFonts w:eastAsia="Times New Roman"/>
                <w:b/>
                <w:bCs/>
                <w:color w:val="000000"/>
                <w:sz w:val="16"/>
                <w:szCs w:val="16"/>
                <w:lang w:val="uk-UA" w:eastAsia="uk-UA"/>
              </w:rPr>
            </w:pPr>
          </w:p>
          <w:p w:rsidR="00673F62" w:rsidRPr="00673F62" w:rsidRDefault="00673F62" w:rsidP="00673F62">
            <w:pPr>
              <w:jc w:val="center"/>
              <w:rPr>
                <w:rFonts w:eastAsia="Times New Roman"/>
                <w:b/>
                <w:bCs/>
                <w:color w:val="000000"/>
                <w:sz w:val="16"/>
                <w:szCs w:val="16"/>
                <w:lang w:val="uk-UA" w:eastAsia="uk-UA"/>
              </w:rPr>
            </w:pPr>
          </w:p>
          <w:p w:rsidR="00673F62" w:rsidRPr="00673F62" w:rsidRDefault="00673F62" w:rsidP="00673F62">
            <w:pPr>
              <w:jc w:val="center"/>
              <w:rPr>
                <w:rFonts w:eastAsia="Times New Roman"/>
                <w:b/>
                <w:bCs/>
                <w:color w:val="000000"/>
                <w:sz w:val="16"/>
                <w:szCs w:val="16"/>
                <w:lang w:val="uk-UA" w:eastAsia="uk-UA"/>
              </w:rPr>
            </w:pPr>
          </w:p>
          <w:p w:rsidR="00673F62" w:rsidRPr="00673F62" w:rsidRDefault="00673F62" w:rsidP="00673F62">
            <w:pPr>
              <w:jc w:val="center"/>
              <w:rPr>
                <w:rFonts w:eastAsia="Times New Roman"/>
                <w:b/>
                <w:bCs/>
                <w:color w:val="000000"/>
                <w:sz w:val="16"/>
                <w:szCs w:val="16"/>
                <w:lang w:val="uk-UA" w:eastAsia="uk-UA"/>
              </w:rPr>
            </w:pPr>
          </w:p>
          <w:p w:rsidR="00673F62" w:rsidRPr="00673F62" w:rsidRDefault="00673F62" w:rsidP="00673F62">
            <w:pPr>
              <w:jc w:val="center"/>
              <w:rPr>
                <w:rFonts w:eastAsia="Times New Roman"/>
                <w:b/>
                <w:bCs/>
                <w:color w:val="000000"/>
                <w:sz w:val="16"/>
                <w:szCs w:val="16"/>
                <w:lang w:val="uk-UA" w:eastAsia="uk-UA"/>
              </w:rPr>
            </w:pPr>
          </w:p>
          <w:p w:rsidR="00673F62" w:rsidRPr="00673F62" w:rsidRDefault="00673F62" w:rsidP="00673F62">
            <w:pPr>
              <w:jc w:val="center"/>
              <w:rPr>
                <w:rFonts w:eastAsia="Times New Roman"/>
                <w:b/>
                <w:bCs/>
                <w:color w:val="000000"/>
                <w:sz w:val="16"/>
                <w:szCs w:val="16"/>
                <w:lang w:val="uk-UA" w:eastAsia="uk-UA"/>
              </w:rPr>
            </w:pPr>
          </w:p>
          <w:p w:rsidR="00673F62" w:rsidRPr="00673F62" w:rsidRDefault="00673F62" w:rsidP="00673F62">
            <w:pPr>
              <w:jc w:val="center"/>
              <w:rPr>
                <w:rFonts w:eastAsia="Times New Roman"/>
                <w:b/>
                <w:bCs/>
                <w:color w:val="000000"/>
                <w:sz w:val="16"/>
                <w:szCs w:val="16"/>
                <w:lang w:val="uk-UA" w:eastAsia="uk-UA"/>
              </w:rPr>
            </w:pPr>
          </w:p>
          <w:p w:rsidR="00673F62" w:rsidRPr="00673F62" w:rsidRDefault="00673F62" w:rsidP="00673F62">
            <w:pPr>
              <w:jc w:val="center"/>
              <w:rPr>
                <w:rFonts w:eastAsia="Times New Roman"/>
                <w:b/>
                <w:bCs/>
                <w:color w:val="000000"/>
                <w:sz w:val="16"/>
                <w:szCs w:val="16"/>
                <w:lang w:val="uk-UA" w:eastAsia="uk-UA"/>
              </w:rPr>
            </w:pPr>
          </w:p>
          <w:p w:rsidR="00673F62" w:rsidRPr="00673F62" w:rsidRDefault="00673F62" w:rsidP="00673F62">
            <w:pPr>
              <w:jc w:val="center"/>
              <w:rPr>
                <w:rFonts w:eastAsia="Times New Roman"/>
                <w:b/>
                <w:bCs/>
                <w:color w:val="000000"/>
                <w:sz w:val="16"/>
                <w:szCs w:val="16"/>
                <w:lang w:val="uk-UA" w:eastAsia="uk-UA"/>
              </w:rPr>
            </w:pPr>
          </w:p>
          <w:p w:rsidR="00673F62" w:rsidRPr="00673F62" w:rsidRDefault="00673F62" w:rsidP="00673F62">
            <w:pPr>
              <w:jc w:val="center"/>
              <w:rPr>
                <w:rFonts w:eastAsia="Times New Roman"/>
                <w:b/>
                <w:bCs/>
                <w:color w:val="000000"/>
                <w:sz w:val="16"/>
                <w:szCs w:val="16"/>
                <w:lang w:val="uk-UA" w:eastAsia="uk-UA"/>
              </w:rPr>
            </w:pPr>
          </w:p>
          <w:p w:rsidR="00673F62" w:rsidRPr="00673F62" w:rsidRDefault="00673F62" w:rsidP="00673F62">
            <w:pPr>
              <w:jc w:val="center"/>
              <w:rPr>
                <w:rFonts w:eastAsia="Times New Roman"/>
                <w:b/>
                <w:bCs/>
                <w:color w:val="000000"/>
                <w:sz w:val="16"/>
                <w:szCs w:val="16"/>
                <w:lang w:val="uk-UA" w:eastAsia="uk-UA"/>
              </w:rPr>
            </w:pPr>
          </w:p>
          <w:p w:rsidR="00673F62" w:rsidRPr="00673F62" w:rsidRDefault="00673F62" w:rsidP="00673F62">
            <w:pPr>
              <w:jc w:val="center"/>
              <w:rPr>
                <w:rFonts w:eastAsia="Times New Roman"/>
                <w:b/>
                <w:bCs/>
                <w:color w:val="000000"/>
                <w:sz w:val="16"/>
                <w:szCs w:val="16"/>
                <w:lang w:val="uk-UA" w:eastAsia="uk-UA"/>
              </w:rPr>
            </w:pPr>
          </w:p>
          <w:p w:rsidR="00673F62" w:rsidRPr="00673F62" w:rsidRDefault="00673F62" w:rsidP="00673F62">
            <w:pPr>
              <w:jc w:val="center"/>
              <w:rPr>
                <w:rFonts w:eastAsia="Times New Roman"/>
                <w:b/>
                <w:bCs/>
                <w:color w:val="000000"/>
                <w:sz w:val="16"/>
                <w:szCs w:val="16"/>
                <w:lang w:val="uk-UA" w:eastAsia="uk-UA"/>
              </w:rPr>
            </w:pPr>
          </w:p>
          <w:p w:rsidR="00673F62" w:rsidRPr="00673F62" w:rsidRDefault="00673F62" w:rsidP="00673F62">
            <w:pPr>
              <w:jc w:val="center"/>
              <w:rPr>
                <w:rFonts w:eastAsia="Times New Roman"/>
                <w:b/>
                <w:bCs/>
                <w:color w:val="000000"/>
                <w:sz w:val="16"/>
                <w:szCs w:val="16"/>
                <w:lang w:val="uk-UA" w:eastAsia="uk-UA"/>
              </w:rPr>
            </w:pPr>
          </w:p>
          <w:p w:rsidR="00673F62" w:rsidRPr="00673F62" w:rsidRDefault="00673F62" w:rsidP="00673F62">
            <w:pPr>
              <w:jc w:val="center"/>
              <w:rPr>
                <w:rFonts w:eastAsia="Times New Roman"/>
                <w:b/>
                <w:bCs/>
                <w:color w:val="000000"/>
                <w:sz w:val="16"/>
                <w:szCs w:val="16"/>
                <w:lang w:val="uk-UA" w:eastAsia="uk-UA"/>
              </w:rPr>
            </w:pPr>
          </w:p>
          <w:p w:rsidR="00673F62" w:rsidRPr="00673F62" w:rsidRDefault="00673F62" w:rsidP="00673F62">
            <w:pPr>
              <w:jc w:val="center"/>
              <w:rPr>
                <w:rFonts w:eastAsia="Times New Roman"/>
                <w:b/>
                <w:bCs/>
                <w:color w:val="000000"/>
                <w:sz w:val="16"/>
                <w:szCs w:val="16"/>
                <w:lang w:val="uk-UA" w:eastAsia="uk-UA"/>
              </w:rPr>
            </w:pPr>
          </w:p>
          <w:p w:rsidR="00673F62" w:rsidRPr="00673F62" w:rsidRDefault="00673F62" w:rsidP="00673F62">
            <w:pPr>
              <w:jc w:val="center"/>
              <w:rPr>
                <w:rFonts w:eastAsia="Times New Roman"/>
                <w:b/>
                <w:bCs/>
                <w:color w:val="000000"/>
                <w:sz w:val="16"/>
                <w:szCs w:val="16"/>
                <w:lang w:val="uk-UA" w:eastAsia="uk-UA"/>
              </w:rPr>
            </w:pPr>
          </w:p>
          <w:p w:rsidR="00673F62" w:rsidRPr="00673F62" w:rsidRDefault="00673F62" w:rsidP="00673F62">
            <w:pPr>
              <w:jc w:val="center"/>
              <w:rPr>
                <w:rFonts w:eastAsia="Times New Roman"/>
                <w:b/>
                <w:bCs/>
                <w:color w:val="000000"/>
                <w:sz w:val="16"/>
                <w:szCs w:val="16"/>
                <w:lang w:val="uk-UA" w:eastAsia="uk-UA"/>
              </w:rPr>
            </w:pPr>
          </w:p>
          <w:p w:rsidR="00673F62" w:rsidRPr="00673F62" w:rsidRDefault="00673F62" w:rsidP="00673F62">
            <w:pPr>
              <w:jc w:val="center"/>
              <w:rPr>
                <w:rFonts w:eastAsia="Times New Roman"/>
                <w:b/>
                <w:bCs/>
                <w:color w:val="000000"/>
                <w:sz w:val="16"/>
                <w:szCs w:val="16"/>
                <w:lang w:val="uk-UA" w:eastAsia="uk-UA"/>
              </w:rPr>
            </w:pPr>
          </w:p>
          <w:p w:rsidR="00673F62" w:rsidRPr="00673F62" w:rsidRDefault="00673F62" w:rsidP="00673F62">
            <w:pPr>
              <w:jc w:val="center"/>
              <w:rPr>
                <w:rFonts w:eastAsia="Times New Roman"/>
                <w:b/>
                <w:bCs/>
                <w:color w:val="000000"/>
                <w:sz w:val="16"/>
                <w:szCs w:val="16"/>
                <w:lang w:val="uk-UA" w:eastAsia="uk-UA"/>
              </w:rPr>
            </w:pPr>
            <w:r w:rsidRPr="00673F62">
              <w:rPr>
                <w:rFonts w:eastAsia="Times New Roman"/>
                <w:b/>
                <w:bCs/>
                <w:color w:val="000000"/>
                <w:sz w:val="16"/>
                <w:szCs w:val="16"/>
                <w:lang w:val="uk-UA" w:eastAsia="uk-UA"/>
              </w:rPr>
              <w:t>грн.</w:t>
            </w:r>
          </w:p>
          <w:p w:rsidR="00673F62" w:rsidRPr="00673F62" w:rsidRDefault="00673F62" w:rsidP="00673F62">
            <w:pPr>
              <w:jc w:val="center"/>
              <w:rPr>
                <w:rFonts w:eastAsia="Times New Roman"/>
                <w:b/>
                <w:bCs/>
                <w:color w:val="000000"/>
                <w:sz w:val="16"/>
                <w:szCs w:val="16"/>
                <w:lang w:val="uk-UA" w:eastAsia="uk-UA"/>
              </w:rPr>
            </w:pPr>
          </w:p>
          <w:p w:rsidR="00673F62" w:rsidRPr="00673F62" w:rsidRDefault="00673F62" w:rsidP="00673F62">
            <w:pPr>
              <w:jc w:val="center"/>
              <w:rPr>
                <w:rFonts w:eastAsia="Times New Roman"/>
                <w:b/>
                <w:bCs/>
                <w:color w:val="000000"/>
                <w:sz w:val="16"/>
                <w:szCs w:val="16"/>
                <w:lang w:val="uk-UA" w:eastAsia="uk-UA"/>
              </w:rPr>
            </w:pPr>
          </w:p>
          <w:p w:rsidR="00673F62" w:rsidRPr="00673F62" w:rsidRDefault="00673F62" w:rsidP="00673F62">
            <w:pPr>
              <w:jc w:val="center"/>
              <w:rPr>
                <w:rFonts w:eastAsia="Times New Roman"/>
                <w:b/>
                <w:bCs/>
                <w:color w:val="000000"/>
                <w:sz w:val="16"/>
                <w:szCs w:val="16"/>
                <w:lang w:val="uk-UA" w:eastAsia="uk-UA"/>
              </w:rPr>
            </w:pPr>
          </w:p>
          <w:p w:rsidR="00673F62" w:rsidRPr="00673F62" w:rsidRDefault="00673F62" w:rsidP="00673F62">
            <w:pPr>
              <w:jc w:val="center"/>
              <w:rPr>
                <w:rFonts w:eastAsia="Times New Roman"/>
                <w:b/>
                <w:bCs/>
                <w:color w:val="000000"/>
                <w:sz w:val="16"/>
                <w:szCs w:val="16"/>
                <w:lang w:val="uk-UA" w:eastAsia="uk-UA"/>
              </w:rPr>
            </w:pPr>
          </w:p>
          <w:p w:rsidR="00673F62" w:rsidRPr="00673F62" w:rsidRDefault="00673F62" w:rsidP="00673F62">
            <w:pPr>
              <w:jc w:val="center"/>
              <w:rPr>
                <w:rFonts w:eastAsia="Times New Roman"/>
                <w:b/>
                <w:bCs/>
                <w:color w:val="000000"/>
                <w:sz w:val="16"/>
                <w:szCs w:val="16"/>
                <w:lang w:val="uk-UA" w:eastAsia="uk-UA"/>
              </w:rPr>
            </w:pPr>
          </w:p>
          <w:p w:rsidR="00673F62" w:rsidRPr="00673F62" w:rsidRDefault="00673F62" w:rsidP="00673F62">
            <w:pPr>
              <w:jc w:val="center"/>
              <w:rPr>
                <w:rFonts w:eastAsia="Times New Roman"/>
                <w:b/>
                <w:bCs/>
                <w:color w:val="000000"/>
                <w:sz w:val="16"/>
                <w:szCs w:val="16"/>
                <w:lang w:val="uk-UA" w:eastAsia="uk-UA"/>
              </w:rPr>
            </w:pPr>
          </w:p>
          <w:p w:rsidR="00673F62" w:rsidRPr="00673F62" w:rsidRDefault="00673F62" w:rsidP="00673F62">
            <w:pPr>
              <w:jc w:val="center"/>
              <w:rPr>
                <w:rFonts w:eastAsia="Times New Roman"/>
                <w:b/>
                <w:bCs/>
                <w:color w:val="000000"/>
                <w:sz w:val="16"/>
                <w:szCs w:val="16"/>
                <w:lang w:val="uk-UA" w:eastAsia="uk-UA"/>
              </w:rPr>
            </w:pPr>
          </w:p>
          <w:p w:rsidR="00673F62" w:rsidRPr="00673F62" w:rsidRDefault="00673F62" w:rsidP="00673F62">
            <w:pPr>
              <w:jc w:val="center"/>
              <w:rPr>
                <w:rFonts w:eastAsia="Times New Roman"/>
                <w:b/>
                <w:bCs/>
                <w:color w:val="000000"/>
                <w:sz w:val="16"/>
                <w:szCs w:val="16"/>
                <w:lang w:val="uk-UA" w:eastAsia="uk-UA"/>
              </w:rPr>
            </w:pPr>
          </w:p>
          <w:p w:rsidR="00673F62" w:rsidRPr="00673F62" w:rsidRDefault="00673F62" w:rsidP="00673F62">
            <w:pPr>
              <w:jc w:val="center"/>
              <w:rPr>
                <w:rFonts w:eastAsia="Times New Roman"/>
                <w:b/>
                <w:bCs/>
                <w:color w:val="000000"/>
                <w:sz w:val="16"/>
                <w:szCs w:val="16"/>
                <w:lang w:val="uk-UA" w:eastAsia="uk-UA"/>
              </w:rPr>
            </w:pPr>
          </w:p>
          <w:p w:rsidR="00673F62" w:rsidRPr="00673F62" w:rsidRDefault="00673F62" w:rsidP="00673F62">
            <w:pPr>
              <w:jc w:val="center"/>
              <w:rPr>
                <w:rFonts w:eastAsia="Times New Roman"/>
                <w:b/>
                <w:bCs/>
                <w:color w:val="000000"/>
                <w:sz w:val="16"/>
                <w:szCs w:val="16"/>
                <w:lang w:val="uk-UA" w:eastAsia="uk-UA"/>
              </w:rPr>
            </w:pPr>
          </w:p>
          <w:p w:rsidR="00673F62" w:rsidRPr="00673F62" w:rsidRDefault="00673F62" w:rsidP="00673F62">
            <w:pPr>
              <w:jc w:val="center"/>
              <w:rPr>
                <w:rFonts w:eastAsia="Times New Roman"/>
                <w:b/>
                <w:bCs/>
                <w:color w:val="000000"/>
                <w:sz w:val="16"/>
                <w:szCs w:val="16"/>
                <w:lang w:val="uk-UA" w:eastAsia="uk-UA"/>
              </w:rPr>
            </w:pPr>
          </w:p>
          <w:p w:rsidR="00673F62" w:rsidRPr="00673F62" w:rsidRDefault="00673F62" w:rsidP="00673F62">
            <w:pPr>
              <w:jc w:val="center"/>
              <w:rPr>
                <w:rFonts w:eastAsia="Times New Roman"/>
                <w:b/>
                <w:bCs/>
                <w:color w:val="000000"/>
                <w:sz w:val="16"/>
                <w:szCs w:val="16"/>
                <w:lang w:val="uk-UA" w:eastAsia="uk-UA"/>
              </w:rPr>
            </w:pPr>
            <w:r w:rsidRPr="00673F62">
              <w:rPr>
                <w:rFonts w:eastAsia="Times New Roman"/>
                <w:b/>
                <w:bCs/>
                <w:color w:val="000000"/>
                <w:sz w:val="16"/>
                <w:szCs w:val="16"/>
                <w:lang w:val="uk-UA" w:eastAsia="uk-UA"/>
              </w:rPr>
              <w:t>грн..</w:t>
            </w:r>
          </w:p>
        </w:tc>
        <w:tc>
          <w:tcPr>
            <w:tcW w:w="463"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lastRenderedPageBreak/>
              <w:t>632,4</w:t>
            </w:r>
          </w:p>
        </w:tc>
        <w:tc>
          <w:tcPr>
            <w:tcW w:w="390" w:type="pct"/>
            <w:shd w:val="clear" w:color="auto" w:fill="auto"/>
            <w:noWrap/>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28200,0</w:t>
            </w:r>
          </w:p>
        </w:tc>
        <w:tc>
          <w:tcPr>
            <w:tcW w:w="498"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211,2</w:t>
            </w:r>
          </w:p>
        </w:tc>
        <w:tc>
          <w:tcPr>
            <w:tcW w:w="377"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7566,0</w:t>
            </w:r>
          </w:p>
        </w:tc>
        <w:tc>
          <w:tcPr>
            <w:tcW w:w="449"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11475,0</w:t>
            </w:r>
          </w:p>
        </w:tc>
        <w:tc>
          <w:tcPr>
            <w:tcW w:w="526"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18448,0</w:t>
            </w:r>
          </w:p>
        </w:tc>
        <w:tc>
          <w:tcPr>
            <w:tcW w:w="363"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9222,8</w:t>
            </w:r>
          </w:p>
        </w:tc>
        <w:tc>
          <w:tcPr>
            <w:tcW w:w="443" w:type="pct"/>
            <w:shd w:val="clear" w:color="auto" w:fill="auto"/>
            <w:vAlign w:val="center"/>
            <w:hideMark/>
          </w:tcPr>
          <w:p w:rsidR="00673F62" w:rsidRPr="0068597A" w:rsidRDefault="00673F62" w:rsidP="00673F62">
            <w:pPr>
              <w:jc w:val="center"/>
              <w:rPr>
                <w:rFonts w:eastAsia="Times New Roman"/>
                <w:bCs/>
                <w:color w:val="000000"/>
                <w:sz w:val="18"/>
                <w:szCs w:val="18"/>
                <w:lang w:eastAsia="uk-UA"/>
              </w:rPr>
            </w:pPr>
            <w:r w:rsidRPr="0068597A">
              <w:rPr>
                <w:rFonts w:eastAsia="Times New Roman"/>
                <w:bCs/>
                <w:color w:val="000000"/>
                <w:sz w:val="18"/>
                <w:szCs w:val="18"/>
                <w:lang w:eastAsia="uk-UA"/>
              </w:rPr>
              <w:t>0,0</w:t>
            </w:r>
          </w:p>
        </w:tc>
      </w:tr>
      <w:tr w:rsidR="00673F62" w:rsidRPr="00673F62" w:rsidTr="00673F62">
        <w:trPr>
          <w:trHeight w:val="315"/>
        </w:trPr>
        <w:tc>
          <w:tcPr>
            <w:tcW w:w="452" w:type="pct"/>
            <w:vMerge/>
            <w:vAlign w:val="center"/>
            <w:hideMark/>
          </w:tcPr>
          <w:p w:rsidR="00673F62" w:rsidRPr="00673F62" w:rsidRDefault="00673F62" w:rsidP="00673F62">
            <w:pPr>
              <w:rPr>
                <w:rFonts w:eastAsia="Times New Roman"/>
                <w:b/>
                <w:bCs/>
                <w:color w:val="000000"/>
                <w:sz w:val="16"/>
                <w:szCs w:val="16"/>
                <w:lang w:eastAsia="uk-UA"/>
              </w:rPr>
            </w:pPr>
          </w:p>
        </w:tc>
        <w:tc>
          <w:tcPr>
            <w:tcW w:w="722"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очікувані 2020 року</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660,0</w:t>
            </w:r>
          </w:p>
        </w:tc>
        <w:tc>
          <w:tcPr>
            <w:tcW w:w="390" w:type="pct"/>
            <w:shd w:val="clear" w:color="auto" w:fill="auto"/>
            <w:noWrap/>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30980,0</w:t>
            </w:r>
          </w:p>
        </w:tc>
        <w:tc>
          <w:tcPr>
            <w:tcW w:w="498"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228,1</w:t>
            </w:r>
          </w:p>
        </w:tc>
        <w:tc>
          <w:tcPr>
            <w:tcW w:w="377"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5839,0</w:t>
            </w:r>
          </w:p>
        </w:tc>
        <w:tc>
          <w:tcPr>
            <w:tcW w:w="449"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15186,0</w:t>
            </w:r>
          </w:p>
        </w:tc>
        <w:tc>
          <w:tcPr>
            <w:tcW w:w="526"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18283,0</w:t>
            </w:r>
          </w:p>
        </w:tc>
        <w:tc>
          <w:tcPr>
            <w:tcW w:w="363"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13750,0</w:t>
            </w:r>
          </w:p>
        </w:tc>
        <w:tc>
          <w:tcPr>
            <w:tcW w:w="443" w:type="pct"/>
            <w:shd w:val="clear" w:color="auto" w:fill="auto"/>
            <w:vAlign w:val="center"/>
            <w:hideMark/>
          </w:tcPr>
          <w:p w:rsidR="00673F62" w:rsidRPr="0068597A" w:rsidRDefault="00673F62" w:rsidP="00673F62">
            <w:pPr>
              <w:jc w:val="center"/>
              <w:rPr>
                <w:rFonts w:eastAsia="Times New Roman"/>
                <w:bCs/>
                <w:color w:val="000000"/>
                <w:sz w:val="18"/>
                <w:szCs w:val="18"/>
                <w:lang w:eastAsia="uk-UA"/>
              </w:rPr>
            </w:pPr>
            <w:r w:rsidRPr="0068597A">
              <w:rPr>
                <w:rFonts w:eastAsia="Times New Roman"/>
                <w:bCs/>
                <w:color w:val="000000"/>
                <w:sz w:val="18"/>
                <w:szCs w:val="18"/>
                <w:lang w:eastAsia="uk-UA"/>
              </w:rPr>
              <w:t>0,0</w:t>
            </w:r>
          </w:p>
        </w:tc>
      </w:tr>
      <w:tr w:rsidR="00673F62" w:rsidRPr="00673F62" w:rsidTr="00673F62">
        <w:trPr>
          <w:trHeight w:val="162"/>
        </w:trPr>
        <w:tc>
          <w:tcPr>
            <w:tcW w:w="452" w:type="pct"/>
            <w:vMerge/>
            <w:vAlign w:val="center"/>
            <w:hideMark/>
          </w:tcPr>
          <w:p w:rsidR="00673F62" w:rsidRPr="00673F62" w:rsidRDefault="00673F62" w:rsidP="00673F62">
            <w:pPr>
              <w:rPr>
                <w:rFonts w:eastAsia="Times New Roman"/>
                <w:b/>
                <w:bCs/>
                <w:color w:val="000000"/>
                <w:sz w:val="16"/>
                <w:szCs w:val="16"/>
                <w:lang w:eastAsia="uk-UA"/>
              </w:rPr>
            </w:pPr>
          </w:p>
        </w:tc>
        <w:tc>
          <w:tcPr>
            <w:tcW w:w="722"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план 2020 року</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539,2</w:t>
            </w:r>
          </w:p>
        </w:tc>
        <w:tc>
          <w:tcPr>
            <w:tcW w:w="390" w:type="pct"/>
            <w:shd w:val="clear" w:color="auto" w:fill="auto"/>
            <w:noWrap/>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30980,0</w:t>
            </w:r>
          </w:p>
        </w:tc>
        <w:tc>
          <w:tcPr>
            <w:tcW w:w="498"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190,0</w:t>
            </w:r>
          </w:p>
        </w:tc>
        <w:tc>
          <w:tcPr>
            <w:tcW w:w="377"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4906,0</w:t>
            </w:r>
          </w:p>
        </w:tc>
        <w:tc>
          <w:tcPr>
            <w:tcW w:w="449"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12800,0</w:t>
            </w:r>
          </w:p>
        </w:tc>
        <w:tc>
          <w:tcPr>
            <w:tcW w:w="526"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18283,0</w:t>
            </w:r>
          </w:p>
        </w:tc>
        <w:tc>
          <w:tcPr>
            <w:tcW w:w="363"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13750,0</w:t>
            </w:r>
          </w:p>
        </w:tc>
        <w:tc>
          <w:tcPr>
            <w:tcW w:w="443" w:type="pct"/>
            <w:shd w:val="clear" w:color="auto" w:fill="auto"/>
            <w:vAlign w:val="center"/>
            <w:hideMark/>
          </w:tcPr>
          <w:p w:rsidR="00673F62" w:rsidRPr="0068597A" w:rsidRDefault="00673F62" w:rsidP="00673F62">
            <w:pPr>
              <w:jc w:val="center"/>
              <w:rPr>
                <w:rFonts w:eastAsia="Times New Roman"/>
                <w:bCs/>
                <w:color w:val="000000"/>
                <w:sz w:val="18"/>
                <w:szCs w:val="18"/>
                <w:lang w:eastAsia="uk-UA"/>
              </w:rPr>
            </w:pPr>
            <w:r w:rsidRPr="0068597A">
              <w:rPr>
                <w:rFonts w:eastAsia="Times New Roman"/>
                <w:bCs/>
                <w:color w:val="000000"/>
                <w:sz w:val="18"/>
                <w:szCs w:val="18"/>
                <w:lang w:eastAsia="uk-UA"/>
              </w:rPr>
              <w:t>0,0</w:t>
            </w:r>
          </w:p>
        </w:tc>
      </w:tr>
      <w:tr w:rsidR="00673F62" w:rsidRPr="00673F62" w:rsidTr="00673F62">
        <w:trPr>
          <w:trHeight w:val="94"/>
        </w:trPr>
        <w:tc>
          <w:tcPr>
            <w:tcW w:w="452" w:type="pct"/>
            <w:vMerge/>
            <w:vAlign w:val="center"/>
            <w:hideMark/>
          </w:tcPr>
          <w:p w:rsidR="00673F62" w:rsidRPr="00673F62" w:rsidRDefault="00673F62" w:rsidP="00673F62">
            <w:pPr>
              <w:rPr>
                <w:rFonts w:eastAsia="Times New Roman"/>
                <w:b/>
                <w:bCs/>
                <w:color w:val="000000"/>
                <w:sz w:val="16"/>
                <w:szCs w:val="16"/>
                <w:lang w:eastAsia="uk-UA"/>
              </w:rPr>
            </w:pPr>
          </w:p>
        </w:tc>
        <w:tc>
          <w:tcPr>
            <w:tcW w:w="722" w:type="pct"/>
            <w:shd w:val="clear" w:color="auto" w:fill="auto"/>
            <w:vAlign w:val="center"/>
            <w:hideMark/>
          </w:tcPr>
          <w:p w:rsidR="003D09E0" w:rsidRDefault="003D09E0" w:rsidP="00673F62">
            <w:pPr>
              <w:jc w:val="center"/>
              <w:rPr>
                <w:rFonts w:eastAsia="Times New Roman"/>
                <w:b/>
                <w:bCs/>
                <w:color w:val="000000"/>
                <w:sz w:val="18"/>
                <w:szCs w:val="18"/>
                <w:lang w:val="uk-UA" w:eastAsia="uk-UA"/>
              </w:rPr>
            </w:pPr>
          </w:p>
          <w:p w:rsidR="00673F62" w:rsidRPr="003D09E0" w:rsidRDefault="00673F62" w:rsidP="00673F62">
            <w:pPr>
              <w:jc w:val="center"/>
              <w:rPr>
                <w:rFonts w:eastAsia="Times New Roman"/>
                <w:b/>
                <w:bCs/>
                <w:color w:val="000000"/>
                <w:sz w:val="18"/>
                <w:szCs w:val="18"/>
                <w:lang w:val="uk-UA" w:eastAsia="uk-UA"/>
              </w:rPr>
            </w:pPr>
            <w:r w:rsidRPr="0068597A">
              <w:rPr>
                <w:rFonts w:eastAsia="Times New Roman"/>
                <w:b/>
                <w:bCs/>
                <w:color w:val="000000"/>
                <w:sz w:val="18"/>
                <w:szCs w:val="18"/>
                <w:lang w:eastAsia="uk-UA"/>
              </w:rPr>
              <w:t>план 2021 року</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000000" w:fill="FFFFFF"/>
            <w:noWrap/>
            <w:vAlign w:val="center"/>
            <w:hideMark/>
          </w:tcPr>
          <w:p w:rsidR="00673F62" w:rsidRPr="0068597A" w:rsidRDefault="00673F62" w:rsidP="00673F62">
            <w:pPr>
              <w:jc w:val="center"/>
              <w:rPr>
                <w:rFonts w:eastAsia="Times New Roman"/>
                <w:b/>
                <w:bCs/>
                <w:sz w:val="18"/>
                <w:szCs w:val="18"/>
                <w:lang w:eastAsia="uk-UA"/>
              </w:rPr>
            </w:pPr>
            <w:r w:rsidRPr="0068597A">
              <w:rPr>
                <w:rFonts w:eastAsia="Times New Roman"/>
                <w:b/>
                <w:bCs/>
                <w:sz w:val="18"/>
                <w:szCs w:val="18"/>
                <w:lang w:eastAsia="uk-UA"/>
              </w:rPr>
              <w:t>700,0</w:t>
            </w:r>
          </w:p>
        </w:tc>
        <w:tc>
          <w:tcPr>
            <w:tcW w:w="390" w:type="pct"/>
            <w:shd w:val="clear" w:color="auto" w:fill="auto"/>
            <w:noWrap/>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38645,0</w:t>
            </w:r>
          </w:p>
        </w:tc>
        <w:tc>
          <w:tcPr>
            <w:tcW w:w="498" w:type="pct"/>
            <w:shd w:val="clear" w:color="000000" w:fill="FFFFFF"/>
            <w:noWrap/>
            <w:vAlign w:val="center"/>
            <w:hideMark/>
          </w:tcPr>
          <w:p w:rsidR="00673F62" w:rsidRPr="0068597A" w:rsidRDefault="00673F62" w:rsidP="00673F62">
            <w:pPr>
              <w:jc w:val="center"/>
              <w:rPr>
                <w:rFonts w:eastAsia="Times New Roman"/>
                <w:b/>
                <w:bCs/>
                <w:sz w:val="18"/>
                <w:szCs w:val="18"/>
                <w:lang w:eastAsia="uk-UA"/>
              </w:rPr>
            </w:pPr>
            <w:r w:rsidRPr="0068597A">
              <w:rPr>
                <w:rFonts w:eastAsia="Times New Roman"/>
                <w:b/>
                <w:bCs/>
                <w:sz w:val="18"/>
                <w:szCs w:val="18"/>
                <w:lang w:eastAsia="uk-UA"/>
              </w:rPr>
              <w:t>253,5</w:t>
            </w:r>
          </w:p>
        </w:tc>
        <w:tc>
          <w:tcPr>
            <w:tcW w:w="377" w:type="pct"/>
            <w:shd w:val="clear" w:color="000000" w:fill="FFFFFF"/>
            <w:noWrap/>
            <w:vAlign w:val="center"/>
            <w:hideMark/>
          </w:tcPr>
          <w:p w:rsidR="00673F62" w:rsidRPr="0068597A" w:rsidRDefault="00673F62" w:rsidP="00673F62">
            <w:pPr>
              <w:jc w:val="center"/>
              <w:rPr>
                <w:rFonts w:eastAsia="Times New Roman"/>
                <w:b/>
                <w:bCs/>
                <w:sz w:val="18"/>
                <w:szCs w:val="18"/>
                <w:lang w:eastAsia="uk-UA"/>
              </w:rPr>
            </w:pPr>
            <w:r w:rsidRPr="0068597A">
              <w:rPr>
                <w:rFonts w:eastAsia="Times New Roman"/>
                <w:b/>
                <w:bCs/>
                <w:sz w:val="18"/>
                <w:szCs w:val="18"/>
                <w:lang w:eastAsia="uk-UA"/>
              </w:rPr>
              <w:t>6170,0</w:t>
            </w:r>
          </w:p>
        </w:tc>
        <w:tc>
          <w:tcPr>
            <w:tcW w:w="449" w:type="pct"/>
            <w:shd w:val="clear" w:color="000000" w:fill="FFFFFF"/>
            <w:noWrap/>
            <w:vAlign w:val="center"/>
            <w:hideMark/>
          </w:tcPr>
          <w:p w:rsidR="00673F62" w:rsidRPr="0068597A" w:rsidRDefault="00673F62" w:rsidP="00673F62">
            <w:pPr>
              <w:jc w:val="center"/>
              <w:rPr>
                <w:rFonts w:eastAsia="Times New Roman"/>
                <w:b/>
                <w:bCs/>
                <w:sz w:val="18"/>
                <w:szCs w:val="18"/>
                <w:lang w:eastAsia="uk-UA"/>
              </w:rPr>
            </w:pPr>
            <w:r w:rsidRPr="0068597A">
              <w:rPr>
                <w:rFonts w:eastAsia="Times New Roman"/>
                <w:b/>
                <w:bCs/>
                <w:sz w:val="18"/>
                <w:szCs w:val="18"/>
                <w:lang w:eastAsia="uk-UA"/>
              </w:rPr>
              <w:t>16560,0</w:t>
            </w:r>
          </w:p>
        </w:tc>
        <w:tc>
          <w:tcPr>
            <w:tcW w:w="526" w:type="pct"/>
            <w:shd w:val="clear" w:color="000000" w:fill="FFFFFF"/>
            <w:noWrap/>
            <w:vAlign w:val="center"/>
            <w:hideMark/>
          </w:tcPr>
          <w:p w:rsidR="00673F62" w:rsidRPr="0068597A" w:rsidRDefault="00673F62" w:rsidP="00673F62">
            <w:pPr>
              <w:jc w:val="center"/>
              <w:rPr>
                <w:rFonts w:eastAsia="Times New Roman"/>
                <w:b/>
                <w:bCs/>
                <w:sz w:val="18"/>
                <w:szCs w:val="18"/>
                <w:lang w:eastAsia="uk-UA"/>
              </w:rPr>
            </w:pPr>
            <w:r w:rsidRPr="0068597A">
              <w:rPr>
                <w:rFonts w:eastAsia="Times New Roman"/>
                <w:b/>
                <w:bCs/>
                <w:sz w:val="18"/>
                <w:szCs w:val="18"/>
                <w:lang w:eastAsia="uk-UA"/>
              </w:rPr>
              <w:t>18820,0</w:t>
            </w:r>
          </w:p>
        </w:tc>
        <w:tc>
          <w:tcPr>
            <w:tcW w:w="363" w:type="pct"/>
            <w:shd w:val="clear" w:color="000000" w:fill="FFFFFF"/>
            <w:noWrap/>
            <w:vAlign w:val="center"/>
            <w:hideMark/>
          </w:tcPr>
          <w:p w:rsidR="00673F62" w:rsidRPr="0068597A" w:rsidRDefault="00673F62" w:rsidP="00673F62">
            <w:pPr>
              <w:jc w:val="center"/>
              <w:rPr>
                <w:rFonts w:eastAsia="Times New Roman"/>
                <w:b/>
                <w:bCs/>
                <w:sz w:val="18"/>
                <w:szCs w:val="18"/>
                <w:lang w:eastAsia="uk-UA"/>
              </w:rPr>
            </w:pPr>
            <w:r w:rsidRPr="0068597A">
              <w:rPr>
                <w:rFonts w:eastAsia="Times New Roman"/>
                <w:b/>
                <w:bCs/>
                <w:sz w:val="18"/>
                <w:szCs w:val="18"/>
                <w:lang w:eastAsia="uk-UA"/>
              </w:rPr>
              <w:t>14900,0</w:t>
            </w:r>
          </w:p>
        </w:tc>
        <w:tc>
          <w:tcPr>
            <w:tcW w:w="443" w:type="pct"/>
            <w:shd w:val="clear" w:color="auto" w:fill="auto"/>
            <w:vAlign w:val="center"/>
            <w:hideMark/>
          </w:tcPr>
          <w:p w:rsidR="00673F62" w:rsidRPr="0068597A" w:rsidRDefault="00673F62" w:rsidP="00673F62">
            <w:pPr>
              <w:jc w:val="center"/>
              <w:rPr>
                <w:rFonts w:eastAsia="Times New Roman"/>
                <w:b/>
                <w:bCs/>
                <w:color w:val="000000"/>
                <w:sz w:val="18"/>
                <w:szCs w:val="18"/>
                <w:lang w:eastAsia="uk-UA"/>
              </w:rPr>
            </w:pPr>
            <w:r w:rsidRPr="0068597A">
              <w:rPr>
                <w:rFonts w:eastAsia="Times New Roman"/>
                <w:b/>
                <w:bCs/>
                <w:color w:val="000000"/>
                <w:sz w:val="18"/>
                <w:szCs w:val="18"/>
                <w:lang w:eastAsia="uk-UA"/>
              </w:rPr>
              <w:t>46743,8</w:t>
            </w:r>
          </w:p>
        </w:tc>
      </w:tr>
      <w:tr w:rsidR="00673F62" w:rsidRPr="00673F62" w:rsidTr="00673F62">
        <w:trPr>
          <w:trHeight w:val="315"/>
        </w:trPr>
        <w:tc>
          <w:tcPr>
            <w:tcW w:w="452" w:type="pct"/>
            <w:vMerge/>
            <w:vAlign w:val="center"/>
            <w:hideMark/>
          </w:tcPr>
          <w:p w:rsidR="00673F62" w:rsidRPr="00673F62" w:rsidRDefault="00673F62" w:rsidP="00673F62">
            <w:pPr>
              <w:rPr>
                <w:rFonts w:eastAsia="Times New Roman"/>
                <w:b/>
                <w:bCs/>
                <w:color w:val="000000"/>
                <w:sz w:val="16"/>
                <w:szCs w:val="16"/>
                <w:lang w:eastAsia="uk-UA"/>
              </w:rPr>
            </w:pPr>
          </w:p>
        </w:tc>
        <w:tc>
          <w:tcPr>
            <w:tcW w:w="722" w:type="pct"/>
            <w:shd w:val="clear" w:color="auto" w:fill="auto"/>
            <w:vAlign w:val="center"/>
            <w:hideMark/>
          </w:tcPr>
          <w:p w:rsidR="00673F62" w:rsidRPr="0068597A" w:rsidRDefault="00673F62" w:rsidP="00673F62">
            <w:pPr>
              <w:jc w:val="center"/>
              <w:rPr>
                <w:rFonts w:eastAsia="Times New Roman"/>
                <w:i/>
                <w:iCs/>
                <w:color w:val="000000"/>
                <w:sz w:val="18"/>
                <w:szCs w:val="18"/>
                <w:lang w:eastAsia="uk-UA"/>
              </w:rPr>
            </w:pPr>
            <w:r w:rsidRPr="0068597A">
              <w:rPr>
                <w:rFonts w:eastAsia="Times New Roman"/>
                <w:i/>
                <w:iCs/>
                <w:color w:val="000000"/>
                <w:sz w:val="18"/>
                <w:szCs w:val="18"/>
                <w:lang w:eastAsia="uk-UA"/>
              </w:rPr>
              <w:t>відхилення</w:t>
            </w:r>
            <w:r w:rsidRPr="0068597A">
              <w:rPr>
                <w:rFonts w:eastAsia="Times New Roman"/>
                <w:color w:val="000000"/>
                <w:sz w:val="18"/>
                <w:szCs w:val="18"/>
                <w:lang w:eastAsia="uk-UA"/>
              </w:rPr>
              <w:t xml:space="preserve"> 2021 р від 2019 р</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67,6</w:t>
            </w:r>
          </w:p>
        </w:tc>
        <w:tc>
          <w:tcPr>
            <w:tcW w:w="390" w:type="pct"/>
            <w:shd w:val="clear" w:color="auto" w:fill="auto"/>
            <w:noWrap/>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10445,0</w:t>
            </w:r>
          </w:p>
        </w:tc>
        <w:tc>
          <w:tcPr>
            <w:tcW w:w="498"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42,3</w:t>
            </w:r>
          </w:p>
        </w:tc>
        <w:tc>
          <w:tcPr>
            <w:tcW w:w="377"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-1396,0</w:t>
            </w:r>
          </w:p>
        </w:tc>
        <w:tc>
          <w:tcPr>
            <w:tcW w:w="449"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5085,0</w:t>
            </w:r>
          </w:p>
        </w:tc>
        <w:tc>
          <w:tcPr>
            <w:tcW w:w="526"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372,0</w:t>
            </w:r>
          </w:p>
        </w:tc>
        <w:tc>
          <w:tcPr>
            <w:tcW w:w="363"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5677,2</w:t>
            </w:r>
          </w:p>
        </w:tc>
        <w:tc>
          <w:tcPr>
            <w:tcW w:w="443" w:type="pct"/>
            <w:shd w:val="clear" w:color="auto" w:fill="auto"/>
            <w:vAlign w:val="center"/>
            <w:hideMark/>
          </w:tcPr>
          <w:p w:rsidR="00673F62" w:rsidRPr="0068597A" w:rsidRDefault="00673F62" w:rsidP="00673F62">
            <w:pPr>
              <w:jc w:val="center"/>
              <w:rPr>
                <w:rFonts w:eastAsia="Times New Roman"/>
                <w:bCs/>
                <w:color w:val="000000"/>
                <w:sz w:val="18"/>
                <w:szCs w:val="18"/>
                <w:lang w:eastAsia="uk-UA"/>
              </w:rPr>
            </w:pPr>
            <w:r w:rsidRPr="0068597A">
              <w:rPr>
                <w:rFonts w:eastAsia="Times New Roman"/>
                <w:bCs/>
                <w:color w:val="000000"/>
                <w:sz w:val="18"/>
                <w:szCs w:val="18"/>
                <w:lang w:eastAsia="uk-UA"/>
              </w:rPr>
              <w:t>46743,8</w:t>
            </w:r>
          </w:p>
        </w:tc>
      </w:tr>
      <w:tr w:rsidR="00673F62" w:rsidRPr="00673F62" w:rsidTr="00673F62">
        <w:trPr>
          <w:trHeight w:val="555"/>
        </w:trPr>
        <w:tc>
          <w:tcPr>
            <w:tcW w:w="452" w:type="pct"/>
            <w:vMerge/>
            <w:vAlign w:val="center"/>
            <w:hideMark/>
          </w:tcPr>
          <w:p w:rsidR="00673F62" w:rsidRPr="00673F62" w:rsidRDefault="00673F62" w:rsidP="00673F62">
            <w:pPr>
              <w:rPr>
                <w:rFonts w:eastAsia="Times New Roman"/>
                <w:b/>
                <w:bCs/>
                <w:color w:val="000000"/>
                <w:sz w:val="16"/>
                <w:szCs w:val="16"/>
                <w:lang w:eastAsia="uk-UA"/>
              </w:rPr>
            </w:pPr>
          </w:p>
        </w:tc>
        <w:tc>
          <w:tcPr>
            <w:tcW w:w="722" w:type="pct"/>
            <w:shd w:val="clear" w:color="auto" w:fill="auto"/>
            <w:vAlign w:val="center"/>
            <w:hideMark/>
          </w:tcPr>
          <w:p w:rsidR="00673F62" w:rsidRPr="0068597A" w:rsidRDefault="00673F62" w:rsidP="00673F62">
            <w:pPr>
              <w:jc w:val="center"/>
              <w:rPr>
                <w:rFonts w:eastAsia="Times New Roman"/>
                <w:i/>
                <w:iCs/>
                <w:color w:val="000000"/>
                <w:sz w:val="18"/>
                <w:szCs w:val="18"/>
                <w:lang w:eastAsia="uk-UA"/>
              </w:rPr>
            </w:pPr>
            <w:r w:rsidRPr="0068597A">
              <w:rPr>
                <w:rFonts w:eastAsia="Times New Roman"/>
                <w:i/>
                <w:iCs/>
                <w:color w:val="000000"/>
                <w:sz w:val="18"/>
                <w:szCs w:val="18"/>
                <w:lang w:eastAsia="uk-UA"/>
              </w:rPr>
              <w:t>відхилення</w:t>
            </w:r>
            <w:r w:rsidRPr="0068597A">
              <w:rPr>
                <w:rFonts w:eastAsia="Times New Roman"/>
                <w:color w:val="000000"/>
                <w:sz w:val="18"/>
                <w:szCs w:val="18"/>
                <w:lang w:eastAsia="uk-UA"/>
              </w:rPr>
              <w:t xml:space="preserve"> 2021 р від очікуваного 2020 р</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40,0</w:t>
            </w:r>
          </w:p>
        </w:tc>
        <w:tc>
          <w:tcPr>
            <w:tcW w:w="390" w:type="pct"/>
            <w:shd w:val="clear" w:color="auto" w:fill="auto"/>
            <w:noWrap/>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7665,0</w:t>
            </w:r>
          </w:p>
        </w:tc>
        <w:tc>
          <w:tcPr>
            <w:tcW w:w="498"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25,4</w:t>
            </w:r>
          </w:p>
        </w:tc>
        <w:tc>
          <w:tcPr>
            <w:tcW w:w="377"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331,0</w:t>
            </w:r>
          </w:p>
        </w:tc>
        <w:tc>
          <w:tcPr>
            <w:tcW w:w="449"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1374,0</w:t>
            </w:r>
          </w:p>
        </w:tc>
        <w:tc>
          <w:tcPr>
            <w:tcW w:w="526"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537,0</w:t>
            </w:r>
          </w:p>
        </w:tc>
        <w:tc>
          <w:tcPr>
            <w:tcW w:w="363"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1150,0</w:t>
            </w:r>
          </w:p>
        </w:tc>
        <w:tc>
          <w:tcPr>
            <w:tcW w:w="443" w:type="pct"/>
            <w:shd w:val="clear" w:color="auto" w:fill="auto"/>
            <w:vAlign w:val="center"/>
            <w:hideMark/>
          </w:tcPr>
          <w:p w:rsidR="00673F62" w:rsidRPr="0068597A" w:rsidRDefault="00673F62" w:rsidP="00673F62">
            <w:pPr>
              <w:jc w:val="center"/>
              <w:rPr>
                <w:rFonts w:eastAsia="Times New Roman"/>
                <w:bCs/>
                <w:color w:val="000000"/>
                <w:sz w:val="18"/>
                <w:szCs w:val="18"/>
                <w:lang w:eastAsia="uk-UA"/>
              </w:rPr>
            </w:pPr>
            <w:r w:rsidRPr="0068597A">
              <w:rPr>
                <w:rFonts w:eastAsia="Times New Roman"/>
                <w:bCs/>
                <w:color w:val="000000"/>
                <w:sz w:val="18"/>
                <w:szCs w:val="18"/>
                <w:lang w:eastAsia="uk-UA"/>
              </w:rPr>
              <w:t>46743,8</w:t>
            </w:r>
          </w:p>
        </w:tc>
      </w:tr>
      <w:tr w:rsidR="00673F62" w:rsidRPr="00673F62" w:rsidTr="00673F62">
        <w:trPr>
          <w:trHeight w:val="300"/>
        </w:trPr>
        <w:tc>
          <w:tcPr>
            <w:tcW w:w="452" w:type="pct"/>
            <w:vMerge/>
            <w:vAlign w:val="center"/>
            <w:hideMark/>
          </w:tcPr>
          <w:p w:rsidR="00673F62" w:rsidRPr="00673F62" w:rsidRDefault="00673F62" w:rsidP="00673F62">
            <w:pPr>
              <w:rPr>
                <w:rFonts w:eastAsia="Times New Roman"/>
                <w:b/>
                <w:bCs/>
                <w:color w:val="000000"/>
                <w:sz w:val="16"/>
                <w:szCs w:val="16"/>
                <w:lang w:eastAsia="uk-UA"/>
              </w:rPr>
            </w:pPr>
          </w:p>
        </w:tc>
        <w:tc>
          <w:tcPr>
            <w:tcW w:w="722" w:type="pct"/>
            <w:shd w:val="clear" w:color="auto" w:fill="auto"/>
            <w:vAlign w:val="center"/>
            <w:hideMark/>
          </w:tcPr>
          <w:p w:rsidR="00673F62" w:rsidRDefault="00673F62" w:rsidP="00673F62">
            <w:pPr>
              <w:jc w:val="center"/>
              <w:rPr>
                <w:rFonts w:eastAsia="Times New Roman"/>
                <w:color w:val="000000"/>
                <w:sz w:val="18"/>
                <w:szCs w:val="18"/>
                <w:lang w:val="uk-UA" w:eastAsia="uk-UA"/>
              </w:rPr>
            </w:pPr>
            <w:r w:rsidRPr="0068597A">
              <w:rPr>
                <w:rFonts w:eastAsia="Times New Roman"/>
                <w:i/>
                <w:iCs/>
                <w:color w:val="000000"/>
                <w:sz w:val="18"/>
                <w:szCs w:val="18"/>
                <w:lang w:eastAsia="uk-UA"/>
              </w:rPr>
              <w:t>відхилення</w:t>
            </w:r>
            <w:r w:rsidRPr="0068597A">
              <w:rPr>
                <w:rFonts w:eastAsia="Times New Roman"/>
                <w:color w:val="000000"/>
                <w:sz w:val="18"/>
                <w:szCs w:val="18"/>
                <w:lang w:eastAsia="uk-UA"/>
              </w:rPr>
              <w:t xml:space="preserve"> 2021 р від плану 2020 р</w:t>
            </w:r>
          </w:p>
          <w:p w:rsidR="003D09E0" w:rsidRPr="003D09E0" w:rsidRDefault="003D09E0" w:rsidP="00673F62">
            <w:pPr>
              <w:jc w:val="center"/>
              <w:rPr>
                <w:rFonts w:eastAsia="Times New Roman"/>
                <w:i/>
                <w:iCs/>
                <w:color w:val="000000"/>
                <w:sz w:val="18"/>
                <w:szCs w:val="18"/>
                <w:lang w:val="uk-UA" w:eastAsia="uk-UA"/>
              </w:rPr>
            </w:pP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auto" w:fill="auto"/>
            <w:noWrap/>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160,8</w:t>
            </w:r>
          </w:p>
        </w:tc>
        <w:tc>
          <w:tcPr>
            <w:tcW w:w="390" w:type="pct"/>
            <w:shd w:val="clear" w:color="auto" w:fill="auto"/>
            <w:noWrap/>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7665,0</w:t>
            </w:r>
          </w:p>
        </w:tc>
        <w:tc>
          <w:tcPr>
            <w:tcW w:w="498" w:type="pct"/>
            <w:shd w:val="clear" w:color="auto" w:fill="auto"/>
            <w:noWrap/>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63,5</w:t>
            </w:r>
          </w:p>
        </w:tc>
        <w:tc>
          <w:tcPr>
            <w:tcW w:w="377" w:type="pct"/>
            <w:shd w:val="clear" w:color="auto" w:fill="auto"/>
            <w:noWrap/>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1264,0</w:t>
            </w:r>
          </w:p>
        </w:tc>
        <w:tc>
          <w:tcPr>
            <w:tcW w:w="449" w:type="pct"/>
            <w:shd w:val="clear" w:color="auto" w:fill="auto"/>
            <w:noWrap/>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3760,0</w:t>
            </w:r>
          </w:p>
        </w:tc>
        <w:tc>
          <w:tcPr>
            <w:tcW w:w="526" w:type="pct"/>
            <w:shd w:val="clear" w:color="auto" w:fill="auto"/>
            <w:noWrap/>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537,0</w:t>
            </w:r>
          </w:p>
        </w:tc>
        <w:tc>
          <w:tcPr>
            <w:tcW w:w="363" w:type="pct"/>
            <w:shd w:val="clear" w:color="auto" w:fill="auto"/>
            <w:noWrap/>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1150,0</w:t>
            </w:r>
          </w:p>
        </w:tc>
        <w:tc>
          <w:tcPr>
            <w:tcW w:w="443" w:type="pct"/>
            <w:shd w:val="clear" w:color="auto" w:fill="auto"/>
            <w:vAlign w:val="center"/>
            <w:hideMark/>
          </w:tcPr>
          <w:p w:rsidR="00673F62" w:rsidRPr="0068597A" w:rsidRDefault="00673F62" w:rsidP="00673F62">
            <w:pPr>
              <w:jc w:val="center"/>
              <w:rPr>
                <w:rFonts w:eastAsia="Times New Roman"/>
                <w:bCs/>
                <w:color w:val="000000"/>
                <w:sz w:val="18"/>
                <w:szCs w:val="18"/>
                <w:lang w:eastAsia="uk-UA"/>
              </w:rPr>
            </w:pPr>
            <w:r w:rsidRPr="0068597A">
              <w:rPr>
                <w:rFonts w:eastAsia="Times New Roman"/>
                <w:bCs/>
                <w:color w:val="000000"/>
                <w:sz w:val="18"/>
                <w:szCs w:val="18"/>
                <w:lang w:eastAsia="uk-UA"/>
              </w:rPr>
              <w:t>46743,8</w:t>
            </w:r>
          </w:p>
        </w:tc>
      </w:tr>
      <w:tr w:rsidR="00673F62" w:rsidRPr="00673F62" w:rsidTr="00673F62">
        <w:trPr>
          <w:trHeight w:val="315"/>
        </w:trPr>
        <w:tc>
          <w:tcPr>
            <w:tcW w:w="452" w:type="pct"/>
            <w:vMerge w:val="restart"/>
            <w:shd w:val="clear" w:color="auto" w:fill="auto"/>
            <w:vAlign w:val="center"/>
            <w:hideMark/>
          </w:tcPr>
          <w:p w:rsidR="00673F62" w:rsidRPr="00673F62" w:rsidRDefault="00673F62" w:rsidP="00673F62">
            <w:pPr>
              <w:jc w:val="center"/>
              <w:rPr>
                <w:rFonts w:eastAsia="Times New Roman"/>
                <w:b/>
                <w:bCs/>
                <w:color w:val="000000"/>
                <w:sz w:val="16"/>
                <w:szCs w:val="16"/>
                <w:lang w:eastAsia="uk-UA"/>
              </w:rPr>
            </w:pPr>
            <w:r w:rsidRPr="00673F62">
              <w:rPr>
                <w:rFonts w:eastAsia="Times New Roman"/>
                <w:b/>
                <w:bCs/>
                <w:color w:val="000000"/>
                <w:sz w:val="16"/>
                <w:szCs w:val="16"/>
                <w:lang w:eastAsia="uk-UA"/>
              </w:rPr>
              <w:lastRenderedPageBreak/>
              <w:t>Середня кількість працівників</w:t>
            </w:r>
          </w:p>
        </w:tc>
        <w:tc>
          <w:tcPr>
            <w:tcW w:w="722" w:type="pct"/>
            <w:shd w:val="clear" w:color="auto" w:fill="auto"/>
            <w:vAlign w:val="center"/>
            <w:hideMark/>
          </w:tcPr>
          <w:p w:rsidR="00673F62" w:rsidRPr="0068597A" w:rsidRDefault="00673F62" w:rsidP="00673F62">
            <w:pPr>
              <w:jc w:val="center"/>
              <w:rPr>
                <w:rFonts w:eastAsia="Times New Roman"/>
                <w:color w:val="000000"/>
                <w:sz w:val="16"/>
                <w:szCs w:val="16"/>
                <w:lang w:eastAsia="uk-UA"/>
              </w:rPr>
            </w:pPr>
            <w:r w:rsidRPr="0068597A">
              <w:rPr>
                <w:rFonts w:eastAsia="Times New Roman"/>
                <w:color w:val="000000"/>
                <w:sz w:val="16"/>
                <w:szCs w:val="16"/>
                <w:lang w:eastAsia="uk-UA"/>
              </w:rPr>
              <w:t>факт 2019 року</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7</w:t>
            </w:r>
          </w:p>
        </w:tc>
        <w:tc>
          <w:tcPr>
            <w:tcW w:w="390" w:type="pct"/>
            <w:shd w:val="clear" w:color="auto" w:fill="auto"/>
            <w:noWrap/>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247</w:t>
            </w:r>
          </w:p>
        </w:tc>
        <w:tc>
          <w:tcPr>
            <w:tcW w:w="498"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3</w:t>
            </w:r>
          </w:p>
        </w:tc>
        <w:tc>
          <w:tcPr>
            <w:tcW w:w="377"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62</w:t>
            </w:r>
          </w:p>
        </w:tc>
        <w:tc>
          <w:tcPr>
            <w:tcW w:w="449"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146</w:t>
            </w:r>
          </w:p>
        </w:tc>
        <w:tc>
          <w:tcPr>
            <w:tcW w:w="526"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261</w:t>
            </w:r>
          </w:p>
        </w:tc>
        <w:tc>
          <w:tcPr>
            <w:tcW w:w="363"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82</w:t>
            </w:r>
          </w:p>
        </w:tc>
        <w:tc>
          <w:tcPr>
            <w:tcW w:w="443" w:type="pct"/>
            <w:shd w:val="clear" w:color="auto" w:fill="auto"/>
            <w:vAlign w:val="center"/>
            <w:hideMark/>
          </w:tcPr>
          <w:p w:rsidR="00673F62" w:rsidRPr="0068597A" w:rsidRDefault="00673F62" w:rsidP="00673F62">
            <w:pPr>
              <w:jc w:val="center"/>
              <w:rPr>
                <w:rFonts w:eastAsia="Times New Roman"/>
                <w:bCs/>
                <w:color w:val="000000"/>
                <w:sz w:val="18"/>
                <w:szCs w:val="18"/>
                <w:lang w:eastAsia="uk-UA"/>
              </w:rPr>
            </w:pPr>
            <w:r w:rsidRPr="0068597A">
              <w:rPr>
                <w:rFonts w:eastAsia="Times New Roman"/>
                <w:bCs/>
                <w:color w:val="000000"/>
                <w:sz w:val="18"/>
                <w:szCs w:val="18"/>
                <w:lang w:eastAsia="uk-UA"/>
              </w:rPr>
              <w:t>0</w:t>
            </w:r>
          </w:p>
        </w:tc>
      </w:tr>
      <w:tr w:rsidR="00673F62" w:rsidRPr="00673F62" w:rsidTr="00673F62">
        <w:trPr>
          <w:trHeight w:val="315"/>
        </w:trPr>
        <w:tc>
          <w:tcPr>
            <w:tcW w:w="452" w:type="pct"/>
            <w:vMerge/>
            <w:vAlign w:val="center"/>
            <w:hideMark/>
          </w:tcPr>
          <w:p w:rsidR="00673F62" w:rsidRPr="00673F62" w:rsidRDefault="00673F62" w:rsidP="00673F62">
            <w:pPr>
              <w:rPr>
                <w:rFonts w:eastAsia="Times New Roman"/>
                <w:b/>
                <w:bCs/>
                <w:color w:val="000000"/>
                <w:sz w:val="16"/>
                <w:szCs w:val="16"/>
                <w:lang w:eastAsia="uk-UA"/>
              </w:rPr>
            </w:pPr>
          </w:p>
        </w:tc>
        <w:tc>
          <w:tcPr>
            <w:tcW w:w="722" w:type="pct"/>
            <w:shd w:val="clear" w:color="auto" w:fill="auto"/>
            <w:vAlign w:val="center"/>
            <w:hideMark/>
          </w:tcPr>
          <w:p w:rsidR="00673F62" w:rsidRPr="0068597A" w:rsidRDefault="00673F62" w:rsidP="00673F62">
            <w:pPr>
              <w:jc w:val="center"/>
              <w:rPr>
                <w:rFonts w:eastAsia="Times New Roman"/>
                <w:color w:val="000000"/>
                <w:sz w:val="16"/>
                <w:szCs w:val="16"/>
                <w:lang w:eastAsia="uk-UA"/>
              </w:rPr>
            </w:pPr>
            <w:r w:rsidRPr="0068597A">
              <w:rPr>
                <w:rFonts w:eastAsia="Times New Roman"/>
                <w:color w:val="000000"/>
                <w:sz w:val="16"/>
                <w:szCs w:val="16"/>
                <w:lang w:eastAsia="uk-UA"/>
              </w:rPr>
              <w:t>очікувані 2020 року</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7</w:t>
            </w:r>
          </w:p>
        </w:tc>
        <w:tc>
          <w:tcPr>
            <w:tcW w:w="390" w:type="pct"/>
            <w:shd w:val="clear" w:color="auto" w:fill="auto"/>
            <w:noWrap/>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262</w:t>
            </w:r>
          </w:p>
        </w:tc>
        <w:tc>
          <w:tcPr>
            <w:tcW w:w="498"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4</w:t>
            </w:r>
          </w:p>
        </w:tc>
        <w:tc>
          <w:tcPr>
            <w:tcW w:w="377"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32</w:t>
            </w:r>
          </w:p>
        </w:tc>
        <w:tc>
          <w:tcPr>
            <w:tcW w:w="449"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150</w:t>
            </w:r>
          </w:p>
        </w:tc>
        <w:tc>
          <w:tcPr>
            <w:tcW w:w="526"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235</w:t>
            </w:r>
          </w:p>
        </w:tc>
        <w:tc>
          <w:tcPr>
            <w:tcW w:w="363"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90</w:t>
            </w:r>
          </w:p>
        </w:tc>
        <w:tc>
          <w:tcPr>
            <w:tcW w:w="443" w:type="pct"/>
            <w:shd w:val="clear" w:color="auto" w:fill="auto"/>
            <w:vAlign w:val="center"/>
            <w:hideMark/>
          </w:tcPr>
          <w:p w:rsidR="00673F62" w:rsidRPr="0068597A" w:rsidRDefault="00673F62" w:rsidP="00673F62">
            <w:pPr>
              <w:jc w:val="center"/>
              <w:rPr>
                <w:rFonts w:eastAsia="Times New Roman"/>
                <w:bCs/>
                <w:color w:val="000000"/>
                <w:sz w:val="18"/>
                <w:szCs w:val="18"/>
                <w:lang w:eastAsia="uk-UA"/>
              </w:rPr>
            </w:pPr>
            <w:r w:rsidRPr="0068597A">
              <w:rPr>
                <w:rFonts w:eastAsia="Times New Roman"/>
                <w:bCs/>
                <w:color w:val="000000"/>
                <w:sz w:val="18"/>
                <w:szCs w:val="18"/>
                <w:lang w:eastAsia="uk-UA"/>
              </w:rPr>
              <w:t>0</w:t>
            </w:r>
          </w:p>
        </w:tc>
      </w:tr>
      <w:tr w:rsidR="00673F62" w:rsidRPr="00673F62" w:rsidTr="00673F62">
        <w:trPr>
          <w:trHeight w:val="315"/>
        </w:trPr>
        <w:tc>
          <w:tcPr>
            <w:tcW w:w="452" w:type="pct"/>
            <w:vMerge/>
            <w:vAlign w:val="center"/>
            <w:hideMark/>
          </w:tcPr>
          <w:p w:rsidR="00673F62" w:rsidRPr="00673F62" w:rsidRDefault="00673F62" w:rsidP="00673F62">
            <w:pPr>
              <w:rPr>
                <w:rFonts w:eastAsia="Times New Roman"/>
                <w:b/>
                <w:bCs/>
                <w:color w:val="000000"/>
                <w:sz w:val="16"/>
                <w:szCs w:val="16"/>
                <w:lang w:eastAsia="uk-UA"/>
              </w:rPr>
            </w:pPr>
          </w:p>
        </w:tc>
        <w:tc>
          <w:tcPr>
            <w:tcW w:w="722" w:type="pct"/>
            <w:shd w:val="clear" w:color="auto" w:fill="auto"/>
            <w:vAlign w:val="center"/>
            <w:hideMark/>
          </w:tcPr>
          <w:p w:rsidR="00673F62" w:rsidRPr="0068597A" w:rsidRDefault="00673F62" w:rsidP="00673F62">
            <w:pPr>
              <w:jc w:val="center"/>
              <w:rPr>
                <w:rFonts w:eastAsia="Times New Roman"/>
                <w:color w:val="000000"/>
                <w:sz w:val="16"/>
                <w:szCs w:val="16"/>
                <w:lang w:eastAsia="uk-UA"/>
              </w:rPr>
            </w:pPr>
            <w:r w:rsidRPr="0068597A">
              <w:rPr>
                <w:rFonts w:eastAsia="Times New Roman"/>
                <w:color w:val="000000"/>
                <w:sz w:val="16"/>
                <w:szCs w:val="16"/>
                <w:lang w:eastAsia="uk-UA"/>
              </w:rPr>
              <w:t>план 2020 року</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7</w:t>
            </w:r>
          </w:p>
        </w:tc>
        <w:tc>
          <w:tcPr>
            <w:tcW w:w="390" w:type="pct"/>
            <w:shd w:val="clear" w:color="auto" w:fill="auto"/>
            <w:noWrap/>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262</w:t>
            </w:r>
          </w:p>
        </w:tc>
        <w:tc>
          <w:tcPr>
            <w:tcW w:w="498"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3</w:t>
            </w:r>
          </w:p>
        </w:tc>
        <w:tc>
          <w:tcPr>
            <w:tcW w:w="377"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32</w:t>
            </w:r>
          </w:p>
        </w:tc>
        <w:tc>
          <w:tcPr>
            <w:tcW w:w="449"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151</w:t>
            </w:r>
          </w:p>
        </w:tc>
        <w:tc>
          <w:tcPr>
            <w:tcW w:w="526"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235</w:t>
            </w:r>
          </w:p>
        </w:tc>
        <w:tc>
          <w:tcPr>
            <w:tcW w:w="363"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90</w:t>
            </w:r>
          </w:p>
        </w:tc>
        <w:tc>
          <w:tcPr>
            <w:tcW w:w="443" w:type="pct"/>
            <w:shd w:val="clear" w:color="auto" w:fill="auto"/>
            <w:vAlign w:val="center"/>
            <w:hideMark/>
          </w:tcPr>
          <w:p w:rsidR="00673F62" w:rsidRPr="0068597A" w:rsidRDefault="00673F62" w:rsidP="00673F62">
            <w:pPr>
              <w:jc w:val="center"/>
              <w:rPr>
                <w:rFonts w:eastAsia="Times New Roman"/>
                <w:bCs/>
                <w:color w:val="000000"/>
                <w:sz w:val="18"/>
                <w:szCs w:val="18"/>
                <w:lang w:eastAsia="uk-UA"/>
              </w:rPr>
            </w:pPr>
            <w:r w:rsidRPr="0068597A">
              <w:rPr>
                <w:rFonts w:eastAsia="Times New Roman"/>
                <w:bCs/>
                <w:color w:val="000000"/>
                <w:sz w:val="18"/>
                <w:szCs w:val="18"/>
                <w:lang w:eastAsia="uk-UA"/>
              </w:rPr>
              <w:t>0</w:t>
            </w:r>
          </w:p>
        </w:tc>
      </w:tr>
      <w:tr w:rsidR="00673F62" w:rsidRPr="00673F62" w:rsidTr="00673F62">
        <w:trPr>
          <w:trHeight w:val="315"/>
        </w:trPr>
        <w:tc>
          <w:tcPr>
            <w:tcW w:w="452" w:type="pct"/>
            <w:vMerge/>
            <w:vAlign w:val="center"/>
            <w:hideMark/>
          </w:tcPr>
          <w:p w:rsidR="00673F62" w:rsidRPr="00673F62" w:rsidRDefault="00673F62" w:rsidP="00673F62">
            <w:pPr>
              <w:rPr>
                <w:rFonts w:eastAsia="Times New Roman"/>
                <w:b/>
                <w:bCs/>
                <w:color w:val="000000"/>
                <w:sz w:val="16"/>
                <w:szCs w:val="16"/>
                <w:lang w:eastAsia="uk-UA"/>
              </w:rPr>
            </w:pPr>
          </w:p>
        </w:tc>
        <w:tc>
          <w:tcPr>
            <w:tcW w:w="722" w:type="pct"/>
            <w:shd w:val="clear" w:color="auto" w:fill="auto"/>
            <w:vAlign w:val="center"/>
            <w:hideMark/>
          </w:tcPr>
          <w:p w:rsidR="00673F62" w:rsidRPr="0068597A" w:rsidRDefault="00673F62" w:rsidP="00673F62">
            <w:pPr>
              <w:jc w:val="center"/>
              <w:rPr>
                <w:rFonts w:eastAsia="Times New Roman"/>
                <w:b/>
                <w:bCs/>
                <w:color w:val="000000"/>
                <w:sz w:val="16"/>
                <w:szCs w:val="16"/>
                <w:lang w:eastAsia="uk-UA"/>
              </w:rPr>
            </w:pPr>
            <w:r w:rsidRPr="0068597A">
              <w:rPr>
                <w:rFonts w:eastAsia="Times New Roman"/>
                <w:b/>
                <w:bCs/>
                <w:color w:val="000000"/>
                <w:sz w:val="16"/>
                <w:szCs w:val="16"/>
                <w:lang w:eastAsia="uk-UA"/>
              </w:rPr>
              <w:t>план 2021 року</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000000" w:fill="FFFFFF"/>
            <w:noWrap/>
            <w:vAlign w:val="center"/>
            <w:hideMark/>
          </w:tcPr>
          <w:p w:rsidR="00673F62" w:rsidRPr="0068597A" w:rsidRDefault="00673F62" w:rsidP="00673F62">
            <w:pPr>
              <w:jc w:val="center"/>
              <w:rPr>
                <w:rFonts w:eastAsia="Times New Roman"/>
                <w:b/>
                <w:bCs/>
                <w:sz w:val="18"/>
                <w:szCs w:val="18"/>
                <w:lang w:eastAsia="uk-UA"/>
              </w:rPr>
            </w:pPr>
            <w:r w:rsidRPr="0068597A">
              <w:rPr>
                <w:rFonts w:eastAsia="Times New Roman"/>
                <w:b/>
                <w:bCs/>
                <w:sz w:val="18"/>
                <w:szCs w:val="18"/>
                <w:lang w:eastAsia="uk-UA"/>
              </w:rPr>
              <w:t>7</w:t>
            </w:r>
          </w:p>
        </w:tc>
        <w:tc>
          <w:tcPr>
            <w:tcW w:w="390" w:type="pct"/>
            <w:shd w:val="clear" w:color="auto" w:fill="auto"/>
            <w:noWrap/>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262</w:t>
            </w:r>
          </w:p>
        </w:tc>
        <w:tc>
          <w:tcPr>
            <w:tcW w:w="498" w:type="pct"/>
            <w:shd w:val="clear" w:color="000000" w:fill="FFFFFF"/>
            <w:noWrap/>
            <w:vAlign w:val="center"/>
            <w:hideMark/>
          </w:tcPr>
          <w:p w:rsidR="00673F62" w:rsidRPr="0068597A" w:rsidRDefault="00673F62" w:rsidP="00673F62">
            <w:pPr>
              <w:jc w:val="center"/>
              <w:rPr>
                <w:rFonts w:eastAsia="Times New Roman"/>
                <w:b/>
                <w:bCs/>
                <w:sz w:val="18"/>
                <w:szCs w:val="18"/>
                <w:lang w:eastAsia="uk-UA"/>
              </w:rPr>
            </w:pPr>
            <w:r w:rsidRPr="0068597A">
              <w:rPr>
                <w:rFonts w:eastAsia="Times New Roman"/>
                <w:b/>
                <w:bCs/>
                <w:sz w:val="18"/>
                <w:szCs w:val="18"/>
                <w:lang w:eastAsia="uk-UA"/>
              </w:rPr>
              <w:t>4</w:t>
            </w:r>
          </w:p>
        </w:tc>
        <w:tc>
          <w:tcPr>
            <w:tcW w:w="377" w:type="pct"/>
            <w:shd w:val="clear" w:color="000000" w:fill="FFFFFF"/>
            <w:noWrap/>
            <w:vAlign w:val="center"/>
            <w:hideMark/>
          </w:tcPr>
          <w:p w:rsidR="00673F62" w:rsidRPr="0068597A" w:rsidRDefault="00673F62" w:rsidP="00673F62">
            <w:pPr>
              <w:jc w:val="center"/>
              <w:rPr>
                <w:rFonts w:eastAsia="Times New Roman"/>
                <w:b/>
                <w:bCs/>
                <w:sz w:val="18"/>
                <w:szCs w:val="18"/>
                <w:lang w:eastAsia="uk-UA"/>
              </w:rPr>
            </w:pPr>
            <w:r w:rsidRPr="0068597A">
              <w:rPr>
                <w:rFonts w:eastAsia="Times New Roman"/>
                <w:b/>
                <w:bCs/>
                <w:sz w:val="18"/>
                <w:szCs w:val="18"/>
                <w:lang w:eastAsia="uk-UA"/>
              </w:rPr>
              <w:t>32</w:t>
            </w:r>
          </w:p>
        </w:tc>
        <w:tc>
          <w:tcPr>
            <w:tcW w:w="449" w:type="pct"/>
            <w:shd w:val="clear" w:color="000000" w:fill="FFFFFF"/>
            <w:noWrap/>
            <w:vAlign w:val="center"/>
            <w:hideMark/>
          </w:tcPr>
          <w:p w:rsidR="00673F62" w:rsidRPr="0068597A" w:rsidRDefault="00673F62" w:rsidP="00673F62">
            <w:pPr>
              <w:jc w:val="center"/>
              <w:rPr>
                <w:rFonts w:eastAsia="Times New Roman"/>
                <w:b/>
                <w:bCs/>
                <w:sz w:val="18"/>
                <w:szCs w:val="18"/>
                <w:lang w:eastAsia="uk-UA"/>
              </w:rPr>
            </w:pPr>
            <w:r w:rsidRPr="0068597A">
              <w:rPr>
                <w:rFonts w:eastAsia="Times New Roman"/>
                <w:b/>
                <w:bCs/>
                <w:sz w:val="18"/>
                <w:szCs w:val="18"/>
                <w:lang w:eastAsia="uk-UA"/>
              </w:rPr>
              <w:t>150</w:t>
            </w:r>
          </w:p>
        </w:tc>
        <w:tc>
          <w:tcPr>
            <w:tcW w:w="526" w:type="pct"/>
            <w:shd w:val="clear" w:color="000000" w:fill="FFFFFF"/>
            <w:noWrap/>
            <w:vAlign w:val="center"/>
            <w:hideMark/>
          </w:tcPr>
          <w:p w:rsidR="00673F62" w:rsidRPr="0068597A" w:rsidRDefault="00673F62" w:rsidP="00673F62">
            <w:pPr>
              <w:jc w:val="center"/>
              <w:rPr>
                <w:rFonts w:eastAsia="Times New Roman"/>
                <w:b/>
                <w:bCs/>
                <w:sz w:val="18"/>
                <w:szCs w:val="18"/>
                <w:lang w:eastAsia="uk-UA"/>
              </w:rPr>
            </w:pPr>
            <w:r w:rsidRPr="0068597A">
              <w:rPr>
                <w:rFonts w:eastAsia="Times New Roman"/>
                <w:b/>
                <w:bCs/>
                <w:sz w:val="18"/>
                <w:szCs w:val="18"/>
                <w:lang w:eastAsia="uk-UA"/>
              </w:rPr>
              <w:t>222</w:t>
            </w:r>
          </w:p>
        </w:tc>
        <w:tc>
          <w:tcPr>
            <w:tcW w:w="363" w:type="pct"/>
            <w:shd w:val="clear" w:color="000000" w:fill="FFFFFF"/>
            <w:noWrap/>
            <w:vAlign w:val="center"/>
            <w:hideMark/>
          </w:tcPr>
          <w:p w:rsidR="00673F62" w:rsidRPr="0068597A" w:rsidRDefault="00673F62" w:rsidP="00673F62">
            <w:pPr>
              <w:jc w:val="center"/>
              <w:rPr>
                <w:rFonts w:eastAsia="Times New Roman"/>
                <w:b/>
                <w:bCs/>
                <w:sz w:val="18"/>
                <w:szCs w:val="18"/>
                <w:lang w:eastAsia="uk-UA"/>
              </w:rPr>
            </w:pPr>
            <w:r w:rsidRPr="0068597A">
              <w:rPr>
                <w:rFonts w:eastAsia="Times New Roman"/>
                <w:b/>
                <w:bCs/>
                <w:sz w:val="18"/>
                <w:szCs w:val="18"/>
                <w:lang w:eastAsia="uk-UA"/>
              </w:rPr>
              <w:t>91</w:t>
            </w:r>
          </w:p>
        </w:tc>
        <w:tc>
          <w:tcPr>
            <w:tcW w:w="443" w:type="pct"/>
            <w:shd w:val="clear" w:color="auto" w:fill="auto"/>
            <w:vAlign w:val="center"/>
            <w:hideMark/>
          </w:tcPr>
          <w:p w:rsidR="00673F62" w:rsidRPr="0068597A" w:rsidRDefault="00673F62" w:rsidP="00673F62">
            <w:pPr>
              <w:jc w:val="center"/>
              <w:rPr>
                <w:rFonts w:eastAsia="Times New Roman"/>
                <w:b/>
                <w:bCs/>
                <w:color w:val="000000"/>
                <w:sz w:val="18"/>
                <w:szCs w:val="18"/>
                <w:lang w:eastAsia="uk-UA"/>
              </w:rPr>
            </w:pPr>
            <w:r w:rsidRPr="0068597A">
              <w:rPr>
                <w:rFonts w:eastAsia="Times New Roman"/>
                <w:b/>
                <w:bCs/>
                <w:color w:val="000000"/>
                <w:sz w:val="18"/>
                <w:szCs w:val="18"/>
                <w:lang w:eastAsia="uk-UA"/>
              </w:rPr>
              <w:t>495</w:t>
            </w:r>
          </w:p>
        </w:tc>
      </w:tr>
      <w:tr w:rsidR="00673F62" w:rsidRPr="00673F62" w:rsidTr="00673F62">
        <w:trPr>
          <w:trHeight w:val="270"/>
        </w:trPr>
        <w:tc>
          <w:tcPr>
            <w:tcW w:w="452" w:type="pct"/>
            <w:vMerge/>
            <w:vAlign w:val="center"/>
            <w:hideMark/>
          </w:tcPr>
          <w:p w:rsidR="00673F62" w:rsidRPr="00673F62" w:rsidRDefault="00673F62" w:rsidP="00673F62">
            <w:pPr>
              <w:rPr>
                <w:rFonts w:eastAsia="Times New Roman"/>
                <w:b/>
                <w:bCs/>
                <w:color w:val="000000"/>
                <w:sz w:val="16"/>
                <w:szCs w:val="16"/>
                <w:lang w:eastAsia="uk-UA"/>
              </w:rPr>
            </w:pPr>
          </w:p>
        </w:tc>
        <w:tc>
          <w:tcPr>
            <w:tcW w:w="722" w:type="pct"/>
            <w:shd w:val="clear" w:color="auto" w:fill="auto"/>
            <w:vAlign w:val="center"/>
            <w:hideMark/>
          </w:tcPr>
          <w:p w:rsidR="00673F62" w:rsidRPr="0068597A" w:rsidRDefault="00673F62" w:rsidP="00673F62">
            <w:pPr>
              <w:jc w:val="center"/>
              <w:rPr>
                <w:rFonts w:eastAsia="Times New Roman"/>
                <w:i/>
                <w:iCs/>
                <w:color w:val="000000"/>
                <w:sz w:val="16"/>
                <w:szCs w:val="16"/>
                <w:lang w:eastAsia="uk-UA"/>
              </w:rPr>
            </w:pPr>
            <w:r w:rsidRPr="0068597A">
              <w:rPr>
                <w:rFonts w:eastAsia="Times New Roman"/>
                <w:i/>
                <w:iCs/>
                <w:color w:val="000000"/>
                <w:sz w:val="16"/>
                <w:szCs w:val="16"/>
                <w:lang w:eastAsia="uk-UA"/>
              </w:rPr>
              <w:t>відхилення</w:t>
            </w:r>
            <w:r w:rsidRPr="0068597A">
              <w:rPr>
                <w:rFonts w:eastAsia="Times New Roman"/>
                <w:color w:val="000000"/>
                <w:sz w:val="16"/>
                <w:szCs w:val="16"/>
                <w:lang w:eastAsia="uk-UA"/>
              </w:rPr>
              <w:t xml:space="preserve"> 2021 р від 2019 р</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0</w:t>
            </w:r>
          </w:p>
        </w:tc>
        <w:tc>
          <w:tcPr>
            <w:tcW w:w="390" w:type="pct"/>
            <w:shd w:val="clear" w:color="auto" w:fill="auto"/>
            <w:noWrap/>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15</w:t>
            </w:r>
          </w:p>
        </w:tc>
        <w:tc>
          <w:tcPr>
            <w:tcW w:w="498"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1</w:t>
            </w:r>
          </w:p>
        </w:tc>
        <w:tc>
          <w:tcPr>
            <w:tcW w:w="377"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-30</w:t>
            </w:r>
          </w:p>
        </w:tc>
        <w:tc>
          <w:tcPr>
            <w:tcW w:w="449"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4</w:t>
            </w:r>
          </w:p>
        </w:tc>
        <w:tc>
          <w:tcPr>
            <w:tcW w:w="526"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-39</w:t>
            </w:r>
          </w:p>
        </w:tc>
        <w:tc>
          <w:tcPr>
            <w:tcW w:w="363"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9</w:t>
            </w:r>
          </w:p>
        </w:tc>
        <w:tc>
          <w:tcPr>
            <w:tcW w:w="443" w:type="pct"/>
            <w:shd w:val="clear" w:color="auto" w:fill="auto"/>
            <w:vAlign w:val="center"/>
            <w:hideMark/>
          </w:tcPr>
          <w:p w:rsidR="00673F62" w:rsidRPr="0068597A" w:rsidRDefault="00673F62" w:rsidP="00673F62">
            <w:pPr>
              <w:jc w:val="center"/>
              <w:rPr>
                <w:rFonts w:eastAsia="Times New Roman"/>
                <w:bCs/>
                <w:color w:val="000000"/>
                <w:sz w:val="18"/>
                <w:szCs w:val="18"/>
                <w:lang w:eastAsia="uk-UA"/>
              </w:rPr>
            </w:pPr>
            <w:r w:rsidRPr="0068597A">
              <w:rPr>
                <w:rFonts w:eastAsia="Times New Roman"/>
                <w:bCs/>
                <w:color w:val="000000"/>
                <w:sz w:val="18"/>
                <w:szCs w:val="18"/>
                <w:lang w:eastAsia="uk-UA"/>
              </w:rPr>
              <w:t>495</w:t>
            </w:r>
          </w:p>
        </w:tc>
      </w:tr>
      <w:tr w:rsidR="00673F62" w:rsidRPr="00673F62" w:rsidTr="00673F62">
        <w:trPr>
          <w:trHeight w:val="570"/>
        </w:trPr>
        <w:tc>
          <w:tcPr>
            <w:tcW w:w="452" w:type="pct"/>
            <w:vMerge/>
            <w:vAlign w:val="center"/>
            <w:hideMark/>
          </w:tcPr>
          <w:p w:rsidR="00673F62" w:rsidRPr="00673F62" w:rsidRDefault="00673F62" w:rsidP="00673F62">
            <w:pPr>
              <w:rPr>
                <w:rFonts w:eastAsia="Times New Roman"/>
                <w:b/>
                <w:bCs/>
                <w:color w:val="000000"/>
                <w:sz w:val="16"/>
                <w:szCs w:val="16"/>
                <w:lang w:eastAsia="uk-UA"/>
              </w:rPr>
            </w:pPr>
          </w:p>
        </w:tc>
        <w:tc>
          <w:tcPr>
            <w:tcW w:w="722" w:type="pct"/>
            <w:shd w:val="clear" w:color="auto" w:fill="auto"/>
            <w:vAlign w:val="center"/>
            <w:hideMark/>
          </w:tcPr>
          <w:p w:rsidR="00673F62" w:rsidRPr="0068597A" w:rsidRDefault="00673F62" w:rsidP="00673F62">
            <w:pPr>
              <w:jc w:val="center"/>
              <w:rPr>
                <w:rFonts w:eastAsia="Times New Roman"/>
                <w:i/>
                <w:iCs/>
                <w:color w:val="000000"/>
                <w:sz w:val="16"/>
                <w:szCs w:val="16"/>
                <w:lang w:eastAsia="uk-UA"/>
              </w:rPr>
            </w:pPr>
            <w:r w:rsidRPr="0068597A">
              <w:rPr>
                <w:rFonts w:eastAsia="Times New Roman"/>
                <w:i/>
                <w:iCs/>
                <w:color w:val="000000"/>
                <w:sz w:val="16"/>
                <w:szCs w:val="16"/>
                <w:lang w:eastAsia="uk-UA"/>
              </w:rPr>
              <w:t>відхилення</w:t>
            </w:r>
            <w:r w:rsidRPr="0068597A">
              <w:rPr>
                <w:rFonts w:eastAsia="Times New Roman"/>
                <w:color w:val="000000"/>
                <w:sz w:val="16"/>
                <w:szCs w:val="16"/>
                <w:lang w:eastAsia="uk-UA"/>
              </w:rPr>
              <w:t xml:space="preserve"> 2021 р від очікуваного 2020 р</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0</w:t>
            </w:r>
          </w:p>
        </w:tc>
        <w:tc>
          <w:tcPr>
            <w:tcW w:w="390" w:type="pct"/>
            <w:shd w:val="clear" w:color="auto" w:fill="auto"/>
            <w:noWrap/>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0</w:t>
            </w:r>
          </w:p>
        </w:tc>
        <w:tc>
          <w:tcPr>
            <w:tcW w:w="498"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0</w:t>
            </w:r>
          </w:p>
        </w:tc>
        <w:tc>
          <w:tcPr>
            <w:tcW w:w="377"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0</w:t>
            </w:r>
          </w:p>
        </w:tc>
        <w:tc>
          <w:tcPr>
            <w:tcW w:w="449"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0</w:t>
            </w:r>
          </w:p>
        </w:tc>
        <w:tc>
          <w:tcPr>
            <w:tcW w:w="526"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-13</w:t>
            </w:r>
          </w:p>
        </w:tc>
        <w:tc>
          <w:tcPr>
            <w:tcW w:w="363" w:type="pct"/>
            <w:shd w:val="clear" w:color="000000" w:fill="FFFFFF"/>
            <w:noWrap/>
            <w:vAlign w:val="center"/>
            <w:hideMark/>
          </w:tcPr>
          <w:p w:rsidR="00673F62" w:rsidRPr="0068597A" w:rsidRDefault="00673F62" w:rsidP="00673F62">
            <w:pPr>
              <w:jc w:val="center"/>
              <w:rPr>
                <w:rFonts w:eastAsia="Times New Roman"/>
                <w:sz w:val="18"/>
                <w:szCs w:val="18"/>
                <w:lang w:eastAsia="uk-UA"/>
              </w:rPr>
            </w:pPr>
            <w:r w:rsidRPr="0068597A">
              <w:rPr>
                <w:rFonts w:eastAsia="Times New Roman"/>
                <w:sz w:val="18"/>
                <w:szCs w:val="18"/>
                <w:lang w:eastAsia="uk-UA"/>
              </w:rPr>
              <w:t>1</w:t>
            </w:r>
          </w:p>
        </w:tc>
        <w:tc>
          <w:tcPr>
            <w:tcW w:w="443" w:type="pct"/>
            <w:shd w:val="clear" w:color="auto" w:fill="auto"/>
            <w:vAlign w:val="center"/>
            <w:hideMark/>
          </w:tcPr>
          <w:p w:rsidR="00673F62" w:rsidRPr="0068597A" w:rsidRDefault="00673F62" w:rsidP="00673F62">
            <w:pPr>
              <w:jc w:val="center"/>
              <w:rPr>
                <w:rFonts w:eastAsia="Times New Roman"/>
                <w:bCs/>
                <w:color w:val="000000"/>
                <w:sz w:val="18"/>
                <w:szCs w:val="18"/>
                <w:lang w:eastAsia="uk-UA"/>
              </w:rPr>
            </w:pPr>
            <w:r w:rsidRPr="0068597A">
              <w:rPr>
                <w:rFonts w:eastAsia="Times New Roman"/>
                <w:bCs/>
                <w:color w:val="000000"/>
                <w:sz w:val="18"/>
                <w:szCs w:val="18"/>
                <w:lang w:eastAsia="uk-UA"/>
              </w:rPr>
              <w:t>495</w:t>
            </w:r>
          </w:p>
        </w:tc>
      </w:tr>
      <w:tr w:rsidR="00673F62" w:rsidRPr="00673F62" w:rsidTr="00673F62">
        <w:trPr>
          <w:trHeight w:val="285"/>
        </w:trPr>
        <w:tc>
          <w:tcPr>
            <w:tcW w:w="452" w:type="pct"/>
            <w:vMerge/>
            <w:vAlign w:val="center"/>
            <w:hideMark/>
          </w:tcPr>
          <w:p w:rsidR="00673F62" w:rsidRPr="00673F62" w:rsidRDefault="00673F62" w:rsidP="00673F62">
            <w:pPr>
              <w:rPr>
                <w:rFonts w:eastAsia="Times New Roman"/>
                <w:b/>
                <w:bCs/>
                <w:color w:val="000000"/>
                <w:sz w:val="16"/>
                <w:szCs w:val="16"/>
                <w:lang w:eastAsia="uk-UA"/>
              </w:rPr>
            </w:pPr>
          </w:p>
        </w:tc>
        <w:tc>
          <w:tcPr>
            <w:tcW w:w="722" w:type="pct"/>
            <w:shd w:val="clear" w:color="auto" w:fill="auto"/>
            <w:vAlign w:val="center"/>
            <w:hideMark/>
          </w:tcPr>
          <w:p w:rsidR="00673F62" w:rsidRPr="0068597A" w:rsidRDefault="00673F62" w:rsidP="00673F62">
            <w:pPr>
              <w:jc w:val="center"/>
              <w:rPr>
                <w:rFonts w:eastAsia="Times New Roman"/>
                <w:i/>
                <w:iCs/>
                <w:color w:val="000000"/>
                <w:sz w:val="16"/>
                <w:szCs w:val="16"/>
                <w:lang w:eastAsia="uk-UA"/>
              </w:rPr>
            </w:pPr>
            <w:r w:rsidRPr="0068597A">
              <w:rPr>
                <w:rFonts w:eastAsia="Times New Roman"/>
                <w:i/>
                <w:iCs/>
                <w:color w:val="000000"/>
                <w:sz w:val="16"/>
                <w:szCs w:val="16"/>
                <w:lang w:eastAsia="uk-UA"/>
              </w:rPr>
              <w:t>відхилення</w:t>
            </w:r>
            <w:r w:rsidRPr="0068597A">
              <w:rPr>
                <w:rFonts w:eastAsia="Times New Roman"/>
                <w:color w:val="000000"/>
                <w:sz w:val="16"/>
                <w:szCs w:val="16"/>
                <w:lang w:eastAsia="uk-UA"/>
              </w:rPr>
              <w:t xml:space="preserve"> 2021 р від плану 2020 р</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auto" w:fill="auto"/>
            <w:noWrap/>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0</w:t>
            </w:r>
          </w:p>
        </w:tc>
        <w:tc>
          <w:tcPr>
            <w:tcW w:w="390" w:type="pct"/>
            <w:shd w:val="clear" w:color="auto" w:fill="auto"/>
            <w:noWrap/>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0</w:t>
            </w:r>
          </w:p>
        </w:tc>
        <w:tc>
          <w:tcPr>
            <w:tcW w:w="498" w:type="pct"/>
            <w:shd w:val="clear" w:color="auto" w:fill="auto"/>
            <w:noWrap/>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1</w:t>
            </w:r>
          </w:p>
        </w:tc>
        <w:tc>
          <w:tcPr>
            <w:tcW w:w="377" w:type="pct"/>
            <w:shd w:val="clear" w:color="auto" w:fill="auto"/>
            <w:noWrap/>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0</w:t>
            </w:r>
          </w:p>
        </w:tc>
        <w:tc>
          <w:tcPr>
            <w:tcW w:w="449" w:type="pct"/>
            <w:shd w:val="clear" w:color="auto" w:fill="auto"/>
            <w:noWrap/>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-1</w:t>
            </w:r>
          </w:p>
        </w:tc>
        <w:tc>
          <w:tcPr>
            <w:tcW w:w="526" w:type="pct"/>
            <w:shd w:val="clear" w:color="auto" w:fill="auto"/>
            <w:noWrap/>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-13</w:t>
            </w:r>
          </w:p>
        </w:tc>
        <w:tc>
          <w:tcPr>
            <w:tcW w:w="363" w:type="pct"/>
            <w:shd w:val="clear" w:color="auto" w:fill="auto"/>
            <w:noWrap/>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1</w:t>
            </w:r>
          </w:p>
        </w:tc>
        <w:tc>
          <w:tcPr>
            <w:tcW w:w="443" w:type="pct"/>
            <w:shd w:val="clear" w:color="auto" w:fill="auto"/>
            <w:vAlign w:val="center"/>
            <w:hideMark/>
          </w:tcPr>
          <w:p w:rsidR="00673F62" w:rsidRPr="0068597A" w:rsidRDefault="00673F62" w:rsidP="00673F62">
            <w:pPr>
              <w:jc w:val="center"/>
              <w:rPr>
                <w:rFonts w:eastAsia="Times New Roman"/>
                <w:bCs/>
                <w:color w:val="000000"/>
                <w:sz w:val="18"/>
                <w:szCs w:val="18"/>
                <w:lang w:eastAsia="uk-UA"/>
              </w:rPr>
            </w:pPr>
            <w:r w:rsidRPr="0068597A">
              <w:rPr>
                <w:rFonts w:eastAsia="Times New Roman"/>
                <w:bCs/>
                <w:color w:val="000000"/>
                <w:sz w:val="18"/>
                <w:szCs w:val="18"/>
                <w:lang w:eastAsia="uk-UA"/>
              </w:rPr>
              <w:t>495</w:t>
            </w:r>
          </w:p>
        </w:tc>
      </w:tr>
      <w:tr w:rsidR="00673F62" w:rsidRPr="00673F62" w:rsidTr="00673F62">
        <w:trPr>
          <w:trHeight w:val="315"/>
        </w:trPr>
        <w:tc>
          <w:tcPr>
            <w:tcW w:w="452" w:type="pct"/>
            <w:vMerge w:val="restart"/>
            <w:shd w:val="clear" w:color="auto" w:fill="auto"/>
            <w:vAlign w:val="center"/>
            <w:hideMark/>
          </w:tcPr>
          <w:p w:rsidR="00673F62" w:rsidRPr="00673F62" w:rsidRDefault="00673F62" w:rsidP="00673F62">
            <w:pPr>
              <w:jc w:val="center"/>
              <w:rPr>
                <w:rFonts w:eastAsia="Times New Roman"/>
                <w:b/>
                <w:bCs/>
                <w:color w:val="000000"/>
                <w:sz w:val="16"/>
                <w:szCs w:val="16"/>
                <w:lang w:eastAsia="uk-UA"/>
              </w:rPr>
            </w:pPr>
            <w:r w:rsidRPr="00673F62">
              <w:rPr>
                <w:rFonts w:eastAsia="Times New Roman"/>
                <w:b/>
                <w:bCs/>
                <w:color w:val="000000"/>
                <w:sz w:val="16"/>
                <w:szCs w:val="16"/>
                <w:lang w:eastAsia="uk-UA"/>
              </w:rPr>
              <w:t>Середньомі-сячні витрати на оплату праці одного працівника</w:t>
            </w:r>
          </w:p>
        </w:tc>
        <w:tc>
          <w:tcPr>
            <w:tcW w:w="722"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факт 2019 року</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7528,6</w:t>
            </w:r>
          </w:p>
        </w:tc>
        <w:tc>
          <w:tcPr>
            <w:tcW w:w="390" w:type="pct"/>
            <w:shd w:val="clear" w:color="auto" w:fill="auto"/>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9514,2</w:t>
            </w:r>
          </w:p>
        </w:tc>
        <w:tc>
          <w:tcPr>
            <w:tcW w:w="498"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5866,6</w:t>
            </w:r>
          </w:p>
        </w:tc>
        <w:tc>
          <w:tcPr>
            <w:tcW w:w="377"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10169,4</w:t>
            </w:r>
          </w:p>
        </w:tc>
        <w:tc>
          <w:tcPr>
            <w:tcW w:w="449"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6549,7</w:t>
            </w:r>
          </w:p>
        </w:tc>
        <w:tc>
          <w:tcPr>
            <w:tcW w:w="526"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5890,2</w:t>
            </w:r>
          </w:p>
        </w:tc>
        <w:tc>
          <w:tcPr>
            <w:tcW w:w="363"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9372,8</w:t>
            </w:r>
          </w:p>
        </w:tc>
        <w:tc>
          <w:tcPr>
            <w:tcW w:w="443" w:type="pct"/>
            <w:shd w:val="clear" w:color="auto" w:fill="auto"/>
            <w:vAlign w:val="center"/>
            <w:hideMark/>
          </w:tcPr>
          <w:p w:rsidR="00673F62" w:rsidRPr="0068597A" w:rsidRDefault="00673F62" w:rsidP="00673F62">
            <w:pPr>
              <w:jc w:val="center"/>
              <w:rPr>
                <w:rFonts w:eastAsia="Times New Roman"/>
                <w:bCs/>
                <w:color w:val="000000"/>
                <w:sz w:val="18"/>
                <w:szCs w:val="18"/>
                <w:lang w:eastAsia="uk-UA"/>
              </w:rPr>
            </w:pPr>
            <w:r w:rsidRPr="0068597A">
              <w:rPr>
                <w:rFonts w:eastAsia="Times New Roman"/>
                <w:bCs/>
                <w:color w:val="000000"/>
                <w:sz w:val="18"/>
                <w:szCs w:val="18"/>
                <w:lang w:eastAsia="uk-UA"/>
              </w:rPr>
              <w:t>0,0</w:t>
            </w:r>
          </w:p>
        </w:tc>
      </w:tr>
      <w:tr w:rsidR="00673F62" w:rsidRPr="00673F62" w:rsidTr="00673F62">
        <w:trPr>
          <w:trHeight w:val="315"/>
        </w:trPr>
        <w:tc>
          <w:tcPr>
            <w:tcW w:w="452" w:type="pct"/>
            <w:vMerge/>
            <w:vAlign w:val="center"/>
            <w:hideMark/>
          </w:tcPr>
          <w:p w:rsidR="00673F62" w:rsidRPr="00673F62" w:rsidRDefault="00673F62" w:rsidP="00673F62">
            <w:pPr>
              <w:rPr>
                <w:rFonts w:eastAsia="Times New Roman"/>
                <w:b/>
                <w:bCs/>
                <w:color w:val="000000"/>
                <w:sz w:val="16"/>
                <w:szCs w:val="16"/>
                <w:lang w:eastAsia="uk-UA"/>
              </w:rPr>
            </w:pPr>
          </w:p>
        </w:tc>
        <w:tc>
          <w:tcPr>
            <w:tcW w:w="722"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очікувані 2020 року</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7857,1</w:t>
            </w:r>
          </w:p>
        </w:tc>
        <w:tc>
          <w:tcPr>
            <w:tcW w:w="390" w:type="pct"/>
            <w:shd w:val="clear" w:color="auto" w:fill="auto"/>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9853,7</w:t>
            </w:r>
          </w:p>
        </w:tc>
        <w:tc>
          <w:tcPr>
            <w:tcW w:w="498"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4752,1</w:t>
            </w:r>
          </w:p>
        </w:tc>
        <w:tc>
          <w:tcPr>
            <w:tcW w:w="377"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15205,7</w:t>
            </w:r>
          </w:p>
        </w:tc>
        <w:tc>
          <w:tcPr>
            <w:tcW w:w="449"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8436,7</w:t>
            </w:r>
          </w:p>
        </w:tc>
        <w:tc>
          <w:tcPr>
            <w:tcW w:w="526"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6483,0</w:t>
            </w:r>
          </w:p>
        </w:tc>
        <w:tc>
          <w:tcPr>
            <w:tcW w:w="363"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12731,5</w:t>
            </w:r>
          </w:p>
        </w:tc>
        <w:tc>
          <w:tcPr>
            <w:tcW w:w="443" w:type="pct"/>
            <w:shd w:val="clear" w:color="auto" w:fill="auto"/>
            <w:vAlign w:val="center"/>
            <w:hideMark/>
          </w:tcPr>
          <w:p w:rsidR="00673F62" w:rsidRPr="0068597A" w:rsidRDefault="00673F62" w:rsidP="00673F62">
            <w:pPr>
              <w:jc w:val="center"/>
              <w:rPr>
                <w:rFonts w:eastAsia="Times New Roman"/>
                <w:bCs/>
                <w:color w:val="000000"/>
                <w:sz w:val="18"/>
                <w:szCs w:val="18"/>
                <w:lang w:eastAsia="uk-UA"/>
              </w:rPr>
            </w:pPr>
            <w:r w:rsidRPr="0068597A">
              <w:rPr>
                <w:rFonts w:eastAsia="Times New Roman"/>
                <w:bCs/>
                <w:color w:val="000000"/>
                <w:sz w:val="18"/>
                <w:szCs w:val="18"/>
                <w:lang w:eastAsia="uk-UA"/>
              </w:rPr>
              <w:t>0,0</w:t>
            </w:r>
          </w:p>
        </w:tc>
      </w:tr>
      <w:tr w:rsidR="00673F62" w:rsidRPr="00673F62" w:rsidTr="00673F62">
        <w:trPr>
          <w:trHeight w:val="315"/>
        </w:trPr>
        <w:tc>
          <w:tcPr>
            <w:tcW w:w="452" w:type="pct"/>
            <w:vMerge/>
            <w:vAlign w:val="center"/>
            <w:hideMark/>
          </w:tcPr>
          <w:p w:rsidR="00673F62" w:rsidRPr="00673F62" w:rsidRDefault="00673F62" w:rsidP="00673F62">
            <w:pPr>
              <w:rPr>
                <w:rFonts w:eastAsia="Times New Roman"/>
                <w:b/>
                <w:bCs/>
                <w:color w:val="000000"/>
                <w:sz w:val="16"/>
                <w:szCs w:val="16"/>
                <w:lang w:eastAsia="uk-UA"/>
              </w:rPr>
            </w:pPr>
          </w:p>
        </w:tc>
        <w:tc>
          <w:tcPr>
            <w:tcW w:w="722"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план 2020 року</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6419,0</w:t>
            </w:r>
          </w:p>
        </w:tc>
        <w:tc>
          <w:tcPr>
            <w:tcW w:w="390" w:type="pct"/>
            <w:shd w:val="clear" w:color="auto" w:fill="auto"/>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9853,7</w:t>
            </w:r>
          </w:p>
        </w:tc>
        <w:tc>
          <w:tcPr>
            <w:tcW w:w="498"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5277,8</w:t>
            </w:r>
          </w:p>
        </w:tc>
        <w:tc>
          <w:tcPr>
            <w:tcW w:w="377"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12776,0</w:t>
            </w:r>
          </w:p>
        </w:tc>
        <w:tc>
          <w:tcPr>
            <w:tcW w:w="449"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7064,0</w:t>
            </w:r>
          </w:p>
        </w:tc>
        <w:tc>
          <w:tcPr>
            <w:tcW w:w="526"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6483,0</w:t>
            </w:r>
          </w:p>
        </w:tc>
        <w:tc>
          <w:tcPr>
            <w:tcW w:w="363"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12731,5</w:t>
            </w:r>
          </w:p>
        </w:tc>
        <w:tc>
          <w:tcPr>
            <w:tcW w:w="443" w:type="pct"/>
            <w:shd w:val="clear" w:color="auto" w:fill="auto"/>
            <w:vAlign w:val="center"/>
            <w:hideMark/>
          </w:tcPr>
          <w:p w:rsidR="00673F62" w:rsidRPr="0068597A" w:rsidRDefault="00673F62" w:rsidP="00673F62">
            <w:pPr>
              <w:jc w:val="center"/>
              <w:rPr>
                <w:rFonts w:eastAsia="Times New Roman"/>
                <w:bCs/>
                <w:color w:val="000000"/>
                <w:sz w:val="18"/>
                <w:szCs w:val="18"/>
                <w:lang w:eastAsia="uk-UA"/>
              </w:rPr>
            </w:pPr>
            <w:r w:rsidRPr="0068597A">
              <w:rPr>
                <w:rFonts w:eastAsia="Times New Roman"/>
                <w:bCs/>
                <w:color w:val="000000"/>
                <w:sz w:val="18"/>
                <w:szCs w:val="18"/>
                <w:lang w:eastAsia="uk-UA"/>
              </w:rPr>
              <w:t>0,0</w:t>
            </w:r>
          </w:p>
        </w:tc>
      </w:tr>
      <w:tr w:rsidR="00673F62" w:rsidRPr="00673F62" w:rsidTr="00673F62">
        <w:trPr>
          <w:trHeight w:val="350"/>
        </w:trPr>
        <w:tc>
          <w:tcPr>
            <w:tcW w:w="452" w:type="pct"/>
            <w:vMerge/>
            <w:vAlign w:val="center"/>
            <w:hideMark/>
          </w:tcPr>
          <w:p w:rsidR="00673F62" w:rsidRPr="00673F62" w:rsidRDefault="00673F62" w:rsidP="00673F62">
            <w:pPr>
              <w:rPr>
                <w:rFonts w:eastAsia="Times New Roman"/>
                <w:b/>
                <w:bCs/>
                <w:color w:val="000000"/>
                <w:sz w:val="16"/>
                <w:szCs w:val="16"/>
                <w:lang w:eastAsia="uk-UA"/>
              </w:rPr>
            </w:pPr>
          </w:p>
        </w:tc>
        <w:tc>
          <w:tcPr>
            <w:tcW w:w="722" w:type="pct"/>
            <w:shd w:val="clear" w:color="auto" w:fill="auto"/>
            <w:vAlign w:val="center"/>
            <w:hideMark/>
          </w:tcPr>
          <w:p w:rsidR="00673F62" w:rsidRPr="0068597A" w:rsidRDefault="00673F62" w:rsidP="00673F62">
            <w:pPr>
              <w:jc w:val="center"/>
              <w:rPr>
                <w:rFonts w:eastAsia="Times New Roman"/>
                <w:b/>
                <w:bCs/>
                <w:color w:val="000000"/>
                <w:sz w:val="18"/>
                <w:szCs w:val="18"/>
                <w:lang w:eastAsia="uk-UA"/>
              </w:rPr>
            </w:pPr>
            <w:r w:rsidRPr="0068597A">
              <w:rPr>
                <w:rFonts w:eastAsia="Times New Roman"/>
                <w:b/>
                <w:bCs/>
                <w:color w:val="000000"/>
                <w:sz w:val="18"/>
                <w:szCs w:val="18"/>
                <w:lang w:eastAsia="uk-UA"/>
              </w:rPr>
              <w:t>план 2021 року</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auto" w:fill="auto"/>
            <w:vAlign w:val="center"/>
            <w:hideMark/>
          </w:tcPr>
          <w:p w:rsidR="00673F62" w:rsidRPr="0068597A" w:rsidRDefault="00673F62" w:rsidP="00673F62">
            <w:pPr>
              <w:jc w:val="center"/>
              <w:rPr>
                <w:rFonts w:eastAsia="Times New Roman"/>
                <w:b/>
                <w:bCs/>
                <w:color w:val="000000"/>
                <w:sz w:val="18"/>
                <w:szCs w:val="18"/>
                <w:lang w:eastAsia="uk-UA"/>
              </w:rPr>
            </w:pPr>
            <w:r w:rsidRPr="0068597A">
              <w:rPr>
                <w:rFonts w:eastAsia="Times New Roman"/>
                <w:b/>
                <w:bCs/>
                <w:color w:val="000000"/>
                <w:sz w:val="18"/>
                <w:szCs w:val="18"/>
                <w:lang w:eastAsia="uk-UA"/>
              </w:rPr>
              <w:t>8333,3</w:t>
            </w:r>
          </w:p>
        </w:tc>
        <w:tc>
          <w:tcPr>
            <w:tcW w:w="390" w:type="pct"/>
            <w:shd w:val="clear" w:color="auto" w:fill="auto"/>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12291,7</w:t>
            </w:r>
          </w:p>
        </w:tc>
        <w:tc>
          <w:tcPr>
            <w:tcW w:w="498" w:type="pct"/>
            <w:shd w:val="clear" w:color="auto" w:fill="auto"/>
            <w:vAlign w:val="center"/>
            <w:hideMark/>
          </w:tcPr>
          <w:p w:rsidR="00673F62" w:rsidRPr="0068597A" w:rsidRDefault="00673F62" w:rsidP="00673F62">
            <w:pPr>
              <w:jc w:val="center"/>
              <w:rPr>
                <w:rFonts w:eastAsia="Times New Roman"/>
                <w:b/>
                <w:bCs/>
                <w:color w:val="000000"/>
                <w:sz w:val="18"/>
                <w:szCs w:val="18"/>
                <w:lang w:eastAsia="uk-UA"/>
              </w:rPr>
            </w:pPr>
            <w:r w:rsidRPr="0068597A">
              <w:rPr>
                <w:rFonts w:eastAsia="Times New Roman"/>
                <w:b/>
                <w:bCs/>
                <w:color w:val="000000"/>
                <w:sz w:val="18"/>
                <w:szCs w:val="18"/>
                <w:lang w:eastAsia="uk-UA"/>
              </w:rPr>
              <w:t>5281,3</w:t>
            </w:r>
          </w:p>
        </w:tc>
        <w:tc>
          <w:tcPr>
            <w:tcW w:w="377" w:type="pct"/>
            <w:shd w:val="clear" w:color="auto" w:fill="auto"/>
            <w:vAlign w:val="center"/>
            <w:hideMark/>
          </w:tcPr>
          <w:p w:rsidR="00673F62" w:rsidRPr="0068597A" w:rsidRDefault="00673F62" w:rsidP="00673F62">
            <w:pPr>
              <w:jc w:val="center"/>
              <w:rPr>
                <w:rFonts w:eastAsia="Times New Roman"/>
                <w:b/>
                <w:bCs/>
                <w:color w:val="000000"/>
                <w:sz w:val="18"/>
                <w:szCs w:val="18"/>
                <w:lang w:eastAsia="uk-UA"/>
              </w:rPr>
            </w:pPr>
            <w:r w:rsidRPr="0068597A">
              <w:rPr>
                <w:rFonts w:eastAsia="Times New Roman"/>
                <w:b/>
                <w:bCs/>
                <w:color w:val="000000"/>
                <w:sz w:val="18"/>
                <w:szCs w:val="18"/>
                <w:lang w:eastAsia="uk-UA"/>
              </w:rPr>
              <w:t>16067,7</w:t>
            </w:r>
          </w:p>
        </w:tc>
        <w:tc>
          <w:tcPr>
            <w:tcW w:w="449" w:type="pct"/>
            <w:shd w:val="clear" w:color="auto" w:fill="auto"/>
            <w:vAlign w:val="center"/>
            <w:hideMark/>
          </w:tcPr>
          <w:p w:rsidR="00673F62" w:rsidRPr="0068597A" w:rsidRDefault="00673F62" w:rsidP="00673F62">
            <w:pPr>
              <w:jc w:val="center"/>
              <w:rPr>
                <w:rFonts w:eastAsia="Times New Roman"/>
                <w:b/>
                <w:bCs/>
                <w:color w:val="000000"/>
                <w:sz w:val="18"/>
                <w:szCs w:val="18"/>
                <w:lang w:eastAsia="uk-UA"/>
              </w:rPr>
            </w:pPr>
            <w:r w:rsidRPr="0068597A">
              <w:rPr>
                <w:rFonts w:eastAsia="Times New Roman"/>
                <w:b/>
                <w:bCs/>
                <w:color w:val="000000"/>
                <w:sz w:val="18"/>
                <w:szCs w:val="18"/>
                <w:lang w:eastAsia="uk-UA"/>
              </w:rPr>
              <w:t>9200,0</w:t>
            </w:r>
          </w:p>
        </w:tc>
        <w:tc>
          <w:tcPr>
            <w:tcW w:w="526" w:type="pct"/>
            <w:shd w:val="clear" w:color="auto" w:fill="auto"/>
            <w:vAlign w:val="center"/>
            <w:hideMark/>
          </w:tcPr>
          <w:p w:rsidR="00673F62" w:rsidRPr="0068597A" w:rsidRDefault="00673F62" w:rsidP="00673F62">
            <w:pPr>
              <w:jc w:val="center"/>
              <w:rPr>
                <w:rFonts w:eastAsia="Times New Roman"/>
                <w:b/>
                <w:bCs/>
                <w:color w:val="000000"/>
                <w:sz w:val="18"/>
                <w:szCs w:val="18"/>
                <w:lang w:eastAsia="uk-UA"/>
              </w:rPr>
            </w:pPr>
            <w:r w:rsidRPr="0068597A">
              <w:rPr>
                <w:rFonts w:eastAsia="Times New Roman"/>
                <w:b/>
                <w:bCs/>
                <w:color w:val="000000"/>
                <w:sz w:val="18"/>
                <w:szCs w:val="18"/>
                <w:lang w:eastAsia="uk-UA"/>
              </w:rPr>
              <w:t>7065,0</w:t>
            </w:r>
          </w:p>
        </w:tc>
        <w:tc>
          <w:tcPr>
            <w:tcW w:w="363" w:type="pct"/>
            <w:shd w:val="clear" w:color="auto" w:fill="auto"/>
            <w:vAlign w:val="center"/>
            <w:hideMark/>
          </w:tcPr>
          <w:p w:rsidR="00673F62" w:rsidRPr="0068597A" w:rsidRDefault="00673F62" w:rsidP="00673F62">
            <w:pPr>
              <w:jc w:val="center"/>
              <w:rPr>
                <w:rFonts w:eastAsia="Times New Roman"/>
                <w:b/>
                <w:bCs/>
                <w:color w:val="000000"/>
                <w:sz w:val="18"/>
                <w:szCs w:val="18"/>
                <w:lang w:eastAsia="uk-UA"/>
              </w:rPr>
            </w:pPr>
            <w:r w:rsidRPr="0068597A">
              <w:rPr>
                <w:rFonts w:eastAsia="Times New Roman"/>
                <w:b/>
                <w:bCs/>
                <w:color w:val="000000"/>
                <w:sz w:val="18"/>
                <w:szCs w:val="18"/>
                <w:lang w:eastAsia="uk-UA"/>
              </w:rPr>
              <w:t>13644,7</w:t>
            </w:r>
          </w:p>
        </w:tc>
        <w:tc>
          <w:tcPr>
            <w:tcW w:w="443" w:type="pct"/>
            <w:shd w:val="clear" w:color="auto" w:fill="auto"/>
            <w:vAlign w:val="center"/>
            <w:hideMark/>
          </w:tcPr>
          <w:p w:rsidR="00673F62" w:rsidRPr="0068597A" w:rsidRDefault="00673F62" w:rsidP="00673F62">
            <w:pPr>
              <w:jc w:val="center"/>
              <w:rPr>
                <w:rFonts w:eastAsia="Times New Roman"/>
                <w:b/>
                <w:bCs/>
                <w:color w:val="000000"/>
                <w:sz w:val="18"/>
                <w:szCs w:val="18"/>
                <w:lang w:eastAsia="uk-UA"/>
              </w:rPr>
            </w:pPr>
            <w:r w:rsidRPr="0068597A">
              <w:rPr>
                <w:rFonts w:eastAsia="Times New Roman"/>
                <w:b/>
                <w:bCs/>
                <w:color w:val="000000"/>
                <w:sz w:val="18"/>
                <w:szCs w:val="18"/>
                <w:lang w:eastAsia="uk-UA"/>
              </w:rPr>
              <w:t>7869,3</w:t>
            </w:r>
          </w:p>
        </w:tc>
      </w:tr>
      <w:tr w:rsidR="00673F62" w:rsidRPr="00673F62" w:rsidTr="00673F62">
        <w:trPr>
          <w:trHeight w:val="255"/>
        </w:trPr>
        <w:tc>
          <w:tcPr>
            <w:tcW w:w="452" w:type="pct"/>
            <w:vMerge/>
            <w:vAlign w:val="center"/>
            <w:hideMark/>
          </w:tcPr>
          <w:p w:rsidR="00673F62" w:rsidRPr="00673F62" w:rsidRDefault="00673F62" w:rsidP="00673F62">
            <w:pPr>
              <w:rPr>
                <w:rFonts w:eastAsia="Times New Roman"/>
                <w:b/>
                <w:bCs/>
                <w:color w:val="000000"/>
                <w:sz w:val="16"/>
                <w:szCs w:val="16"/>
                <w:lang w:eastAsia="uk-UA"/>
              </w:rPr>
            </w:pPr>
          </w:p>
        </w:tc>
        <w:tc>
          <w:tcPr>
            <w:tcW w:w="722" w:type="pct"/>
            <w:shd w:val="clear" w:color="auto" w:fill="auto"/>
            <w:vAlign w:val="center"/>
            <w:hideMark/>
          </w:tcPr>
          <w:p w:rsidR="00673F62" w:rsidRPr="0068597A" w:rsidRDefault="00673F62" w:rsidP="00673F62">
            <w:pPr>
              <w:jc w:val="center"/>
              <w:rPr>
                <w:rFonts w:eastAsia="Times New Roman"/>
                <w:i/>
                <w:iCs/>
                <w:color w:val="000000"/>
                <w:sz w:val="18"/>
                <w:szCs w:val="18"/>
                <w:lang w:eastAsia="uk-UA"/>
              </w:rPr>
            </w:pPr>
            <w:r w:rsidRPr="0068597A">
              <w:rPr>
                <w:rFonts w:eastAsia="Times New Roman"/>
                <w:i/>
                <w:iCs/>
                <w:color w:val="000000"/>
                <w:sz w:val="18"/>
                <w:szCs w:val="18"/>
                <w:lang w:eastAsia="uk-UA"/>
              </w:rPr>
              <w:t>відхилення</w:t>
            </w:r>
            <w:r w:rsidRPr="0068597A">
              <w:rPr>
                <w:rFonts w:eastAsia="Times New Roman"/>
                <w:color w:val="000000"/>
                <w:sz w:val="18"/>
                <w:szCs w:val="18"/>
                <w:lang w:eastAsia="uk-UA"/>
              </w:rPr>
              <w:t xml:space="preserve"> 2021 р від 2019 р</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804,7</w:t>
            </w:r>
          </w:p>
        </w:tc>
        <w:tc>
          <w:tcPr>
            <w:tcW w:w="390" w:type="pct"/>
            <w:shd w:val="clear" w:color="auto" w:fill="auto"/>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2777,5</w:t>
            </w:r>
          </w:p>
        </w:tc>
        <w:tc>
          <w:tcPr>
            <w:tcW w:w="498"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-585,3</w:t>
            </w:r>
          </w:p>
        </w:tc>
        <w:tc>
          <w:tcPr>
            <w:tcW w:w="377"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5898,3</w:t>
            </w:r>
          </w:p>
        </w:tc>
        <w:tc>
          <w:tcPr>
            <w:tcW w:w="449"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2650,3</w:t>
            </w:r>
          </w:p>
        </w:tc>
        <w:tc>
          <w:tcPr>
            <w:tcW w:w="526"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1174,8</w:t>
            </w:r>
          </w:p>
        </w:tc>
        <w:tc>
          <w:tcPr>
            <w:tcW w:w="363"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4271,9</w:t>
            </w:r>
          </w:p>
        </w:tc>
        <w:tc>
          <w:tcPr>
            <w:tcW w:w="443" w:type="pct"/>
            <w:shd w:val="clear" w:color="auto" w:fill="auto"/>
            <w:vAlign w:val="center"/>
            <w:hideMark/>
          </w:tcPr>
          <w:p w:rsidR="00673F62" w:rsidRPr="0068597A" w:rsidRDefault="00673F62" w:rsidP="00673F62">
            <w:pPr>
              <w:jc w:val="center"/>
              <w:rPr>
                <w:rFonts w:eastAsia="Times New Roman"/>
                <w:bCs/>
                <w:color w:val="000000"/>
                <w:sz w:val="18"/>
                <w:szCs w:val="18"/>
                <w:lang w:eastAsia="uk-UA"/>
              </w:rPr>
            </w:pPr>
            <w:r w:rsidRPr="0068597A">
              <w:rPr>
                <w:rFonts w:eastAsia="Times New Roman"/>
                <w:bCs/>
                <w:color w:val="000000"/>
                <w:sz w:val="18"/>
                <w:szCs w:val="18"/>
                <w:lang w:eastAsia="uk-UA"/>
              </w:rPr>
              <w:t>7869,3</w:t>
            </w:r>
          </w:p>
        </w:tc>
      </w:tr>
      <w:tr w:rsidR="00673F62" w:rsidRPr="00673F62" w:rsidTr="00673F62">
        <w:trPr>
          <w:trHeight w:val="510"/>
        </w:trPr>
        <w:tc>
          <w:tcPr>
            <w:tcW w:w="452" w:type="pct"/>
            <w:vMerge/>
            <w:vAlign w:val="center"/>
            <w:hideMark/>
          </w:tcPr>
          <w:p w:rsidR="00673F62" w:rsidRPr="00673F62" w:rsidRDefault="00673F62" w:rsidP="00673F62">
            <w:pPr>
              <w:rPr>
                <w:rFonts w:eastAsia="Times New Roman"/>
                <w:b/>
                <w:bCs/>
                <w:color w:val="000000"/>
                <w:sz w:val="16"/>
                <w:szCs w:val="16"/>
                <w:lang w:eastAsia="uk-UA"/>
              </w:rPr>
            </w:pPr>
          </w:p>
        </w:tc>
        <w:tc>
          <w:tcPr>
            <w:tcW w:w="722" w:type="pct"/>
            <w:shd w:val="clear" w:color="auto" w:fill="auto"/>
            <w:vAlign w:val="center"/>
            <w:hideMark/>
          </w:tcPr>
          <w:p w:rsidR="00673F62" w:rsidRPr="0068597A" w:rsidRDefault="00673F62" w:rsidP="00673F62">
            <w:pPr>
              <w:jc w:val="center"/>
              <w:rPr>
                <w:rFonts w:eastAsia="Times New Roman"/>
                <w:i/>
                <w:iCs/>
                <w:color w:val="000000"/>
                <w:sz w:val="18"/>
                <w:szCs w:val="18"/>
                <w:lang w:eastAsia="uk-UA"/>
              </w:rPr>
            </w:pPr>
            <w:r w:rsidRPr="0068597A">
              <w:rPr>
                <w:rFonts w:eastAsia="Times New Roman"/>
                <w:i/>
                <w:iCs/>
                <w:color w:val="000000"/>
                <w:sz w:val="18"/>
                <w:szCs w:val="18"/>
                <w:lang w:eastAsia="uk-UA"/>
              </w:rPr>
              <w:t>відхилення</w:t>
            </w:r>
            <w:r w:rsidRPr="0068597A">
              <w:rPr>
                <w:rFonts w:eastAsia="Times New Roman"/>
                <w:color w:val="000000"/>
                <w:sz w:val="18"/>
                <w:szCs w:val="18"/>
                <w:lang w:eastAsia="uk-UA"/>
              </w:rPr>
              <w:t xml:space="preserve"> 2021 р від очікуваного 2020 р</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476,2</w:t>
            </w:r>
          </w:p>
        </w:tc>
        <w:tc>
          <w:tcPr>
            <w:tcW w:w="390" w:type="pct"/>
            <w:shd w:val="clear" w:color="auto" w:fill="auto"/>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2438,0</w:t>
            </w:r>
          </w:p>
        </w:tc>
        <w:tc>
          <w:tcPr>
            <w:tcW w:w="498"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529,2</w:t>
            </w:r>
          </w:p>
        </w:tc>
        <w:tc>
          <w:tcPr>
            <w:tcW w:w="377"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862,0</w:t>
            </w:r>
          </w:p>
        </w:tc>
        <w:tc>
          <w:tcPr>
            <w:tcW w:w="449"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763,3</w:t>
            </w:r>
          </w:p>
        </w:tc>
        <w:tc>
          <w:tcPr>
            <w:tcW w:w="526"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582,0</w:t>
            </w:r>
          </w:p>
        </w:tc>
        <w:tc>
          <w:tcPr>
            <w:tcW w:w="363"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913,2</w:t>
            </w:r>
          </w:p>
        </w:tc>
        <w:tc>
          <w:tcPr>
            <w:tcW w:w="443" w:type="pct"/>
            <w:shd w:val="clear" w:color="auto" w:fill="auto"/>
            <w:vAlign w:val="center"/>
            <w:hideMark/>
          </w:tcPr>
          <w:p w:rsidR="00673F62" w:rsidRPr="0068597A" w:rsidRDefault="00673F62" w:rsidP="00673F62">
            <w:pPr>
              <w:jc w:val="center"/>
              <w:rPr>
                <w:rFonts w:eastAsia="Times New Roman"/>
                <w:bCs/>
                <w:color w:val="000000"/>
                <w:sz w:val="18"/>
                <w:szCs w:val="18"/>
                <w:lang w:eastAsia="uk-UA"/>
              </w:rPr>
            </w:pPr>
            <w:r w:rsidRPr="0068597A">
              <w:rPr>
                <w:rFonts w:eastAsia="Times New Roman"/>
                <w:bCs/>
                <w:color w:val="000000"/>
                <w:sz w:val="18"/>
                <w:szCs w:val="18"/>
                <w:lang w:eastAsia="uk-UA"/>
              </w:rPr>
              <w:t>7869,3</w:t>
            </w:r>
          </w:p>
        </w:tc>
      </w:tr>
      <w:tr w:rsidR="00673F62" w:rsidRPr="00673F62" w:rsidTr="00673F62">
        <w:trPr>
          <w:trHeight w:val="270"/>
        </w:trPr>
        <w:tc>
          <w:tcPr>
            <w:tcW w:w="452" w:type="pct"/>
            <w:vMerge/>
            <w:vAlign w:val="center"/>
            <w:hideMark/>
          </w:tcPr>
          <w:p w:rsidR="00673F62" w:rsidRPr="00673F62" w:rsidRDefault="00673F62" w:rsidP="00673F62">
            <w:pPr>
              <w:rPr>
                <w:rFonts w:eastAsia="Times New Roman"/>
                <w:b/>
                <w:bCs/>
                <w:color w:val="000000"/>
                <w:sz w:val="16"/>
                <w:szCs w:val="16"/>
                <w:lang w:eastAsia="uk-UA"/>
              </w:rPr>
            </w:pPr>
          </w:p>
        </w:tc>
        <w:tc>
          <w:tcPr>
            <w:tcW w:w="722" w:type="pct"/>
            <w:shd w:val="clear" w:color="auto" w:fill="auto"/>
            <w:vAlign w:val="center"/>
            <w:hideMark/>
          </w:tcPr>
          <w:p w:rsidR="00673F62" w:rsidRPr="0068597A" w:rsidRDefault="00673F62" w:rsidP="00673F62">
            <w:pPr>
              <w:jc w:val="center"/>
              <w:rPr>
                <w:rFonts w:eastAsia="Times New Roman"/>
                <w:i/>
                <w:iCs/>
                <w:color w:val="000000"/>
                <w:sz w:val="18"/>
                <w:szCs w:val="18"/>
                <w:lang w:eastAsia="uk-UA"/>
              </w:rPr>
            </w:pPr>
            <w:r w:rsidRPr="0068597A">
              <w:rPr>
                <w:rFonts w:eastAsia="Times New Roman"/>
                <w:i/>
                <w:iCs/>
                <w:color w:val="000000"/>
                <w:sz w:val="18"/>
                <w:szCs w:val="18"/>
                <w:lang w:eastAsia="uk-UA"/>
              </w:rPr>
              <w:t>відхилення</w:t>
            </w:r>
            <w:r w:rsidRPr="0068597A">
              <w:rPr>
                <w:rFonts w:eastAsia="Times New Roman"/>
                <w:color w:val="000000"/>
                <w:sz w:val="18"/>
                <w:szCs w:val="18"/>
                <w:lang w:eastAsia="uk-UA"/>
              </w:rPr>
              <w:t xml:space="preserve"> 2021 р від плану 2020 р</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1914,3</w:t>
            </w:r>
          </w:p>
        </w:tc>
        <w:tc>
          <w:tcPr>
            <w:tcW w:w="390" w:type="pct"/>
            <w:shd w:val="clear" w:color="auto" w:fill="auto"/>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2438,0</w:t>
            </w:r>
          </w:p>
        </w:tc>
        <w:tc>
          <w:tcPr>
            <w:tcW w:w="498"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3,5</w:t>
            </w:r>
          </w:p>
        </w:tc>
        <w:tc>
          <w:tcPr>
            <w:tcW w:w="377"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3291,7</w:t>
            </w:r>
          </w:p>
        </w:tc>
        <w:tc>
          <w:tcPr>
            <w:tcW w:w="449"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2136,0</w:t>
            </w:r>
          </w:p>
        </w:tc>
        <w:tc>
          <w:tcPr>
            <w:tcW w:w="526" w:type="pct"/>
            <w:shd w:val="clear" w:color="auto" w:fill="auto"/>
            <w:noWrap/>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582,0</w:t>
            </w:r>
          </w:p>
        </w:tc>
        <w:tc>
          <w:tcPr>
            <w:tcW w:w="363"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913,2</w:t>
            </w:r>
          </w:p>
        </w:tc>
        <w:tc>
          <w:tcPr>
            <w:tcW w:w="443" w:type="pct"/>
            <w:shd w:val="clear" w:color="auto" w:fill="auto"/>
            <w:vAlign w:val="center"/>
            <w:hideMark/>
          </w:tcPr>
          <w:p w:rsidR="00673F62" w:rsidRPr="0068597A" w:rsidRDefault="00673F62" w:rsidP="00673F62">
            <w:pPr>
              <w:jc w:val="center"/>
              <w:rPr>
                <w:rFonts w:eastAsia="Times New Roman"/>
                <w:bCs/>
                <w:color w:val="000000"/>
                <w:sz w:val="18"/>
                <w:szCs w:val="18"/>
                <w:lang w:eastAsia="uk-UA"/>
              </w:rPr>
            </w:pPr>
            <w:r w:rsidRPr="0068597A">
              <w:rPr>
                <w:rFonts w:eastAsia="Times New Roman"/>
                <w:bCs/>
                <w:color w:val="000000"/>
                <w:sz w:val="18"/>
                <w:szCs w:val="18"/>
                <w:lang w:eastAsia="uk-UA"/>
              </w:rPr>
              <w:t>7869,3</w:t>
            </w:r>
          </w:p>
        </w:tc>
      </w:tr>
      <w:tr w:rsidR="00673F62" w:rsidRPr="00673F62" w:rsidTr="00673F62">
        <w:trPr>
          <w:trHeight w:val="315"/>
        </w:trPr>
        <w:tc>
          <w:tcPr>
            <w:tcW w:w="452" w:type="pct"/>
            <w:vMerge w:val="restart"/>
            <w:shd w:val="clear" w:color="auto" w:fill="auto"/>
            <w:vAlign w:val="center"/>
            <w:hideMark/>
          </w:tcPr>
          <w:p w:rsidR="00673F62" w:rsidRPr="00673F62" w:rsidRDefault="00673F62" w:rsidP="00673F62">
            <w:pPr>
              <w:jc w:val="center"/>
              <w:rPr>
                <w:rFonts w:eastAsia="Times New Roman"/>
                <w:b/>
                <w:bCs/>
                <w:color w:val="000000"/>
                <w:sz w:val="16"/>
                <w:szCs w:val="16"/>
                <w:lang w:eastAsia="uk-UA"/>
              </w:rPr>
            </w:pPr>
            <w:r w:rsidRPr="00673F62">
              <w:rPr>
                <w:rFonts w:eastAsia="Times New Roman"/>
                <w:b/>
                <w:bCs/>
                <w:color w:val="000000"/>
                <w:sz w:val="16"/>
                <w:szCs w:val="16"/>
                <w:lang w:eastAsia="uk-UA"/>
              </w:rPr>
              <w:t>Середньомісячні витрати на оплату праці директора</w:t>
            </w:r>
          </w:p>
        </w:tc>
        <w:tc>
          <w:tcPr>
            <w:tcW w:w="722"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факт 2019 року</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8366,7</w:t>
            </w:r>
          </w:p>
        </w:tc>
        <w:tc>
          <w:tcPr>
            <w:tcW w:w="390" w:type="pct"/>
            <w:shd w:val="clear" w:color="auto" w:fill="auto"/>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33583,3</w:t>
            </w:r>
          </w:p>
        </w:tc>
        <w:tc>
          <w:tcPr>
            <w:tcW w:w="498"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10966,7</w:t>
            </w:r>
          </w:p>
        </w:tc>
        <w:tc>
          <w:tcPr>
            <w:tcW w:w="377"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30000,0</w:t>
            </w:r>
          </w:p>
        </w:tc>
        <w:tc>
          <w:tcPr>
            <w:tcW w:w="449"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30666,7</w:t>
            </w:r>
          </w:p>
        </w:tc>
        <w:tc>
          <w:tcPr>
            <w:tcW w:w="526"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17333,3</w:t>
            </w:r>
          </w:p>
        </w:tc>
        <w:tc>
          <w:tcPr>
            <w:tcW w:w="363"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21416,7</w:t>
            </w:r>
          </w:p>
        </w:tc>
        <w:tc>
          <w:tcPr>
            <w:tcW w:w="443" w:type="pct"/>
            <w:shd w:val="clear" w:color="auto" w:fill="auto"/>
            <w:vAlign w:val="center"/>
            <w:hideMark/>
          </w:tcPr>
          <w:p w:rsidR="00673F62" w:rsidRPr="0068597A" w:rsidRDefault="00673F62" w:rsidP="00673F62">
            <w:pPr>
              <w:jc w:val="center"/>
              <w:rPr>
                <w:rFonts w:eastAsia="Times New Roman"/>
                <w:bCs/>
                <w:color w:val="000000"/>
                <w:sz w:val="18"/>
                <w:szCs w:val="18"/>
                <w:lang w:eastAsia="uk-UA"/>
              </w:rPr>
            </w:pPr>
            <w:r w:rsidRPr="0068597A">
              <w:rPr>
                <w:rFonts w:eastAsia="Times New Roman"/>
                <w:bCs/>
                <w:color w:val="000000"/>
                <w:sz w:val="18"/>
                <w:szCs w:val="18"/>
                <w:lang w:eastAsia="uk-UA"/>
              </w:rPr>
              <w:t>0,0</w:t>
            </w:r>
          </w:p>
        </w:tc>
      </w:tr>
      <w:tr w:rsidR="00673F62" w:rsidRPr="00673F62" w:rsidTr="00673F62">
        <w:trPr>
          <w:trHeight w:val="315"/>
        </w:trPr>
        <w:tc>
          <w:tcPr>
            <w:tcW w:w="452" w:type="pct"/>
            <w:vMerge/>
            <w:vAlign w:val="center"/>
            <w:hideMark/>
          </w:tcPr>
          <w:p w:rsidR="00673F62" w:rsidRPr="00673F62" w:rsidRDefault="00673F62" w:rsidP="00673F62">
            <w:pPr>
              <w:rPr>
                <w:rFonts w:eastAsia="Times New Roman"/>
                <w:b/>
                <w:bCs/>
                <w:color w:val="000000"/>
                <w:sz w:val="16"/>
                <w:szCs w:val="16"/>
                <w:lang w:eastAsia="uk-UA"/>
              </w:rPr>
            </w:pPr>
          </w:p>
        </w:tc>
        <w:tc>
          <w:tcPr>
            <w:tcW w:w="722"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очікувані 2020 року</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7583,3</w:t>
            </w:r>
          </w:p>
        </w:tc>
        <w:tc>
          <w:tcPr>
            <w:tcW w:w="390" w:type="pct"/>
            <w:shd w:val="clear" w:color="auto" w:fill="auto"/>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28583,3</w:t>
            </w:r>
          </w:p>
        </w:tc>
        <w:tc>
          <w:tcPr>
            <w:tcW w:w="498"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9000,0</w:t>
            </w:r>
          </w:p>
        </w:tc>
        <w:tc>
          <w:tcPr>
            <w:tcW w:w="377"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31166,7</w:t>
            </w:r>
          </w:p>
        </w:tc>
        <w:tc>
          <w:tcPr>
            <w:tcW w:w="449"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29166,7</w:t>
            </w:r>
          </w:p>
        </w:tc>
        <w:tc>
          <w:tcPr>
            <w:tcW w:w="526"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21000,0</w:t>
            </w:r>
          </w:p>
        </w:tc>
        <w:tc>
          <w:tcPr>
            <w:tcW w:w="363"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29166,7</w:t>
            </w:r>
          </w:p>
        </w:tc>
        <w:tc>
          <w:tcPr>
            <w:tcW w:w="443" w:type="pct"/>
            <w:shd w:val="clear" w:color="auto" w:fill="auto"/>
            <w:vAlign w:val="center"/>
            <w:hideMark/>
          </w:tcPr>
          <w:p w:rsidR="00673F62" w:rsidRPr="0068597A" w:rsidRDefault="00673F62" w:rsidP="00673F62">
            <w:pPr>
              <w:jc w:val="center"/>
              <w:rPr>
                <w:rFonts w:eastAsia="Times New Roman"/>
                <w:bCs/>
                <w:color w:val="000000"/>
                <w:sz w:val="18"/>
                <w:szCs w:val="18"/>
                <w:lang w:eastAsia="uk-UA"/>
              </w:rPr>
            </w:pPr>
            <w:r w:rsidRPr="0068597A">
              <w:rPr>
                <w:rFonts w:eastAsia="Times New Roman"/>
                <w:bCs/>
                <w:color w:val="000000"/>
                <w:sz w:val="18"/>
                <w:szCs w:val="18"/>
                <w:lang w:eastAsia="uk-UA"/>
              </w:rPr>
              <w:t>0,0</w:t>
            </w:r>
          </w:p>
        </w:tc>
      </w:tr>
      <w:tr w:rsidR="00673F62" w:rsidRPr="00673F62" w:rsidTr="00673F62">
        <w:trPr>
          <w:trHeight w:val="315"/>
        </w:trPr>
        <w:tc>
          <w:tcPr>
            <w:tcW w:w="452" w:type="pct"/>
            <w:vMerge/>
            <w:vAlign w:val="center"/>
            <w:hideMark/>
          </w:tcPr>
          <w:p w:rsidR="00673F62" w:rsidRPr="00673F62" w:rsidRDefault="00673F62" w:rsidP="00673F62">
            <w:pPr>
              <w:rPr>
                <w:rFonts w:eastAsia="Times New Roman"/>
                <w:b/>
                <w:bCs/>
                <w:color w:val="000000"/>
                <w:sz w:val="16"/>
                <w:szCs w:val="16"/>
                <w:lang w:eastAsia="uk-UA"/>
              </w:rPr>
            </w:pPr>
          </w:p>
        </w:tc>
        <w:tc>
          <w:tcPr>
            <w:tcW w:w="722"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план 2020 року</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13416,7</w:t>
            </w:r>
          </w:p>
        </w:tc>
        <w:tc>
          <w:tcPr>
            <w:tcW w:w="390" w:type="pct"/>
            <w:shd w:val="clear" w:color="auto" w:fill="auto"/>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28583,3</w:t>
            </w:r>
          </w:p>
        </w:tc>
        <w:tc>
          <w:tcPr>
            <w:tcW w:w="498"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11241,7</w:t>
            </w:r>
          </w:p>
        </w:tc>
        <w:tc>
          <w:tcPr>
            <w:tcW w:w="377"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36167,0</w:t>
            </w:r>
          </w:p>
        </w:tc>
        <w:tc>
          <w:tcPr>
            <w:tcW w:w="449"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31333,3</w:t>
            </w:r>
          </w:p>
        </w:tc>
        <w:tc>
          <w:tcPr>
            <w:tcW w:w="526"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21000,0</w:t>
            </w:r>
          </w:p>
        </w:tc>
        <w:tc>
          <w:tcPr>
            <w:tcW w:w="363"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29166,7</w:t>
            </w:r>
          </w:p>
        </w:tc>
        <w:tc>
          <w:tcPr>
            <w:tcW w:w="443" w:type="pct"/>
            <w:shd w:val="clear" w:color="auto" w:fill="auto"/>
            <w:vAlign w:val="center"/>
            <w:hideMark/>
          </w:tcPr>
          <w:p w:rsidR="00673F62" w:rsidRPr="0068597A" w:rsidRDefault="00673F62" w:rsidP="00673F62">
            <w:pPr>
              <w:jc w:val="center"/>
              <w:rPr>
                <w:rFonts w:eastAsia="Times New Roman"/>
                <w:bCs/>
                <w:color w:val="000000"/>
                <w:sz w:val="18"/>
                <w:szCs w:val="18"/>
                <w:lang w:eastAsia="uk-UA"/>
              </w:rPr>
            </w:pPr>
            <w:r w:rsidRPr="0068597A">
              <w:rPr>
                <w:rFonts w:eastAsia="Times New Roman"/>
                <w:bCs/>
                <w:color w:val="000000"/>
                <w:sz w:val="18"/>
                <w:szCs w:val="18"/>
                <w:lang w:eastAsia="uk-UA"/>
              </w:rPr>
              <w:t>0,0</w:t>
            </w:r>
          </w:p>
        </w:tc>
      </w:tr>
      <w:tr w:rsidR="00673F62" w:rsidRPr="00673F62" w:rsidTr="00673F62">
        <w:trPr>
          <w:trHeight w:val="315"/>
        </w:trPr>
        <w:tc>
          <w:tcPr>
            <w:tcW w:w="452" w:type="pct"/>
            <w:vMerge/>
            <w:vAlign w:val="center"/>
            <w:hideMark/>
          </w:tcPr>
          <w:p w:rsidR="00673F62" w:rsidRPr="00673F62" w:rsidRDefault="00673F62" w:rsidP="00673F62">
            <w:pPr>
              <w:rPr>
                <w:rFonts w:eastAsia="Times New Roman"/>
                <w:b/>
                <w:bCs/>
                <w:color w:val="000000"/>
                <w:sz w:val="16"/>
                <w:szCs w:val="16"/>
                <w:lang w:eastAsia="uk-UA"/>
              </w:rPr>
            </w:pPr>
          </w:p>
        </w:tc>
        <w:tc>
          <w:tcPr>
            <w:tcW w:w="722" w:type="pct"/>
            <w:shd w:val="clear" w:color="auto" w:fill="auto"/>
            <w:vAlign w:val="center"/>
            <w:hideMark/>
          </w:tcPr>
          <w:p w:rsidR="00673F62" w:rsidRPr="0068597A" w:rsidRDefault="00673F62" w:rsidP="00673F62">
            <w:pPr>
              <w:jc w:val="center"/>
              <w:rPr>
                <w:rFonts w:eastAsia="Times New Roman"/>
                <w:b/>
                <w:bCs/>
                <w:color w:val="000000"/>
                <w:sz w:val="18"/>
                <w:szCs w:val="18"/>
                <w:lang w:eastAsia="uk-UA"/>
              </w:rPr>
            </w:pPr>
            <w:r w:rsidRPr="0068597A">
              <w:rPr>
                <w:rFonts w:eastAsia="Times New Roman"/>
                <w:b/>
                <w:bCs/>
                <w:color w:val="000000"/>
                <w:sz w:val="18"/>
                <w:szCs w:val="18"/>
                <w:lang w:eastAsia="uk-UA"/>
              </w:rPr>
              <w:t>план 2021 року</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auto" w:fill="auto"/>
            <w:vAlign w:val="center"/>
            <w:hideMark/>
          </w:tcPr>
          <w:p w:rsidR="00673F62" w:rsidRPr="0068597A" w:rsidRDefault="00673F62" w:rsidP="00673F62">
            <w:pPr>
              <w:jc w:val="center"/>
              <w:rPr>
                <w:rFonts w:eastAsia="Times New Roman"/>
                <w:b/>
                <w:bCs/>
                <w:color w:val="000000"/>
                <w:sz w:val="18"/>
                <w:szCs w:val="18"/>
                <w:lang w:eastAsia="uk-UA"/>
              </w:rPr>
            </w:pPr>
            <w:r w:rsidRPr="0068597A">
              <w:rPr>
                <w:rFonts w:eastAsia="Times New Roman"/>
                <w:b/>
                <w:bCs/>
                <w:color w:val="000000"/>
                <w:sz w:val="18"/>
                <w:szCs w:val="18"/>
                <w:lang w:eastAsia="uk-UA"/>
              </w:rPr>
              <w:t>13416,7</w:t>
            </w:r>
          </w:p>
        </w:tc>
        <w:tc>
          <w:tcPr>
            <w:tcW w:w="390" w:type="pct"/>
            <w:shd w:val="clear" w:color="auto" w:fill="auto"/>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37500,0</w:t>
            </w:r>
          </w:p>
        </w:tc>
        <w:tc>
          <w:tcPr>
            <w:tcW w:w="498" w:type="pct"/>
            <w:shd w:val="clear" w:color="auto" w:fill="auto"/>
            <w:vAlign w:val="center"/>
            <w:hideMark/>
          </w:tcPr>
          <w:p w:rsidR="00673F62" w:rsidRPr="0068597A" w:rsidRDefault="00673F62" w:rsidP="00673F62">
            <w:pPr>
              <w:jc w:val="center"/>
              <w:rPr>
                <w:rFonts w:eastAsia="Times New Roman"/>
                <w:b/>
                <w:bCs/>
                <w:color w:val="000000"/>
                <w:sz w:val="18"/>
                <w:szCs w:val="18"/>
                <w:lang w:eastAsia="uk-UA"/>
              </w:rPr>
            </w:pPr>
            <w:r w:rsidRPr="0068597A">
              <w:rPr>
                <w:rFonts w:eastAsia="Times New Roman"/>
                <w:b/>
                <w:bCs/>
                <w:color w:val="000000"/>
                <w:sz w:val="18"/>
                <w:szCs w:val="18"/>
                <w:lang w:eastAsia="uk-UA"/>
              </w:rPr>
              <w:t>12525,0</w:t>
            </w:r>
          </w:p>
        </w:tc>
        <w:tc>
          <w:tcPr>
            <w:tcW w:w="377" w:type="pct"/>
            <w:shd w:val="clear" w:color="auto" w:fill="auto"/>
            <w:vAlign w:val="center"/>
            <w:hideMark/>
          </w:tcPr>
          <w:p w:rsidR="00673F62" w:rsidRPr="0068597A" w:rsidRDefault="00673F62" w:rsidP="00673F62">
            <w:pPr>
              <w:jc w:val="center"/>
              <w:rPr>
                <w:rFonts w:eastAsia="Times New Roman"/>
                <w:b/>
                <w:bCs/>
                <w:color w:val="000000"/>
                <w:sz w:val="18"/>
                <w:szCs w:val="18"/>
                <w:lang w:eastAsia="uk-UA"/>
              </w:rPr>
            </w:pPr>
            <w:r w:rsidRPr="0068597A">
              <w:rPr>
                <w:rFonts w:eastAsia="Times New Roman"/>
                <w:b/>
                <w:bCs/>
                <w:color w:val="000000"/>
                <w:sz w:val="18"/>
                <w:szCs w:val="18"/>
                <w:lang w:eastAsia="uk-UA"/>
              </w:rPr>
              <w:t>36167,0</w:t>
            </w:r>
          </w:p>
        </w:tc>
        <w:tc>
          <w:tcPr>
            <w:tcW w:w="449" w:type="pct"/>
            <w:shd w:val="clear" w:color="auto" w:fill="auto"/>
            <w:vAlign w:val="center"/>
            <w:hideMark/>
          </w:tcPr>
          <w:p w:rsidR="00673F62" w:rsidRPr="0068597A" w:rsidRDefault="00673F62" w:rsidP="00673F62">
            <w:pPr>
              <w:jc w:val="center"/>
              <w:rPr>
                <w:rFonts w:eastAsia="Times New Roman"/>
                <w:b/>
                <w:bCs/>
                <w:color w:val="000000"/>
                <w:sz w:val="18"/>
                <w:szCs w:val="18"/>
                <w:lang w:eastAsia="uk-UA"/>
              </w:rPr>
            </w:pPr>
            <w:r w:rsidRPr="0068597A">
              <w:rPr>
                <w:rFonts w:eastAsia="Times New Roman"/>
                <w:b/>
                <w:bCs/>
                <w:color w:val="000000"/>
                <w:sz w:val="18"/>
                <w:szCs w:val="18"/>
                <w:lang w:eastAsia="uk-UA"/>
              </w:rPr>
              <w:t>33833,3</w:t>
            </w:r>
          </w:p>
        </w:tc>
        <w:tc>
          <w:tcPr>
            <w:tcW w:w="526" w:type="pct"/>
            <w:shd w:val="clear" w:color="auto" w:fill="auto"/>
            <w:vAlign w:val="center"/>
            <w:hideMark/>
          </w:tcPr>
          <w:p w:rsidR="00673F62" w:rsidRPr="0068597A" w:rsidRDefault="00673F62" w:rsidP="00673F62">
            <w:pPr>
              <w:jc w:val="center"/>
              <w:rPr>
                <w:rFonts w:eastAsia="Times New Roman"/>
                <w:b/>
                <w:bCs/>
                <w:color w:val="000000"/>
                <w:sz w:val="18"/>
                <w:szCs w:val="18"/>
                <w:lang w:eastAsia="uk-UA"/>
              </w:rPr>
            </w:pPr>
            <w:r w:rsidRPr="0068597A">
              <w:rPr>
                <w:rFonts w:eastAsia="Times New Roman"/>
                <w:b/>
                <w:bCs/>
                <w:color w:val="000000"/>
                <w:sz w:val="18"/>
                <w:szCs w:val="18"/>
                <w:lang w:eastAsia="uk-UA"/>
              </w:rPr>
              <w:t>23833,3</w:t>
            </w:r>
          </w:p>
        </w:tc>
        <w:tc>
          <w:tcPr>
            <w:tcW w:w="363" w:type="pct"/>
            <w:shd w:val="clear" w:color="auto" w:fill="auto"/>
            <w:vAlign w:val="center"/>
            <w:hideMark/>
          </w:tcPr>
          <w:p w:rsidR="00673F62" w:rsidRPr="0068597A" w:rsidRDefault="00673F62" w:rsidP="00673F62">
            <w:pPr>
              <w:jc w:val="center"/>
              <w:rPr>
                <w:rFonts w:eastAsia="Times New Roman"/>
                <w:b/>
                <w:bCs/>
                <w:color w:val="000000"/>
                <w:sz w:val="18"/>
                <w:szCs w:val="18"/>
                <w:lang w:eastAsia="uk-UA"/>
              </w:rPr>
            </w:pPr>
            <w:r w:rsidRPr="0068597A">
              <w:rPr>
                <w:rFonts w:eastAsia="Times New Roman"/>
                <w:b/>
                <w:bCs/>
                <w:color w:val="000000"/>
                <w:sz w:val="18"/>
                <w:szCs w:val="18"/>
                <w:lang w:eastAsia="uk-UA"/>
              </w:rPr>
              <w:t>33333,3</w:t>
            </w:r>
          </w:p>
        </w:tc>
        <w:tc>
          <w:tcPr>
            <w:tcW w:w="443" w:type="pct"/>
            <w:shd w:val="clear" w:color="auto" w:fill="auto"/>
            <w:vAlign w:val="center"/>
            <w:hideMark/>
          </w:tcPr>
          <w:p w:rsidR="00673F62" w:rsidRPr="0068597A" w:rsidRDefault="00673F62" w:rsidP="00673F62">
            <w:pPr>
              <w:jc w:val="center"/>
              <w:rPr>
                <w:rFonts w:eastAsia="Times New Roman"/>
                <w:b/>
                <w:bCs/>
                <w:color w:val="000000"/>
                <w:sz w:val="18"/>
                <w:szCs w:val="18"/>
                <w:lang w:eastAsia="uk-UA"/>
              </w:rPr>
            </w:pPr>
            <w:r w:rsidRPr="0068597A">
              <w:rPr>
                <w:rFonts w:eastAsia="Times New Roman"/>
                <w:b/>
                <w:bCs/>
                <w:color w:val="000000"/>
                <w:sz w:val="18"/>
                <w:szCs w:val="18"/>
                <w:lang w:eastAsia="uk-UA"/>
              </w:rPr>
              <w:t>37283,3</w:t>
            </w:r>
          </w:p>
        </w:tc>
      </w:tr>
      <w:tr w:rsidR="00673F62" w:rsidRPr="00673F62" w:rsidTr="00673F62">
        <w:trPr>
          <w:trHeight w:val="300"/>
        </w:trPr>
        <w:tc>
          <w:tcPr>
            <w:tcW w:w="452" w:type="pct"/>
            <w:vMerge/>
            <w:vAlign w:val="center"/>
            <w:hideMark/>
          </w:tcPr>
          <w:p w:rsidR="00673F62" w:rsidRPr="00673F62" w:rsidRDefault="00673F62" w:rsidP="00673F62">
            <w:pPr>
              <w:rPr>
                <w:rFonts w:eastAsia="Times New Roman"/>
                <w:b/>
                <w:bCs/>
                <w:color w:val="000000"/>
                <w:sz w:val="16"/>
                <w:szCs w:val="16"/>
                <w:lang w:eastAsia="uk-UA"/>
              </w:rPr>
            </w:pPr>
          </w:p>
        </w:tc>
        <w:tc>
          <w:tcPr>
            <w:tcW w:w="722" w:type="pct"/>
            <w:shd w:val="clear" w:color="auto" w:fill="auto"/>
            <w:vAlign w:val="center"/>
            <w:hideMark/>
          </w:tcPr>
          <w:p w:rsidR="00673F62" w:rsidRPr="0068597A" w:rsidRDefault="00673F62" w:rsidP="00673F62">
            <w:pPr>
              <w:jc w:val="center"/>
              <w:rPr>
                <w:rFonts w:eastAsia="Times New Roman"/>
                <w:i/>
                <w:iCs/>
                <w:color w:val="000000"/>
                <w:sz w:val="18"/>
                <w:szCs w:val="18"/>
                <w:lang w:eastAsia="uk-UA"/>
              </w:rPr>
            </w:pPr>
            <w:r w:rsidRPr="0068597A">
              <w:rPr>
                <w:rFonts w:eastAsia="Times New Roman"/>
                <w:i/>
                <w:iCs/>
                <w:color w:val="000000"/>
                <w:sz w:val="18"/>
                <w:szCs w:val="18"/>
                <w:lang w:eastAsia="uk-UA"/>
              </w:rPr>
              <w:t>відхилення</w:t>
            </w:r>
            <w:r w:rsidRPr="0068597A">
              <w:rPr>
                <w:rFonts w:eastAsia="Times New Roman"/>
                <w:color w:val="000000"/>
                <w:sz w:val="18"/>
                <w:szCs w:val="18"/>
                <w:lang w:eastAsia="uk-UA"/>
              </w:rPr>
              <w:t xml:space="preserve"> 2021 р від 2019 р</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5050,0</w:t>
            </w:r>
          </w:p>
        </w:tc>
        <w:tc>
          <w:tcPr>
            <w:tcW w:w="390" w:type="pct"/>
            <w:shd w:val="clear" w:color="auto" w:fill="auto"/>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3916,7</w:t>
            </w:r>
          </w:p>
        </w:tc>
        <w:tc>
          <w:tcPr>
            <w:tcW w:w="498"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1558,3</w:t>
            </w:r>
          </w:p>
        </w:tc>
        <w:tc>
          <w:tcPr>
            <w:tcW w:w="377"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6167,0</w:t>
            </w:r>
          </w:p>
        </w:tc>
        <w:tc>
          <w:tcPr>
            <w:tcW w:w="449"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3166,6</w:t>
            </w:r>
          </w:p>
        </w:tc>
        <w:tc>
          <w:tcPr>
            <w:tcW w:w="526"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6500,0</w:t>
            </w:r>
          </w:p>
        </w:tc>
        <w:tc>
          <w:tcPr>
            <w:tcW w:w="363"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11916,6</w:t>
            </w:r>
          </w:p>
        </w:tc>
        <w:tc>
          <w:tcPr>
            <w:tcW w:w="443" w:type="pct"/>
            <w:shd w:val="clear" w:color="auto" w:fill="auto"/>
            <w:vAlign w:val="center"/>
            <w:hideMark/>
          </w:tcPr>
          <w:p w:rsidR="00673F62" w:rsidRPr="0068597A" w:rsidRDefault="00673F62" w:rsidP="00673F62">
            <w:pPr>
              <w:jc w:val="center"/>
              <w:rPr>
                <w:rFonts w:eastAsia="Times New Roman"/>
                <w:bCs/>
                <w:color w:val="000000"/>
                <w:sz w:val="18"/>
                <w:szCs w:val="18"/>
                <w:lang w:eastAsia="uk-UA"/>
              </w:rPr>
            </w:pPr>
            <w:r w:rsidRPr="0068597A">
              <w:rPr>
                <w:rFonts w:eastAsia="Times New Roman"/>
                <w:bCs/>
                <w:color w:val="000000"/>
                <w:sz w:val="18"/>
                <w:szCs w:val="18"/>
                <w:lang w:eastAsia="uk-UA"/>
              </w:rPr>
              <w:t>37283,3</w:t>
            </w:r>
          </w:p>
        </w:tc>
      </w:tr>
      <w:tr w:rsidR="00673F62" w:rsidRPr="00673F62" w:rsidTr="00673F62">
        <w:trPr>
          <w:trHeight w:val="555"/>
        </w:trPr>
        <w:tc>
          <w:tcPr>
            <w:tcW w:w="452" w:type="pct"/>
            <w:vMerge/>
            <w:vAlign w:val="center"/>
            <w:hideMark/>
          </w:tcPr>
          <w:p w:rsidR="00673F62" w:rsidRPr="00673F62" w:rsidRDefault="00673F62" w:rsidP="00673F62">
            <w:pPr>
              <w:rPr>
                <w:rFonts w:eastAsia="Times New Roman"/>
                <w:b/>
                <w:bCs/>
                <w:color w:val="000000"/>
                <w:sz w:val="16"/>
                <w:szCs w:val="16"/>
                <w:lang w:eastAsia="uk-UA"/>
              </w:rPr>
            </w:pPr>
          </w:p>
        </w:tc>
        <w:tc>
          <w:tcPr>
            <w:tcW w:w="722" w:type="pct"/>
            <w:shd w:val="clear" w:color="auto" w:fill="auto"/>
            <w:vAlign w:val="center"/>
            <w:hideMark/>
          </w:tcPr>
          <w:p w:rsidR="00673F62" w:rsidRPr="0068597A" w:rsidRDefault="00673F62" w:rsidP="00673F62">
            <w:pPr>
              <w:jc w:val="center"/>
              <w:rPr>
                <w:rFonts w:eastAsia="Times New Roman"/>
                <w:i/>
                <w:iCs/>
                <w:color w:val="000000"/>
                <w:sz w:val="18"/>
                <w:szCs w:val="18"/>
                <w:lang w:eastAsia="uk-UA"/>
              </w:rPr>
            </w:pPr>
            <w:r w:rsidRPr="0068597A">
              <w:rPr>
                <w:rFonts w:eastAsia="Times New Roman"/>
                <w:i/>
                <w:iCs/>
                <w:color w:val="000000"/>
                <w:sz w:val="18"/>
                <w:szCs w:val="18"/>
                <w:lang w:eastAsia="uk-UA"/>
              </w:rPr>
              <w:t>відхилення</w:t>
            </w:r>
            <w:r w:rsidRPr="0068597A">
              <w:rPr>
                <w:rFonts w:eastAsia="Times New Roman"/>
                <w:color w:val="000000"/>
                <w:sz w:val="18"/>
                <w:szCs w:val="18"/>
                <w:lang w:eastAsia="uk-UA"/>
              </w:rPr>
              <w:t xml:space="preserve"> 2021 р від очікуваного 2020 р</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5833,4</w:t>
            </w:r>
          </w:p>
        </w:tc>
        <w:tc>
          <w:tcPr>
            <w:tcW w:w="390" w:type="pct"/>
            <w:shd w:val="clear" w:color="auto" w:fill="auto"/>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8916,7</w:t>
            </w:r>
          </w:p>
        </w:tc>
        <w:tc>
          <w:tcPr>
            <w:tcW w:w="498"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3525,0</w:t>
            </w:r>
          </w:p>
        </w:tc>
        <w:tc>
          <w:tcPr>
            <w:tcW w:w="377"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5000,3</w:t>
            </w:r>
          </w:p>
        </w:tc>
        <w:tc>
          <w:tcPr>
            <w:tcW w:w="449"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4666,6</w:t>
            </w:r>
          </w:p>
        </w:tc>
        <w:tc>
          <w:tcPr>
            <w:tcW w:w="526"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2833,3</w:t>
            </w:r>
          </w:p>
        </w:tc>
        <w:tc>
          <w:tcPr>
            <w:tcW w:w="363"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4166,6</w:t>
            </w:r>
          </w:p>
        </w:tc>
        <w:tc>
          <w:tcPr>
            <w:tcW w:w="443" w:type="pct"/>
            <w:shd w:val="clear" w:color="auto" w:fill="auto"/>
            <w:vAlign w:val="center"/>
            <w:hideMark/>
          </w:tcPr>
          <w:p w:rsidR="00673F62" w:rsidRPr="0068597A" w:rsidRDefault="00673F62" w:rsidP="00673F62">
            <w:pPr>
              <w:jc w:val="center"/>
              <w:rPr>
                <w:rFonts w:eastAsia="Times New Roman"/>
                <w:bCs/>
                <w:color w:val="000000"/>
                <w:sz w:val="18"/>
                <w:szCs w:val="18"/>
                <w:lang w:eastAsia="uk-UA"/>
              </w:rPr>
            </w:pPr>
            <w:r w:rsidRPr="0068597A">
              <w:rPr>
                <w:rFonts w:eastAsia="Times New Roman"/>
                <w:bCs/>
                <w:color w:val="000000"/>
                <w:sz w:val="18"/>
                <w:szCs w:val="18"/>
                <w:lang w:eastAsia="uk-UA"/>
              </w:rPr>
              <w:t>37283,3</w:t>
            </w:r>
          </w:p>
        </w:tc>
      </w:tr>
      <w:tr w:rsidR="00673F62" w:rsidRPr="00673F62" w:rsidTr="00673F62">
        <w:trPr>
          <w:trHeight w:val="270"/>
        </w:trPr>
        <w:tc>
          <w:tcPr>
            <w:tcW w:w="452" w:type="pct"/>
            <w:vMerge/>
            <w:vAlign w:val="center"/>
            <w:hideMark/>
          </w:tcPr>
          <w:p w:rsidR="00673F62" w:rsidRPr="00673F62" w:rsidRDefault="00673F62" w:rsidP="00673F62">
            <w:pPr>
              <w:rPr>
                <w:rFonts w:eastAsia="Times New Roman"/>
                <w:b/>
                <w:bCs/>
                <w:color w:val="000000"/>
                <w:sz w:val="16"/>
                <w:szCs w:val="16"/>
                <w:lang w:eastAsia="uk-UA"/>
              </w:rPr>
            </w:pPr>
          </w:p>
        </w:tc>
        <w:tc>
          <w:tcPr>
            <w:tcW w:w="722" w:type="pct"/>
            <w:shd w:val="clear" w:color="auto" w:fill="auto"/>
            <w:vAlign w:val="center"/>
            <w:hideMark/>
          </w:tcPr>
          <w:p w:rsidR="00673F62" w:rsidRPr="0068597A" w:rsidRDefault="00673F62" w:rsidP="00673F62">
            <w:pPr>
              <w:jc w:val="center"/>
              <w:rPr>
                <w:rFonts w:eastAsia="Times New Roman"/>
                <w:i/>
                <w:iCs/>
                <w:color w:val="000000"/>
                <w:sz w:val="18"/>
                <w:szCs w:val="18"/>
                <w:lang w:eastAsia="uk-UA"/>
              </w:rPr>
            </w:pPr>
            <w:r w:rsidRPr="0068597A">
              <w:rPr>
                <w:rFonts w:eastAsia="Times New Roman"/>
                <w:i/>
                <w:iCs/>
                <w:color w:val="000000"/>
                <w:sz w:val="18"/>
                <w:szCs w:val="18"/>
                <w:lang w:eastAsia="uk-UA"/>
              </w:rPr>
              <w:t>відхилення</w:t>
            </w:r>
            <w:r w:rsidRPr="0068597A">
              <w:rPr>
                <w:rFonts w:eastAsia="Times New Roman"/>
                <w:color w:val="000000"/>
                <w:sz w:val="18"/>
                <w:szCs w:val="18"/>
                <w:lang w:eastAsia="uk-UA"/>
              </w:rPr>
              <w:t xml:space="preserve"> 2021 р від плану 2020 р</w:t>
            </w:r>
          </w:p>
        </w:tc>
        <w:tc>
          <w:tcPr>
            <w:tcW w:w="317" w:type="pct"/>
            <w:vMerge/>
            <w:vAlign w:val="center"/>
            <w:hideMark/>
          </w:tcPr>
          <w:p w:rsidR="00673F62" w:rsidRPr="00673F62" w:rsidRDefault="00673F62" w:rsidP="00673F62">
            <w:pPr>
              <w:jc w:val="center"/>
              <w:rPr>
                <w:rFonts w:eastAsia="Times New Roman"/>
                <w:b/>
                <w:bCs/>
                <w:color w:val="000000"/>
                <w:sz w:val="16"/>
                <w:szCs w:val="16"/>
                <w:lang w:eastAsia="uk-UA"/>
              </w:rPr>
            </w:pPr>
          </w:p>
        </w:tc>
        <w:tc>
          <w:tcPr>
            <w:tcW w:w="463"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0,0</w:t>
            </w:r>
          </w:p>
        </w:tc>
        <w:tc>
          <w:tcPr>
            <w:tcW w:w="390" w:type="pct"/>
            <w:shd w:val="clear" w:color="auto" w:fill="auto"/>
            <w:vAlign w:val="center"/>
            <w:hideMark/>
          </w:tcPr>
          <w:p w:rsidR="00673F62" w:rsidRPr="0068597A" w:rsidRDefault="00673F62" w:rsidP="00673F62">
            <w:pPr>
              <w:jc w:val="center"/>
              <w:rPr>
                <w:rFonts w:eastAsia="Times New Roman"/>
                <w:b/>
                <w:bCs/>
                <w:color w:val="3F3F3F"/>
                <w:sz w:val="18"/>
                <w:szCs w:val="18"/>
                <w:lang w:eastAsia="uk-UA"/>
              </w:rPr>
            </w:pPr>
            <w:r w:rsidRPr="0068597A">
              <w:rPr>
                <w:rFonts w:eastAsia="Times New Roman"/>
                <w:b/>
                <w:bCs/>
                <w:color w:val="3F3F3F"/>
                <w:sz w:val="18"/>
                <w:szCs w:val="18"/>
                <w:lang w:eastAsia="uk-UA"/>
              </w:rPr>
              <w:t>8916,7</w:t>
            </w:r>
          </w:p>
        </w:tc>
        <w:tc>
          <w:tcPr>
            <w:tcW w:w="498"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1283,3</w:t>
            </w:r>
          </w:p>
        </w:tc>
        <w:tc>
          <w:tcPr>
            <w:tcW w:w="377"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0,0</w:t>
            </w:r>
          </w:p>
        </w:tc>
        <w:tc>
          <w:tcPr>
            <w:tcW w:w="449"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2500,0</w:t>
            </w:r>
          </w:p>
        </w:tc>
        <w:tc>
          <w:tcPr>
            <w:tcW w:w="526" w:type="pct"/>
            <w:shd w:val="clear" w:color="auto" w:fill="auto"/>
            <w:noWrap/>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2833,3</w:t>
            </w:r>
          </w:p>
        </w:tc>
        <w:tc>
          <w:tcPr>
            <w:tcW w:w="363" w:type="pct"/>
            <w:shd w:val="clear" w:color="auto" w:fill="auto"/>
            <w:vAlign w:val="center"/>
            <w:hideMark/>
          </w:tcPr>
          <w:p w:rsidR="00673F62" w:rsidRPr="0068597A" w:rsidRDefault="00673F62" w:rsidP="00673F62">
            <w:pPr>
              <w:jc w:val="center"/>
              <w:rPr>
                <w:rFonts w:eastAsia="Times New Roman"/>
                <w:color w:val="000000"/>
                <w:sz w:val="18"/>
                <w:szCs w:val="18"/>
                <w:lang w:eastAsia="uk-UA"/>
              </w:rPr>
            </w:pPr>
            <w:r w:rsidRPr="0068597A">
              <w:rPr>
                <w:rFonts w:eastAsia="Times New Roman"/>
                <w:color w:val="000000"/>
                <w:sz w:val="18"/>
                <w:szCs w:val="18"/>
                <w:lang w:eastAsia="uk-UA"/>
              </w:rPr>
              <w:t>4166,6</w:t>
            </w:r>
          </w:p>
        </w:tc>
        <w:tc>
          <w:tcPr>
            <w:tcW w:w="443" w:type="pct"/>
            <w:shd w:val="clear" w:color="auto" w:fill="auto"/>
            <w:vAlign w:val="center"/>
            <w:hideMark/>
          </w:tcPr>
          <w:p w:rsidR="00673F62" w:rsidRPr="0068597A" w:rsidRDefault="00673F62" w:rsidP="00673F62">
            <w:pPr>
              <w:jc w:val="center"/>
              <w:rPr>
                <w:rFonts w:eastAsia="Times New Roman"/>
                <w:bCs/>
                <w:color w:val="000000"/>
                <w:sz w:val="18"/>
                <w:szCs w:val="18"/>
                <w:lang w:eastAsia="uk-UA"/>
              </w:rPr>
            </w:pPr>
            <w:r w:rsidRPr="0068597A">
              <w:rPr>
                <w:rFonts w:eastAsia="Times New Roman"/>
                <w:bCs/>
                <w:color w:val="000000"/>
                <w:sz w:val="18"/>
                <w:szCs w:val="18"/>
                <w:lang w:eastAsia="uk-UA"/>
              </w:rPr>
              <w:t>37283,3</w:t>
            </w:r>
          </w:p>
        </w:tc>
      </w:tr>
    </w:tbl>
    <w:p w:rsidR="00673F62" w:rsidRPr="00673F62" w:rsidRDefault="00673F62" w:rsidP="00673F62">
      <w:pPr>
        <w:spacing w:after="200" w:line="276" w:lineRule="auto"/>
        <w:rPr>
          <w:rFonts w:ascii="Calibri" w:hAnsi="Calibri"/>
          <w:sz w:val="22"/>
          <w:szCs w:val="22"/>
          <w:lang w:val="uk-UA" w:eastAsia="en-US"/>
        </w:rPr>
      </w:pPr>
    </w:p>
    <w:p w:rsidR="00673F62" w:rsidRPr="00673F62" w:rsidRDefault="00673F62" w:rsidP="00673F62">
      <w:pPr>
        <w:rPr>
          <w:sz w:val="26"/>
          <w:szCs w:val="26"/>
          <w:lang w:val="uk-UA" w:eastAsia="en-US"/>
        </w:rPr>
      </w:pPr>
    </w:p>
    <w:p w:rsidR="00201F4F" w:rsidRPr="00B85EC1" w:rsidRDefault="003D09E0" w:rsidP="00201F4F">
      <w:pPr>
        <w:tabs>
          <w:tab w:val="left" w:pos="12896"/>
          <w:tab w:val="right" w:pos="15136"/>
        </w:tabs>
        <w:jc w:val="right"/>
        <w:rPr>
          <w:rFonts w:eastAsia="Times New Roman"/>
          <w:sz w:val="28"/>
          <w:szCs w:val="28"/>
          <w:lang w:val="uk-UA" w:eastAsia="uk-UA"/>
        </w:rPr>
      </w:pPr>
      <w:r>
        <w:rPr>
          <w:rFonts w:eastAsia="Times New Roman"/>
          <w:sz w:val="28"/>
          <w:szCs w:val="28"/>
          <w:lang w:val="uk-UA" w:eastAsia="uk-UA"/>
        </w:rPr>
        <w:t>Д</w:t>
      </w:r>
      <w:r w:rsidR="00201F4F" w:rsidRPr="00B85EC1">
        <w:rPr>
          <w:rFonts w:eastAsia="Times New Roman"/>
          <w:sz w:val="28"/>
          <w:szCs w:val="28"/>
          <w:lang w:val="uk-UA" w:eastAsia="uk-UA"/>
        </w:rPr>
        <w:t xml:space="preserve">одаток </w:t>
      </w:r>
      <w:r w:rsidR="00201F4F">
        <w:rPr>
          <w:rFonts w:eastAsia="Times New Roman"/>
          <w:sz w:val="28"/>
          <w:szCs w:val="28"/>
          <w:lang w:val="uk-UA" w:eastAsia="uk-UA"/>
        </w:rPr>
        <w:t>4</w:t>
      </w:r>
    </w:p>
    <w:p w:rsidR="00201F4F" w:rsidRDefault="00201F4F" w:rsidP="00201F4F">
      <w:pPr>
        <w:jc w:val="right"/>
        <w:rPr>
          <w:rFonts w:eastAsia="Times New Roman"/>
          <w:i/>
          <w:lang w:val="uk-UA" w:eastAsia="uk-UA"/>
        </w:rPr>
      </w:pPr>
      <w:r w:rsidRPr="00B85EC1">
        <w:rPr>
          <w:rFonts w:eastAsia="Times New Roman"/>
          <w:i/>
          <w:lang w:val="uk-UA" w:eastAsia="uk-UA"/>
        </w:rPr>
        <w:t>до інформації про проведену роботу відділу економіки за 2020 р.</w:t>
      </w:r>
    </w:p>
    <w:p w:rsidR="00201F4F" w:rsidRDefault="00201F4F" w:rsidP="002B35E1">
      <w:pPr>
        <w:jc w:val="center"/>
        <w:rPr>
          <w:sz w:val="28"/>
          <w:szCs w:val="28"/>
          <w:lang w:val="uk-UA"/>
        </w:rPr>
      </w:pPr>
    </w:p>
    <w:p w:rsidR="00201F4F" w:rsidRDefault="00201F4F" w:rsidP="002B35E1">
      <w:pPr>
        <w:jc w:val="center"/>
        <w:rPr>
          <w:sz w:val="28"/>
          <w:szCs w:val="28"/>
          <w:lang w:val="uk-UA"/>
        </w:rPr>
      </w:pPr>
    </w:p>
    <w:p w:rsidR="00201F4F" w:rsidRPr="00201F4F" w:rsidRDefault="00201F4F" w:rsidP="00201F4F">
      <w:pPr>
        <w:tabs>
          <w:tab w:val="left" w:pos="851"/>
          <w:tab w:val="left" w:pos="1418"/>
        </w:tabs>
        <w:ind w:firstLine="567"/>
        <w:jc w:val="center"/>
        <w:rPr>
          <w:rFonts w:eastAsia="Times New Roman"/>
          <w:b/>
          <w:bCs/>
          <w:sz w:val="28"/>
          <w:szCs w:val="28"/>
          <w:lang w:val="uk-UA"/>
        </w:rPr>
      </w:pPr>
      <w:r w:rsidRPr="00201F4F">
        <w:rPr>
          <w:rFonts w:eastAsia="Times New Roman"/>
          <w:b/>
          <w:color w:val="000000"/>
          <w:sz w:val="28"/>
          <w:szCs w:val="28"/>
          <w:lang w:val="uk-UA"/>
        </w:rPr>
        <w:t xml:space="preserve">Інформація </w:t>
      </w:r>
      <w:r w:rsidRPr="00201F4F">
        <w:rPr>
          <w:rFonts w:eastAsia="Times New Roman"/>
          <w:b/>
          <w:bCs/>
          <w:sz w:val="28"/>
          <w:szCs w:val="28"/>
        </w:rPr>
        <w:t>про стан виконання Програми розвитку малого і середнього підприємництва у місті Вараш</w:t>
      </w:r>
    </w:p>
    <w:p w:rsidR="00201F4F" w:rsidRPr="00201F4F" w:rsidRDefault="00201F4F" w:rsidP="00201F4F">
      <w:pPr>
        <w:tabs>
          <w:tab w:val="left" w:pos="851"/>
          <w:tab w:val="left" w:pos="1418"/>
        </w:tabs>
        <w:ind w:firstLine="567"/>
        <w:jc w:val="center"/>
        <w:rPr>
          <w:rFonts w:eastAsia="Times New Roman"/>
          <w:b/>
          <w:sz w:val="28"/>
          <w:szCs w:val="28"/>
          <w:lang w:val="uk-UA"/>
        </w:rPr>
      </w:pPr>
      <w:r w:rsidRPr="00201F4F">
        <w:rPr>
          <w:rFonts w:eastAsia="Times New Roman"/>
          <w:b/>
          <w:bCs/>
          <w:sz w:val="28"/>
          <w:szCs w:val="28"/>
        </w:rPr>
        <w:t>за 2020 рік</w:t>
      </w:r>
    </w:p>
    <w:tbl>
      <w:tblPr>
        <w:tblW w:w="30436" w:type="dxa"/>
        <w:tblInd w:w="-318" w:type="dxa"/>
        <w:tblLayout w:type="fixed"/>
        <w:tblCellMar>
          <w:left w:w="0" w:type="dxa"/>
          <w:right w:w="0" w:type="dxa"/>
        </w:tblCellMar>
        <w:tblLook w:val="0000"/>
      </w:tblPr>
      <w:tblGrid>
        <w:gridCol w:w="550"/>
        <w:gridCol w:w="4554"/>
        <w:gridCol w:w="10206"/>
        <w:gridCol w:w="13621"/>
        <w:gridCol w:w="215"/>
        <w:gridCol w:w="215"/>
        <w:gridCol w:w="215"/>
        <w:gridCol w:w="215"/>
        <w:gridCol w:w="215"/>
        <w:gridCol w:w="215"/>
        <w:gridCol w:w="215"/>
      </w:tblGrid>
      <w:tr w:rsidR="00201F4F" w:rsidRPr="00201F4F" w:rsidTr="00914216">
        <w:trPr>
          <w:gridAfter w:val="8"/>
          <w:wAfter w:w="15126" w:type="dxa"/>
        </w:trPr>
        <w:tc>
          <w:tcPr>
            <w:tcW w:w="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01F4F" w:rsidRPr="00201F4F" w:rsidRDefault="00201F4F" w:rsidP="00201F4F">
            <w:pPr>
              <w:jc w:val="center"/>
              <w:rPr>
                <w:rFonts w:eastAsia="Times New Roman"/>
                <w:color w:val="000000"/>
              </w:rPr>
            </w:pPr>
            <w:r w:rsidRPr="00201F4F">
              <w:rPr>
                <w:rFonts w:eastAsia="Times New Roman"/>
                <w:color w:val="000000"/>
                <w:sz w:val="22"/>
                <w:szCs w:val="22"/>
              </w:rPr>
              <w:t>№ з/п</w:t>
            </w:r>
          </w:p>
        </w:tc>
        <w:tc>
          <w:tcPr>
            <w:tcW w:w="45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01F4F" w:rsidRPr="00201F4F" w:rsidRDefault="00201F4F" w:rsidP="00201F4F">
            <w:pPr>
              <w:jc w:val="center"/>
              <w:rPr>
                <w:rFonts w:eastAsia="Times New Roman"/>
                <w:color w:val="000000"/>
              </w:rPr>
            </w:pPr>
            <w:r w:rsidRPr="00201F4F">
              <w:rPr>
                <w:rFonts w:eastAsia="Times New Roman"/>
                <w:color w:val="000000"/>
                <w:sz w:val="22"/>
                <w:szCs w:val="22"/>
              </w:rPr>
              <w:t>Назва заходу</w:t>
            </w:r>
          </w:p>
        </w:tc>
        <w:tc>
          <w:tcPr>
            <w:tcW w:w="102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01F4F" w:rsidRPr="00201F4F" w:rsidRDefault="00201F4F" w:rsidP="00201F4F">
            <w:pPr>
              <w:jc w:val="center"/>
              <w:rPr>
                <w:rFonts w:eastAsia="Times New Roman"/>
                <w:color w:val="000000"/>
              </w:rPr>
            </w:pPr>
            <w:r w:rsidRPr="00201F4F">
              <w:rPr>
                <w:rFonts w:eastAsia="Times New Roman"/>
                <w:color w:val="000000"/>
                <w:sz w:val="22"/>
                <w:szCs w:val="22"/>
              </w:rPr>
              <w:t>Стан виконання</w:t>
            </w:r>
          </w:p>
        </w:tc>
      </w:tr>
      <w:tr w:rsidR="00201F4F" w:rsidRPr="00201F4F" w:rsidTr="00914216">
        <w:trPr>
          <w:gridAfter w:val="8"/>
          <w:wAfter w:w="15126" w:type="dxa"/>
        </w:trPr>
        <w:tc>
          <w:tcPr>
            <w:tcW w:w="153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201F4F" w:rsidRPr="00201F4F" w:rsidRDefault="00201F4F" w:rsidP="00201F4F">
            <w:pPr>
              <w:jc w:val="center"/>
              <w:rPr>
                <w:rFonts w:eastAsia="Times New Roman"/>
                <w:color w:val="000000"/>
                <w:lang w:val="uk-UA"/>
              </w:rPr>
            </w:pPr>
            <w:r w:rsidRPr="00201F4F">
              <w:rPr>
                <w:rFonts w:eastAsia="Times New Roman"/>
                <w:sz w:val="22"/>
                <w:szCs w:val="22"/>
                <w:lang w:val="uk-UA"/>
              </w:rPr>
              <w:t xml:space="preserve">1. </w:t>
            </w:r>
            <w:bookmarkStart w:id="1" w:name="top"/>
            <w:r w:rsidRPr="00201F4F">
              <w:rPr>
                <w:rFonts w:eastAsia="Times New Roman"/>
                <w:b/>
                <w:bCs/>
                <w:color w:val="000000"/>
                <w:sz w:val="22"/>
                <w:szCs w:val="22"/>
                <w:lang w:val="uk-UA"/>
              </w:rPr>
              <w:t>Забезпечення реалізації в місті державної регуляторної політики, спрощення та прискорення реєстраційних і дозвільно-погоджувальних процедур, вдосконалення системи державного нагляду (контролю) у сфері господарської діяльності</w:t>
            </w:r>
            <w:bookmarkEnd w:id="1"/>
          </w:p>
        </w:tc>
      </w:tr>
      <w:tr w:rsidR="00201F4F" w:rsidRPr="00A17709" w:rsidTr="00914216">
        <w:trPr>
          <w:gridAfter w:val="8"/>
          <w:wAfter w:w="15126" w:type="dxa"/>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1F4F" w:rsidRPr="00201F4F" w:rsidRDefault="00201F4F" w:rsidP="00201F4F">
            <w:pPr>
              <w:jc w:val="center"/>
              <w:rPr>
                <w:rFonts w:eastAsia="Times New Roman"/>
                <w:color w:val="000000"/>
                <w:lang w:val="uk-UA"/>
              </w:rPr>
            </w:pPr>
            <w:r w:rsidRPr="00201F4F">
              <w:rPr>
                <w:rFonts w:eastAsia="Times New Roman"/>
                <w:color w:val="000000"/>
                <w:sz w:val="22"/>
                <w:szCs w:val="22"/>
                <w:lang w:val="uk-UA"/>
              </w:rPr>
              <w:t>1.1</w:t>
            </w:r>
          </w:p>
        </w:tc>
        <w:tc>
          <w:tcPr>
            <w:tcW w:w="4554" w:type="dxa"/>
            <w:tcBorders>
              <w:top w:val="nil"/>
              <w:left w:val="nil"/>
              <w:bottom w:val="single" w:sz="8" w:space="0" w:color="auto"/>
              <w:right w:val="single" w:sz="8" w:space="0" w:color="auto"/>
            </w:tcBorders>
            <w:tcMar>
              <w:top w:w="0" w:type="dxa"/>
              <w:left w:w="108" w:type="dxa"/>
              <w:bottom w:w="0" w:type="dxa"/>
              <w:right w:w="108" w:type="dxa"/>
            </w:tcMar>
          </w:tcPr>
          <w:p w:rsidR="00201F4F" w:rsidRPr="00201F4F" w:rsidRDefault="00201F4F" w:rsidP="00201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val="uk-UA"/>
              </w:rPr>
            </w:pPr>
            <w:r w:rsidRPr="00201F4F">
              <w:rPr>
                <w:rFonts w:eastAsia="Times New Roman"/>
                <w:sz w:val="22"/>
                <w:szCs w:val="22"/>
                <w:lang w:val="uk-UA"/>
              </w:rPr>
              <w:t>Розроблення та оприлюднення у засобах масової інформації та на вебсайті міської ради та її виконавчого комітету щорічних планів підготовки проектів регуляторних актів (далі - РА).</w:t>
            </w:r>
          </w:p>
          <w:p w:rsidR="00201F4F" w:rsidRPr="00201F4F" w:rsidRDefault="00201F4F" w:rsidP="00201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val="uk-UA"/>
              </w:rPr>
            </w:pPr>
            <w:r w:rsidRPr="00201F4F">
              <w:rPr>
                <w:rFonts w:eastAsia="Times New Roman"/>
                <w:sz w:val="22"/>
                <w:szCs w:val="22"/>
                <w:lang w:val="uk-UA"/>
              </w:rPr>
              <w:t>Оприлюднювати у засобах масової інформації проекти РА разом з АРВ, звіти про відстеження результативності РА, прийняті РА та інформацію про здійснення регуляторної діяльності.</w:t>
            </w:r>
          </w:p>
        </w:tc>
        <w:tc>
          <w:tcPr>
            <w:tcW w:w="10206" w:type="dxa"/>
            <w:tcBorders>
              <w:top w:val="nil"/>
              <w:left w:val="nil"/>
              <w:bottom w:val="single" w:sz="8" w:space="0" w:color="auto"/>
              <w:right w:val="single" w:sz="8" w:space="0" w:color="auto"/>
            </w:tcBorders>
            <w:tcMar>
              <w:top w:w="0" w:type="dxa"/>
              <w:left w:w="108" w:type="dxa"/>
              <w:bottom w:w="0" w:type="dxa"/>
              <w:right w:w="108" w:type="dxa"/>
            </w:tcMar>
          </w:tcPr>
          <w:p w:rsidR="00201F4F" w:rsidRPr="00201F4F" w:rsidRDefault="00201F4F" w:rsidP="00201F4F">
            <w:pPr>
              <w:jc w:val="both"/>
              <w:rPr>
                <w:rFonts w:eastAsia="Times New Roman"/>
                <w:color w:val="000000"/>
                <w:lang w:val="uk-UA"/>
              </w:rPr>
            </w:pPr>
            <w:r w:rsidRPr="00201F4F">
              <w:rPr>
                <w:rFonts w:eastAsia="Times New Roman"/>
                <w:sz w:val="22"/>
                <w:szCs w:val="22"/>
                <w:lang w:val="uk-UA"/>
              </w:rPr>
              <w:t xml:space="preserve">Підготовлені  та затверджені плани з підготовки проектів регуляторних актів на 2021 рік. Рішенням міської ради </w:t>
            </w:r>
            <w:r w:rsidRPr="00201F4F">
              <w:rPr>
                <w:rFonts w:eastAsia="Times New Roman"/>
                <w:bCs/>
                <w:color w:val="000000"/>
                <w:sz w:val="22"/>
                <w:szCs w:val="22"/>
                <w:shd w:val="clear" w:color="auto" w:fill="FFFFFF"/>
                <w:lang w:val="uk-UA"/>
              </w:rPr>
              <w:t>від 15.12.2020 №25</w:t>
            </w:r>
            <w:r w:rsidRPr="00201F4F">
              <w:rPr>
                <w:rFonts w:eastAsia="Times New Roman"/>
                <w:sz w:val="22"/>
                <w:szCs w:val="22"/>
                <w:lang w:val="uk-UA"/>
              </w:rPr>
              <w:t xml:space="preserve"> «Про затвердження плану діяльності Вараської міської ради з підготовки проектів регуляторних актів на 2021 рік» затверджений план діяльності міської ради з підготовки проектів регуляторних актів на 2021 рік. Рішенням виконавчого комітету Вараської міської ради </w:t>
            </w:r>
            <w:r w:rsidRPr="00201F4F">
              <w:rPr>
                <w:rFonts w:eastAsia="Times New Roman"/>
                <w:bCs/>
                <w:color w:val="000000"/>
                <w:sz w:val="22"/>
                <w:szCs w:val="22"/>
                <w:shd w:val="clear" w:color="auto" w:fill="FFFFFF"/>
                <w:lang w:val="uk-UA"/>
              </w:rPr>
              <w:t>від 25.11.2020 №265</w:t>
            </w:r>
            <w:r w:rsidRPr="00201F4F">
              <w:rPr>
                <w:rFonts w:eastAsia="Times New Roman"/>
                <w:sz w:val="22"/>
                <w:szCs w:val="22"/>
                <w:lang w:val="uk-UA"/>
              </w:rPr>
              <w:t>затверджений план діяльності виконавчого комітету з підготовки проектів регуляторних актів на 2021 рік. План діяльності виконавчого комітету та міської ради розміщено на вебсайті Вараської міської ради. Підготовка проектів регуляторних актів та аналізів регуляторного впливу, М-тесту, відстеження впливу таких актів на підприємницьке середовище проводиться відповідно до Методики проведення аналізу регуляторного акта та Методики відстеження результативності регуляторного акта, що затверджені Постановою КМУ №308 від 11.03.2004. Оприлюднення проектів регуляторних актів,  аналізів регуляторного впливу, М-тесту, відстеження впливу таких актів на підприємницьке середовище проводиться у встановлені законодавством терміни та розміщується на вебсайті Вараської міської.</w:t>
            </w:r>
          </w:p>
        </w:tc>
      </w:tr>
      <w:tr w:rsidR="00201F4F" w:rsidRPr="00201F4F" w:rsidTr="00914216">
        <w:trPr>
          <w:gridAfter w:val="8"/>
          <w:wAfter w:w="15126" w:type="dxa"/>
        </w:trPr>
        <w:tc>
          <w:tcPr>
            <w:tcW w:w="55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201F4F" w:rsidRPr="00201F4F" w:rsidRDefault="00201F4F" w:rsidP="00201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201F4F">
              <w:rPr>
                <w:sz w:val="22"/>
                <w:szCs w:val="22"/>
                <w:lang w:val="uk-UA"/>
              </w:rPr>
              <w:t>1.2</w:t>
            </w:r>
          </w:p>
        </w:tc>
        <w:tc>
          <w:tcPr>
            <w:tcW w:w="4554" w:type="dxa"/>
            <w:tcBorders>
              <w:top w:val="nil"/>
              <w:left w:val="nil"/>
              <w:bottom w:val="single" w:sz="4" w:space="0" w:color="auto"/>
              <w:right w:val="single" w:sz="8" w:space="0" w:color="auto"/>
            </w:tcBorders>
            <w:tcMar>
              <w:top w:w="0" w:type="dxa"/>
              <w:left w:w="108" w:type="dxa"/>
              <w:bottom w:w="0" w:type="dxa"/>
              <w:right w:w="108" w:type="dxa"/>
            </w:tcMar>
          </w:tcPr>
          <w:p w:rsidR="00201F4F" w:rsidRPr="00201F4F" w:rsidRDefault="00201F4F" w:rsidP="00201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val="uk-UA"/>
              </w:rPr>
            </w:pPr>
            <w:r w:rsidRPr="00201F4F">
              <w:rPr>
                <w:rFonts w:eastAsia="Times New Roman"/>
                <w:sz w:val="22"/>
                <w:szCs w:val="22"/>
                <w:lang w:val="uk-UA"/>
              </w:rPr>
              <w:t>Ведення міського електронного реєстру РА на вебсайті міської ради та її виконавчого комітету.</w:t>
            </w:r>
          </w:p>
        </w:tc>
        <w:tc>
          <w:tcPr>
            <w:tcW w:w="10206" w:type="dxa"/>
            <w:tcBorders>
              <w:top w:val="nil"/>
              <w:left w:val="nil"/>
              <w:bottom w:val="single" w:sz="4" w:space="0" w:color="auto"/>
              <w:right w:val="single" w:sz="8" w:space="0" w:color="auto"/>
            </w:tcBorders>
            <w:tcMar>
              <w:top w:w="0" w:type="dxa"/>
              <w:left w:w="108" w:type="dxa"/>
              <w:bottom w:w="0" w:type="dxa"/>
              <w:right w:w="108" w:type="dxa"/>
            </w:tcMar>
          </w:tcPr>
          <w:p w:rsidR="00201F4F" w:rsidRPr="00201F4F" w:rsidRDefault="00201F4F" w:rsidP="00201F4F">
            <w:pPr>
              <w:tabs>
                <w:tab w:val="left" w:pos="-2127"/>
              </w:tabs>
              <w:jc w:val="both"/>
              <w:rPr>
                <w:rFonts w:eastAsia="Times New Roman"/>
              </w:rPr>
            </w:pPr>
            <w:r w:rsidRPr="00201F4F">
              <w:rPr>
                <w:rFonts w:eastAsia="Times New Roman"/>
                <w:sz w:val="22"/>
                <w:szCs w:val="22"/>
                <w:lang w:val="uk-UA"/>
              </w:rPr>
              <w:t>Створений  реєстр  діючих  регуляторних  актів та функціонує електронний реєстр діючих  регуляторних  актів, що розміщено на вебсайті Вараської міської ради та її виконавчого комітету. Станом на 01.03.2021 року до Реєстру включено 21 діючих регуляторних актів, з них</w:t>
            </w:r>
            <w:r w:rsidRPr="00201F4F">
              <w:rPr>
                <w:rFonts w:eastAsia="Times New Roman"/>
                <w:sz w:val="22"/>
                <w:szCs w:val="22"/>
              </w:rPr>
              <w:t xml:space="preserve">: </w:t>
            </w:r>
            <w:r w:rsidRPr="00201F4F">
              <w:rPr>
                <w:rFonts w:eastAsia="Times New Roman"/>
                <w:sz w:val="22"/>
                <w:szCs w:val="22"/>
                <w:lang w:val="uk-UA"/>
              </w:rPr>
              <w:t>14 рішень міської ради</w:t>
            </w:r>
            <w:r w:rsidRPr="00201F4F">
              <w:rPr>
                <w:rFonts w:eastAsia="Times New Roman"/>
                <w:sz w:val="22"/>
                <w:szCs w:val="22"/>
              </w:rPr>
              <w:t xml:space="preserve">, </w:t>
            </w:r>
            <w:r w:rsidRPr="00201F4F">
              <w:rPr>
                <w:rFonts w:eastAsia="Times New Roman"/>
                <w:sz w:val="22"/>
                <w:szCs w:val="22"/>
                <w:lang w:val="uk-UA"/>
              </w:rPr>
              <w:t>7 рішень виконавчого комітету.</w:t>
            </w:r>
          </w:p>
        </w:tc>
      </w:tr>
      <w:tr w:rsidR="00201F4F" w:rsidRPr="00201F4F" w:rsidTr="00914216">
        <w:trPr>
          <w:gridAfter w:val="8"/>
          <w:wAfter w:w="15126" w:type="dxa"/>
        </w:trPr>
        <w:tc>
          <w:tcPr>
            <w:tcW w:w="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1F4F" w:rsidRPr="00201F4F" w:rsidRDefault="00201F4F" w:rsidP="00201F4F">
            <w:pPr>
              <w:jc w:val="center"/>
              <w:rPr>
                <w:rFonts w:eastAsia="Times New Roman"/>
                <w:color w:val="000000"/>
                <w:lang w:val="uk-UA"/>
              </w:rPr>
            </w:pPr>
            <w:r w:rsidRPr="00201F4F">
              <w:rPr>
                <w:rFonts w:eastAsia="Times New Roman"/>
                <w:color w:val="000000"/>
                <w:sz w:val="22"/>
                <w:szCs w:val="22"/>
                <w:lang w:val="uk-UA"/>
              </w:rPr>
              <w:t>1.3</w:t>
            </w:r>
          </w:p>
        </w:tc>
        <w:tc>
          <w:tcPr>
            <w:tcW w:w="4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1F4F" w:rsidRPr="00201F4F" w:rsidRDefault="00201F4F" w:rsidP="00201F4F">
            <w:pPr>
              <w:rPr>
                <w:rFonts w:eastAsia="Times New Roman"/>
                <w:lang w:val="uk-UA"/>
              </w:rPr>
            </w:pPr>
            <w:r w:rsidRPr="00201F4F">
              <w:rPr>
                <w:rFonts w:eastAsia="Times New Roman"/>
                <w:sz w:val="22"/>
                <w:szCs w:val="22"/>
                <w:lang w:val="uk-UA"/>
              </w:rPr>
              <w:t>Дотримуватися єдиного підходу до підготовки проектів РА:</w:t>
            </w:r>
          </w:p>
          <w:p w:rsidR="00201F4F" w:rsidRPr="00201F4F" w:rsidRDefault="00201F4F" w:rsidP="00201F4F">
            <w:pPr>
              <w:rPr>
                <w:rFonts w:eastAsia="Times New Roman"/>
                <w:lang w:val="uk-UA"/>
              </w:rPr>
            </w:pPr>
            <w:r w:rsidRPr="00201F4F">
              <w:rPr>
                <w:rFonts w:eastAsia="Times New Roman"/>
                <w:sz w:val="22"/>
                <w:szCs w:val="22"/>
                <w:lang w:val="uk-UA"/>
              </w:rPr>
              <w:t>1) готувати проекти РА, які внесені до затвердженого плану діяльності з підготовки проектів РА;</w:t>
            </w:r>
          </w:p>
          <w:p w:rsidR="00201F4F" w:rsidRPr="00201F4F" w:rsidRDefault="00201F4F" w:rsidP="00201F4F">
            <w:pPr>
              <w:rPr>
                <w:rFonts w:eastAsia="Times New Roman"/>
                <w:lang w:val="uk-UA"/>
              </w:rPr>
            </w:pPr>
            <w:r w:rsidRPr="00201F4F">
              <w:rPr>
                <w:rFonts w:eastAsia="Times New Roman"/>
                <w:sz w:val="22"/>
                <w:szCs w:val="22"/>
                <w:lang w:val="uk-UA"/>
              </w:rPr>
              <w:t>2)проводити якісний та повний аналіз регуляторного впливу (далі-АРВ) проектів РА;</w:t>
            </w:r>
          </w:p>
          <w:p w:rsidR="00201F4F" w:rsidRPr="00201F4F" w:rsidRDefault="00201F4F" w:rsidP="00201F4F">
            <w:pPr>
              <w:rPr>
                <w:rFonts w:eastAsia="Times New Roman"/>
                <w:color w:val="000000"/>
                <w:lang w:val="uk-UA"/>
              </w:rPr>
            </w:pPr>
            <w:r w:rsidRPr="00201F4F">
              <w:rPr>
                <w:rFonts w:eastAsia="Times New Roman"/>
                <w:sz w:val="22"/>
                <w:szCs w:val="22"/>
                <w:lang w:val="uk-UA"/>
              </w:rPr>
              <w:t xml:space="preserve">3)проводити моніторинг результативності дії </w:t>
            </w:r>
            <w:r w:rsidRPr="00201F4F">
              <w:rPr>
                <w:rFonts w:eastAsia="Times New Roman"/>
                <w:sz w:val="22"/>
                <w:szCs w:val="22"/>
                <w:lang w:val="uk-UA"/>
              </w:rPr>
              <w:lastRenderedPageBreak/>
              <w:t xml:space="preserve">РА та, у разі необхідності, їх переглядати    </w:t>
            </w:r>
          </w:p>
        </w:tc>
        <w:tc>
          <w:tcPr>
            <w:tcW w:w="10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1F4F" w:rsidRPr="00201F4F" w:rsidRDefault="00201F4F" w:rsidP="00201F4F">
            <w:pPr>
              <w:ind w:firstLine="33"/>
              <w:jc w:val="both"/>
              <w:rPr>
                <w:rFonts w:eastAsia="Times New Roman"/>
              </w:rPr>
            </w:pPr>
            <w:r w:rsidRPr="00201F4F">
              <w:rPr>
                <w:rFonts w:eastAsia="Times New Roman"/>
                <w:sz w:val="22"/>
                <w:szCs w:val="22"/>
                <w:lang w:val="uk-UA"/>
              </w:rPr>
              <w:lastRenderedPageBreak/>
              <w:t xml:space="preserve">За звітний період виконавчими органами Вараської міської ради підготовлено 6 проєктів рішення – регуляторних актів, що супроводжуються аналізом регуляторного впливу та оприлюднено на офіційному вебсайті Вараської міської ради, з них прийнято 1 рішення виконавчого комітету Вараської міської ради та 4 рішення Вараської міської ради,скасовано 5 регуляторних актів. </w:t>
            </w:r>
            <w:r w:rsidRPr="00201F4F">
              <w:rPr>
                <w:rFonts w:eastAsia="Times New Roman"/>
                <w:sz w:val="22"/>
                <w:szCs w:val="22"/>
              </w:rPr>
              <w:t>Протягом 2020 року проведено 8</w:t>
            </w:r>
            <w:r w:rsidRPr="00201F4F">
              <w:rPr>
                <w:rFonts w:eastAsia="Times New Roman"/>
                <w:bCs/>
                <w:sz w:val="22"/>
                <w:szCs w:val="22"/>
              </w:rPr>
              <w:t xml:space="preserve"> відстежень результативності регуляторних актів, з них: 4</w:t>
            </w:r>
            <w:r w:rsidRPr="00201F4F">
              <w:rPr>
                <w:rFonts w:eastAsia="Times New Roman"/>
                <w:sz w:val="22"/>
                <w:szCs w:val="22"/>
              </w:rPr>
              <w:t xml:space="preserve"> базових, 1 повторне та 3 періодичних.</w:t>
            </w:r>
          </w:p>
          <w:p w:rsidR="00201F4F" w:rsidRPr="00201F4F" w:rsidRDefault="00201F4F" w:rsidP="00201F4F">
            <w:pPr>
              <w:numPr>
                <w:ilvl w:val="0"/>
                <w:numId w:val="13"/>
              </w:numPr>
              <w:tabs>
                <w:tab w:val="left" w:pos="-2127"/>
                <w:tab w:val="left" w:pos="284"/>
                <w:tab w:val="left" w:pos="993"/>
              </w:tabs>
              <w:ind w:left="0" w:firstLine="33"/>
              <w:jc w:val="both"/>
              <w:rPr>
                <w:rFonts w:eastAsia="Times New Roman"/>
                <w:lang w:val="uk-UA"/>
              </w:rPr>
            </w:pPr>
            <w:r w:rsidRPr="00201F4F">
              <w:rPr>
                <w:rFonts w:eastAsia="Times New Roman"/>
                <w:bCs/>
                <w:sz w:val="22"/>
                <w:szCs w:val="22"/>
                <w:lang w:val="uk-UA"/>
              </w:rPr>
              <w:t>Базове відстеження:</w:t>
            </w:r>
          </w:p>
          <w:p w:rsidR="00201F4F" w:rsidRPr="00201F4F" w:rsidRDefault="00201F4F" w:rsidP="00201F4F">
            <w:pPr>
              <w:numPr>
                <w:ilvl w:val="1"/>
                <w:numId w:val="13"/>
              </w:numPr>
              <w:tabs>
                <w:tab w:val="left" w:pos="284"/>
                <w:tab w:val="left" w:pos="993"/>
              </w:tabs>
              <w:ind w:left="0" w:firstLine="33"/>
              <w:contextualSpacing/>
              <w:jc w:val="both"/>
              <w:rPr>
                <w:rFonts w:eastAsia="Times New Roman"/>
                <w:bCs/>
                <w:lang w:val="uk-UA" w:eastAsia="en-US"/>
              </w:rPr>
            </w:pPr>
            <w:r w:rsidRPr="00201F4F">
              <w:rPr>
                <w:rFonts w:eastAsia="Times New Roman"/>
                <w:sz w:val="22"/>
                <w:szCs w:val="22"/>
                <w:lang w:val="uk-UA" w:eastAsia="uk-UA"/>
              </w:rPr>
              <w:t>рішення Вараської міської ради від 29.05.2019 №1399</w:t>
            </w:r>
            <w:r w:rsidRPr="00201F4F">
              <w:rPr>
                <w:rFonts w:eastAsia="Times New Roman"/>
                <w:bCs/>
                <w:sz w:val="22"/>
                <w:szCs w:val="22"/>
                <w:lang w:val="uk-UA" w:eastAsia="en-US"/>
              </w:rPr>
              <w:t xml:space="preserve"> «Про встановлення ставок та пільг із сплати земельного податку на 2020 рік»</w:t>
            </w:r>
            <w:r w:rsidRPr="00201F4F">
              <w:rPr>
                <w:rFonts w:eastAsia="Times New Roman"/>
                <w:color w:val="4E4E4E"/>
                <w:sz w:val="22"/>
                <w:szCs w:val="22"/>
                <w:lang w:val="uk-UA" w:eastAsia="uk-UA"/>
              </w:rPr>
              <w:t>;</w:t>
            </w:r>
          </w:p>
          <w:p w:rsidR="00201F4F" w:rsidRPr="00201F4F" w:rsidRDefault="00201F4F" w:rsidP="00201F4F">
            <w:pPr>
              <w:numPr>
                <w:ilvl w:val="1"/>
                <w:numId w:val="13"/>
              </w:numPr>
              <w:tabs>
                <w:tab w:val="left" w:pos="284"/>
                <w:tab w:val="left" w:pos="993"/>
              </w:tabs>
              <w:ind w:left="0" w:firstLine="33"/>
              <w:contextualSpacing/>
              <w:jc w:val="both"/>
              <w:rPr>
                <w:rFonts w:eastAsia="Times New Roman"/>
                <w:bCs/>
                <w:lang w:val="uk-UA" w:eastAsia="en-US"/>
              </w:rPr>
            </w:pPr>
            <w:r w:rsidRPr="00201F4F">
              <w:rPr>
                <w:rFonts w:eastAsia="Times New Roman"/>
                <w:sz w:val="22"/>
                <w:szCs w:val="22"/>
                <w:lang w:val="uk-UA" w:eastAsia="uk-UA"/>
              </w:rPr>
              <w:lastRenderedPageBreak/>
              <w:t>рішення Вараської міської ради від 29.05.2019 №1140</w:t>
            </w:r>
            <w:r w:rsidRPr="00201F4F">
              <w:rPr>
                <w:rFonts w:eastAsia="Times New Roman"/>
                <w:bCs/>
                <w:sz w:val="22"/>
                <w:szCs w:val="22"/>
                <w:lang w:val="uk-UA" w:eastAsia="en-US"/>
              </w:rPr>
              <w:t xml:space="preserve"> «</w:t>
            </w:r>
            <w:r w:rsidRPr="00201F4F">
              <w:rPr>
                <w:rFonts w:eastAsia="Times New Roman"/>
                <w:bCs/>
                <w:sz w:val="22"/>
                <w:szCs w:val="22"/>
                <w:shd w:val="clear" w:color="auto" w:fill="FFFFFF"/>
                <w:lang w:val="uk-UA" w:eastAsia="en-US"/>
              </w:rPr>
              <w:t>Про встановлення ставок та пільг із сплати податку на нерухоме майно, відмінне від земельної ділянки, на 2020 рік</w:t>
            </w:r>
            <w:r w:rsidRPr="00201F4F">
              <w:rPr>
                <w:rFonts w:eastAsia="Times New Roman"/>
                <w:bCs/>
                <w:sz w:val="22"/>
                <w:szCs w:val="22"/>
                <w:lang w:val="uk-UA" w:eastAsia="en-US"/>
              </w:rPr>
              <w:t>».</w:t>
            </w:r>
          </w:p>
          <w:p w:rsidR="00201F4F" w:rsidRPr="00201F4F" w:rsidRDefault="00201F4F" w:rsidP="00201F4F">
            <w:pPr>
              <w:numPr>
                <w:ilvl w:val="1"/>
                <w:numId w:val="13"/>
              </w:numPr>
              <w:tabs>
                <w:tab w:val="left" w:pos="284"/>
                <w:tab w:val="left" w:pos="993"/>
              </w:tabs>
              <w:ind w:left="0" w:firstLine="33"/>
              <w:contextualSpacing/>
              <w:jc w:val="both"/>
              <w:rPr>
                <w:rFonts w:eastAsia="Times New Roman"/>
                <w:bCs/>
                <w:lang w:val="uk-UA" w:eastAsia="en-US"/>
              </w:rPr>
            </w:pPr>
            <w:r w:rsidRPr="00201F4F">
              <w:rPr>
                <w:rFonts w:eastAsia="Times New Roman"/>
                <w:sz w:val="22"/>
                <w:szCs w:val="22"/>
                <w:lang w:val="uk-UA" w:eastAsia="uk-UA"/>
              </w:rPr>
              <w:t>рішення Вараської міської ради від 31.07.2019 №1440 «Про затвердження Порядку відрахування до бюджету міста частини чистого прибутку (доходу) комунальними унітарними підприємтсвами та їх об'єднаннями»;</w:t>
            </w:r>
          </w:p>
          <w:p w:rsidR="00201F4F" w:rsidRPr="00201F4F" w:rsidRDefault="00201F4F" w:rsidP="00201F4F">
            <w:pPr>
              <w:numPr>
                <w:ilvl w:val="1"/>
                <w:numId w:val="13"/>
              </w:numPr>
              <w:tabs>
                <w:tab w:val="left" w:pos="284"/>
                <w:tab w:val="left" w:pos="993"/>
              </w:tabs>
              <w:ind w:left="0" w:firstLine="33"/>
              <w:contextualSpacing/>
              <w:jc w:val="both"/>
              <w:rPr>
                <w:rFonts w:eastAsia="Times New Roman"/>
                <w:bCs/>
                <w:lang w:val="uk-UA" w:eastAsia="en-US"/>
              </w:rPr>
            </w:pPr>
            <w:r w:rsidRPr="00201F4F">
              <w:rPr>
                <w:rFonts w:eastAsia="Times New Roman"/>
                <w:bCs/>
                <w:sz w:val="22"/>
                <w:szCs w:val="22"/>
                <w:lang w:val="uk-UA" w:eastAsia="en-US"/>
              </w:rPr>
              <w:t>рішення виконавчого комітету Вараської міської ради від 28.07.2020 №187 «</w:t>
            </w:r>
            <w:r w:rsidRPr="00201F4F">
              <w:rPr>
                <w:rFonts w:eastAsia="Times New Roman"/>
                <w:bCs/>
                <w:color w:val="000000"/>
                <w:sz w:val="22"/>
                <w:szCs w:val="22"/>
                <w:shd w:val="clear" w:color="auto" w:fill="FFFFFF"/>
                <w:lang w:val="uk-UA" w:eastAsia="en-US"/>
              </w:rPr>
              <w:t>Про встановлення тарифу на проїзд міським автомобільним транспортом</w:t>
            </w:r>
            <w:r w:rsidRPr="00201F4F">
              <w:rPr>
                <w:rFonts w:eastAsia="Times New Roman"/>
                <w:bCs/>
                <w:color w:val="000000"/>
                <w:sz w:val="22"/>
                <w:szCs w:val="22"/>
                <w:lang w:val="uk-UA" w:eastAsia="uk-UA"/>
              </w:rPr>
              <w:t>».</w:t>
            </w:r>
          </w:p>
          <w:p w:rsidR="00201F4F" w:rsidRPr="00201F4F" w:rsidRDefault="00201F4F" w:rsidP="00201F4F">
            <w:pPr>
              <w:numPr>
                <w:ilvl w:val="0"/>
                <w:numId w:val="13"/>
              </w:numPr>
              <w:tabs>
                <w:tab w:val="left" w:pos="-2127"/>
                <w:tab w:val="left" w:pos="284"/>
                <w:tab w:val="left" w:pos="993"/>
              </w:tabs>
              <w:ind w:left="0" w:firstLine="33"/>
              <w:jc w:val="both"/>
              <w:rPr>
                <w:rFonts w:eastAsia="Times New Roman"/>
                <w:lang w:val="uk-UA"/>
              </w:rPr>
            </w:pPr>
            <w:r w:rsidRPr="00201F4F">
              <w:rPr>
                <w:rFonts w:eastAsia="Times New Roman"/>
                <w:sz w:val="22"/>
                <w:szCs w:val="22"/>
                <w:lang w:val="uk-UA"/>
              </w:rPr>
              <w:t>Повторне відстеження:</w:t>
            </w:r>
          </w:p>
          <w:p w:rsidR="00201F4F" w:rsidRPr="00201F4F" w:rsidRDefault="00201F4F" w:rsidP="00201F4F">
            <w:pPr>
              <w:numPr>
                <w:ilvl w:val="1"/>
                <w:numId w:val="13"/>
              </w:numPr>
              <w:tabs>
                <w:tab w:val="left" w:pos="-2127"/>
                <w:tab w:val="num" w:pos="0"/>
                <w:tab w:val="left" w:pos="284"/>
                <w:tab w:val="left" w:pos="851"/>
                <w:tab w:val="left" w:pos="993"/>
              </w:tabs>
              <w:ind w:left="0" w:firstLine="33"/>
              <w:jc w:val="both"/>
              <w:rPr>
                <w:rFonts w:eastAsia="Times New Roman"/>
                <w:lang w:val="uk-UA"/>
              </w:rPr>
            </w:pPr>
            <w:r w:rsidRPr="00201F4F">
              <w:rPr>
                <w:rFonts w:eastAsia="Times New Roman"/>
                <w:sz w:val="22"/>
                <w:szCs w:val="22"/>
                <w:lang w:val="uk-UA" w:eastAsia="uk-UA"/>
              </w:rPr>
              <w:t>рішення Вараської міської ради від 08.07.2018 №1105 «Про затвердження технічної документації з нормативної грошової оцінки земель міста Вараш Рівненської області».</w:t>
            </w:r>
          </w:p>
          <w:p w:rsidR="00201F4F" w:rsidRPr="00201F4F" w:rsidRDefault="00201F4F" w:rsidP="00201F4F">
            <w:pPr>
              <w:numPr>
                <w:ilvl w:val="0"/>
                <w:numId w:val="13"/>
              </w:numPr>
              <w:tabs>
                <w:tab w:val="left" w:pos="-2127"/>
                <w:tab w:val="left" w:pos="284"/>
                <w:tab w:val="left" w:pos="993"/>
              </w:tabs>
              <w:ind w:left="0" w:firstLine="33"/>
              <w:jc w:val="both"/>
              <w:rPr>
                <w:rFonts w:eastAsia="Times New Roman"/>
                <w:lang w:val="uk-UA"/>
              </w:rPr>
            </w:pPr>
            <w:r w:rsidRPr="00201F4F">
              <w:rPr>
                <w:rFonts w:eastAsia="Times New Roman"/>
                <w:sz w:val="22"/>
                <w:szCs w:val="22"/>
                <w:lang w:val="uk-UA"/>
              </w:rPr>
              <w:t>Періодичне відстеження:</w:t>
            </w:r>
          </w:p>
          <w:p w:rsidR="00201F4F" w:rsidRPr="00201F4F" w:rsidRDefault="00201F4F" w:rsidP="00201F4F">
            <w:pPr>
              <w:numPr>
                <w:ilvl w:val="1"/>
                <w:numId w:val="13"/>
              </w:numPr>
              <w:tabs>
                <w:tab w:val="left" w:pos="-2127"/>
                <w:tab w:val="num" w:pos="0"/>
                <w:tab w:val="left" w:pos="284"/>
              </w:tabs>
              <w:ind w:left="0" w:firstLine="33"/>
              <w:jc w:val="both"/>
              <w:rPr>
                <w:rFonts w:eastAsia="Times New Roman"/>
                <w:lang w:val="uk-UA"/>
              </w:rPr>
            </w:pPr>
            <w:r w:rsidRPr="00201F4F">
              <w:rPr>
                <w:rFonts w:eastAsia="Times New Roman"/>
                <w:sz w:val="22"/>
                <w:szCs w:val="22"/>
                <w:lang w:val="uk-UA" w:eastAsia="uk-UA"/>
              </w:rPr>
              <w:t>рішення Кузнецовської міської ради від 01.03.2013 №752 «Про затвердження Порядку залучення, розрахунку і використання коштів пайової участі замовника у розвитку інфраструктури м.Кузнецовськ»;</w:t>
            </w:r>
          </w:p>
          <w:p w:rsidR="00201F4F" w:rsidRPr="00201F4F" w:rsidRDefault="00201F4F" w:rsidP="00201F4F">
            <w:pPr>
              <w:numPr>
                <w:ilvl w:val="1"/>
                <w:numId w:val="13"/>
              </w:numPr>
              <w:tabs>
                <w:tab w:val="left" w:pos="-2127"/>
                <w:tab w:val="num" w:pos="0"/>
                <w:tab w:val="left" w:pos="284"/>
              </w:tabs>
              <w:ind w:left="0" w:firstLine="33"/>
              <w:jc w:val="both"/>
              <w:rPr>
                <w:rFonts w:eastAsia="Times New Roman"/>
                <w:lang w:val="uk-UA"/>
              </w:rPr>
            </w:pPr>
            <w:r w:rsidRPr="00201F4F">
              <w:rPr>
                <w:rFonts w:eastAsia="Times New Roman"/>
                <w:sz w:val="22"/>
                <w:szCs w:val="22"/>
                <w:lang w:val="uk-UA" w:eastAsia="uk-UA"/>
              </w:rPr>
              <w:t>рішення виконавчого комітету Кузнецовської міської ради від 29.05.2008 №172</w:t>
            </w:r>
            <w:r w:rsidRPr="00201F4F">
              <w:rPr>
                <w:rFonts w:eastAsia="Times New Roman"/>
                <w:sz w:val="22"/>
                <w:szCs w:val="22"/>
                <w:lang w:val="uk-UA"/>
              </w:rPr>
              <w:t xml:space="preserve"> «</w:t>
            </w:r>
            <w:r w:rsidRPr="00201F4F">
              <w:rPr>
                <w:rFonts w:eastAsia="Times New Roman"/>
                <w:sz w:val="22"/>
                <w:szCs w:val="22"/>
                <w:lang w:val="uk-UA" w:eastAsia="uk-UA"/>
              </w:rPr>
              <w:t>Про затвердження Положення про переведення жилих приміщень (квартир) житлового фонду у нежилі та навпаки</w:t>
            </w:r>
            <w:r w:rsidRPr="00201F4F">
              <w:rPr>
                <w:rFonts w:eastAsia="Times New Roman"/>
                <w:sz w:val="22"/>
                <w:szCs w:val="22"/>
                <w:lang w:val="uk-UA"/>
              </w:rPr>
              <w:t>»;</w:t>
            </w:r>
          </w:p>
          <w:p w:rsidR="00201F4F" w:rsidRPr="00201F4F" w:rsidRDefault="00201F4F" w:rsidP="00201F4F">
            <w:pPr>
              <w:numPr>
                <w:ilvl w:val="1"/>
                <w:numId w:val="13"/>
              </w:numPr>
              <w:tabs>
                <w:tab w:val="left" w:pos="-2127"/>
                <w:tab w:val="num" w:pos="0"/>
                <w:tab w:val="left" w:pos="284"/>
              </w:tabs>
              <w:ind w:left="0" w:firstLine="33"/>
              <w:jc w:val="both"/>
              <w:rPr>
                <w:rFonts w:eastAsia="Times New Roman"/>
                <w:lang w:val="uk-UA"/>
              </w:rPr>
            </w:pPr>
            <w:r w:rsidRPr="00201F4F">
              <w:rPr>
                <w:rFonts w:eastAsia="Times New Roman"/>
                <w:sz w:val="22"/>
                <w:szCs w:val="22"/>
                <w:lang w:val="uk-UA" w:eastAsia="uk-UA"/>
              </w:rPr>
              <w:t>рішення виконавчого комітету Кузнецовської міської ради від 03.03.2016 №30 «Про затвердження Порядку застосування системи електронних закупівель розпорядниками бюджетних коштів, установами, організаціями».</w:t>
            </w:r>
          </w:p>
          <w:p w:rsidR="00201F4F" w:rsidRPr="00201F4F" w:rsidRDefault="00201F4F" w:rsidP="00201F4F">
            <w:pPr>
              <w:tabs>
                <w:tab w:val="left" w:pos="-2127"/>
                <w:tab w:val="left" w:pos="993"/>
              </w:tabs>
              <w:ind w:firstLine="33"/>
              <w:jc w:val="both"/>
              <w:rPr>
                <w:rFonts w:eastAsia="Times New Roman"/>
              </w:rPr>
            </w:pPr>
            <w:r w:rsidRPr="00201F4F">
              <w:rPr>
                <w:rFonts w:eastAsia="Times New Roman"/>
                <w:sz w:val="22"/>
                <w:szCs w:val="22"/>
                <w:lang w:val="uk-UA"/>
              </w:rPr>
              <w:t>Упродовж 2020 року прийнято та оприлюднено наступні регуляторні акти</w:t>
            </w:r>
            <w:r w:rsidRPr="00201F4F">
              <w:rPr>
                <w:rFonts w:eastAsia="Times New Roman"/>
                <w:sz w:val="22"/>
                <w:szCs w:val="22"/>
              </w:rPr>
              <w:t>:</w:t>
            </w:r>
          </w:p>
          <w:p w:rsidR="00201F4F" w:rsidRPr="00201F4F" w:rsidRDefault="00201F4F" w:rsidP="00201F4F">
            <w:pPr>
              <w:tabs>
                <w:tab w:val="left" w:pos="993"/>
              </w:tabs>
              <w:ind w:firstLine="33"/>
              <w:jc w:val="both"/>
              <w:rPr>
                <w:rFonts w:eastAsia="Times New Roman"/>
                <w:color w:val="4E4E4E"/>
                <w:lang w:eastAsia="uk-UA"/>
              </w:rPr>
            </w:pPr>
            <w:r w:rsidRPr="00201F4F">
              <w:rPr>
                <w:rFonts w:eastAsia="Times New Roman"/>
                <w:bCs/>
                <w:sz w:val="22"/>
                <w:szCs w:val="22"/>
              </w:rPr>
              <w:t>- рішення міської ради  від 03.04.2020 №1721 «Про встановлення ставок та пільг із сплати земельного податку на 2021 рік»</w:t>
            </w:r>
            <w:r w:rsidRPr="00201F4F">
              <w:rPr>
                <w:rFonts w:eastAsia="Times New Roman"/>
                <w:color w:val="4E4E4E"/>
                <w:sz w:val="22"/>
                <w:szCs w:val="22"/>
                <w:lang w:eastAsia="uk-UA"/>
              </w:rPr>
              <w:t>;</w:t>
            </w:r>
          </w:p>
          <w:p w:rsidR="00201F4F" w:rsidRPr="00201F4F" w:rsidRDefault="00201F4F" w:rsidP="00201F4F">
            <w:pPr>
              <w:tabs>
                <w:tab w:val="left" w:pos="993"/>
              </w:tabs>
              <w:ind w:firstLine="33"/>
              <w:jc w:val="both"/>
              <w:rPr>
                <w:rFonts w:eastAsia="Times New Roman"/>
                <w:bCs/>
              </w:rPr>
            </w:pPr>
            <w:r w:rsidRPr="00201F4F">
              <w:rPr>
                <w:rFonts w:eastAsia="Times New Roman"/>
                <w:sz w:val="22"/>
                <w:szCs w:val="22"/>
                <w:lang w:eastAsia="uk-UA"/>
              </w:rPr>
              <w:t>- рішення міської ради від 14</w:t>
            </w:r>
            <w:r w:rsidRPr="00201F4F">
              <w:rPr>
                <w:rFonts w:eastAsia="Times New Roman"/>
                <w:bCs/>
                <w:sz w:val="22"/>
                <w:szCs w:val="22"/>
              </w:rPr>
              <w:t>.05.2020 №1747 «</w:t>
            </w:r>
            <w:r w:rsidRPr="00201F4F">
              <w:rPr>
                <w:rFonts w:eastAsia="Times New Roman"/>
                <w:bCs/>
                <w:sz w:val="22"/>
                <w:szCs w:val="22"/>
                <w:shd w:val="clear" w:color="auto" w:fill="FFFFFF"/>
              </w:rPr>
              <w:t>Про встановлення ставок та пільг із сплати податку на нерухоме майно, відмінне від земельної ділянки, на 2021 рік</w:t>
            </w:r>
            <w:r w:rsidRPr="00201F4F">
              <w:rPr>
                <w:rFonts w:eastAsia="Times New Roman"/>
                <w:bCs/>
                <w:sz w:val="22"/>
                <w:szCs w:val="22"/>
              </w:rPr>
              <w:t>»;</w:t>
            </w:r>
          </w:p>
          <w:p w:rsidR="00201F4F" w:rsidRPr="00201F4F" w:rsidRDefault="00201F4F" w:rsidP="00201F4F">
            <w:pPr>
              <w:tabs>
                <w:tab w:val="left" w:pos="993"/>
              </w:tabs>
              <w:ind w:firstLine="33"/>
              <w:jc w:val="both"/>
              <w:rPr>
                <w:rFonts w:eastAsia="Times New Roman"/>
                <w:bCs/>
                <w:color w:val="000000"/>
                <w:shd w:val="clear" w:color="auto" w:fill="FFFFFF"/>
              </w:rPr>
            </w:pPr>
            <w:r w:rsidRPr="00201F4F">
              <w:rPr>
                <w:rFonts w:eastAsia="Times New Roman"/>
                <w:b/>
                <w:bCs/>
                <w:color w:val="000000"/>
                <w:sz w:val="22"/>
                <w:szCs w:val="22"/>
                <w:shd w:val="clear" w:color="auto" w:fill="FFFFFF"/>
              </w:rPr>
              <w:t xml:space="preserve">- </w:t>
            </w:r>
            <w:r w:rsidRPr="00201F4F">
              <w:rPr>
                <w:rFonts w:eastAsia="Times New Roman"/>
                <w:sz w:val="22"/>
                <w:szCs w:val="22"/>
                <w:lang w:eastAsia="uk-UA"/>
              </w:rPr>
              <w:t>рішення міської ради від 14</w:t>
            </w:r>
            <w:r w:rsidRPr="00201F4F">
              <w:rPr>
                <w:rFonts w:eastAsia="Times New Roman"/>
                <w:bCs/>
                <w:sz w:val="22"/>
                <w:szCs w:val="22"/>
              </w:rPr>
              <w:t>.05.2020 №1761 «</w:t>
            </w:r>
            <w:r w:rsidRPr="00201F4F">
              <w:rPr>
                <w:rFonts w:eastAsia="Times New Roman"/>
                <w:bCs/>
                <w:color w:val="000000"/>
                <w:sz w:val="22"/>
                <w:szCs w:val="22"/>
                <w:shd w:val="clear" w:color="auto" w:fill="FFFFFF"/>
              </w:rPr>
              <w:t>Про встановлення ставок єдиного податку на період дії карантину та внесення змін до рішення міської ради від 03.04.2020 року № 1703 «Про затвердження Положення про єдиний податок»;</w:t>
            </w:r>
          </w:p>
          <w:p w:rsidR="00201F4F" w:rsidRPr="00201F4F" w:rsidRDefault="00201F4F" w:rsidP="00201F4F">
            <w:pPr>
              <w:tabs>
                <w:tab w:val="left" w:pos="993"/>
              </w:tabs>
              <w:ind w:firstLine="33"/>
              <w:jc w:val="both"/>
              <w:rPr>
                <w:rFonts w:eastAsia="Times New Roman"/>
                <w:bCs/>
                <w:color w:val="000000"/>
                <w:shd w:val="clear" w:color="auto" w:fill="FFFFFF"/>
              </w:rPr>
            </w:pPr>
            <w:r w:rsidRPr="00201F4F">
              <w:rPr>
                <w:rFonts w:eastAsia="Times New Roman"/>
                <w:bCs/>
                <w:sz w:val="22"/>
                <w:szCs w:val="22"/>
              </w:rPr>
              <w:t>- рішення виконавчого комітету від 30.01.2020 №2 «</w:t>
            </w:r>
            <w:r w:rsidRPr="00201F4F">
              <w:rPr>
                <w:rFonts w:eastAsia="Times New Roman"/>
                <w:bCs/>
                <w:color w:val="000000"/>
                <w:sz w:val="22"/>
                <w:szCs w:val="22"/>
                <w:shd w:val="clear" w:color="auto" w:fill="FFFFFF"/>
              </w:rPr>
              <w:t>Про затвердження Правил приймання стічних вод до системи централізованого водовідведення м. Вараш»;</w:t>
            </w:r>
          </w:p>
          <w:p w:rsidR="00201F4F" w:rsidRPr="00201F4F" w:rsidRDefault="00201F4F" w:rsidP="00201F4F">
            <w:pPr>
              <w:tabs>
                <w:tab w:val="left" w:pos="993"/>
              </w:tabs>
              <w:ind w:firstLine="33"/>
              <w:contextualSpacing/>
              <w:jc w:val="both"/>
              <w:rPr>
                <w:rFonts w:eastAsia="Times New Roman"/>
                <w:bCs/>
                <w:color w:val="000000"/>
                <w:lang w:val="uk-UA" w:eastAsia="uk-UA"/>
              </w:rPr>
            </w:pPr>
            <w:r w:rsidRPr="00201F4F">
              <w:rPr>
                <w:rFonts w:eastAsia="Times New Roman"/>
                <w:bCs/>
                <w:sz w:val="22"/>
                <w:szCs w:val="22"/>
                <w:lang w:val="uk-UA" w:eastAsia="en-US"/>
              </w:rPr>
              <w:t>- рішення виконавчого комітету від 28.07.2020 №187 «</w:t>
            </w:r>
            <w:r w:rsidRPr="00201F4F">
              <w:rPr>
                <w:rFonts w:eastAsia="Times New Roman"/>
                <w:bCs/>
                <w:color w:val="000000"/>
                <w:sz w:val="22"/>
                <w:szCs w:val="22"/>
                <w:shd w:val="clear" w:color="auto" w:fill="FFFFFF"/>
                <w:lang w:val="uk-UA" w:eastAsia="en-US"/>
              </w:rPr>
              <w:t>Про встановлення тарифу на проїзд міським автомобільним транспортом</w:t>
            </w:r>
            <w:r w:rsidRPr="00201F4F">
              <w:rPr>
                <w:rFonts w:eastAsia="Times New Roman"/>
                <w:bCs/>
                <w:color w:val="000000"/>
                <w:sz w:val="22"/>
                <w:szCs w:val="22"/>
                <w:lang w:val="uk-UA" w:eastAsia="uk-UA"/>
              </w:rPr>
              <w:t>».</w:t>
            </w:r>
          </w:p>
          <w:p w:rsidR="00201F4F" w:rsidRPr="00201F4F" w:rsidRDefault="00201F4F" w:rsidP="00201F4F">
            <w:pPr>
              <w:tabs>
                <w:tab w:val="left" w:pos="317"/>
                <w:tab w:val="left" w:pos="993"/>
              </w:tabs>
              <w:ind w:firstLine="33"/>
              <w:jc w:val="both"/>
              <w:rPr>
                <w:rFonts w:eastAsia="Times New Roman"/>
                <w:bCs/>
              </w:rPr>
            </w:pPr>
            <w:r w:rsidRPr="00201F4F">
              <w:rPr>
                <w:rFonts w:eastAsia="Times New Roman"/>
                <w:bCs/>
                <w:sz w:val="22"/>
                <w:szCs w:val="22"/>
              </w:rPr>
              <w:t>Разом з тим, наступні рішення міської ради визнано такими, що втратили чинність, а саме:</w:t>
            </w:r>
          </w:p>
          <w:p w:rsidR="00201F4F" w:rsidRPr="00201F4F" w:rsidRDefault="00201F4F" w:rsidP="00201F4F">
            <w:pPr>
              <w:numPr>
                <w:ilvl w:val="0"/>
                <w:numId w:val="14"/>
              </w:numPr>
              <w:tabs>
                <w:tab w:val="left" w:pos="317"/>
                <w:tab w:val="left" w:pos="709"/>
              </w:tabs>
              <w:ind w:left="0" w:firstLine="33"/>
              <w:contextualSpacing/>
              <w:jc w:val="both"/>
              <w:rPr>
                <w:rFonts w:eastAsia="Times New Roman"/>
                <w:b/>
                <w:bCs/>
                <w:color w:val="000000"/>
                <w:lang w:val="uk-UA" w:eastAsia="uk-UA"/>
              </w:rPr>
            </w:pPr>
            <w:r w:rsidRPr="00201F4F">
              <w:rPr>
                <w:rFonts w:eastAsia="Times New Roman"/>
                <w:bCs/>
                <w:sz w:val="22"/>
                <w:szCs w:val="22"/>
                <w:lang w:val="uk-UA" w:eastAsia="en-US"/>
              </w:rPr>
              <w:t>рішення Вараської міської ради від 29.05.2019 №1399</w:t>
            </w:r>
            <w:r w:rsidRPr="00201F4F">
              <w:rPr>
                <w:rFonts w:eastAsia="Times New Roman"/>
                <w:bCs/>
                <w:color w:val="000000"/>
                <w:sz w:val="22"/>
                <w:szCs w:val="22"/>
                <w:shd w:val="clear" w:color="auto" w:fill="FFFFFF"/>
                <w:lang w:val="uk-UA" w:eastAsia="en-US"/>
              </w:rPr>
              <w:t>«Про встановлення ставок та пільг із сплати земельного податку на 2020 рік»;</w:t>
            </w:r>
          </w:p>
          <w:p w:rsidR="00201F4F" w:rsidRPr="00201F4F" w:rsidRDefault="00201F4F" w:rsidP="00201F4F">
            <w:pPr>
              <w:numPr>
                <w:ilvl w:val="0"/>
                <w:numId w:val="14"/>
              </w:numPr>
              <w:tabs>
                <w:tab w:val="left" w:pos="317"/>
                <w:tab w:val="left" w:pos="709"/>
              </w:tabs>
              <w:ind w:left="0" w:firstLine="33"/>
              <w:contextualSpacing/>
              <w:jc w:val="both"/>
              <w:rPr>
                <w:rFonts w:eastAsia="Times New Roman"/>
                <w:b/>
                <w:bCs/>
                <w:color w:val="000000"/>
                <w:lang w:val="uk-UA" w:eastAsia="uk-UA"/>
              </w:rPr>
            </w:pPr>
            <w:r w:rsidRPr="00201F4F">
              <w:rPr>
                <w:rFonts w:eastAsia="Times New Roman"/>
                <w:bCs/>
                <w:sz w:val="22"/>
                <w:szCs w:val="22"/>
                <w:lang w:val="uk-UA" w:eastAsia="en-US"/>
              </w:rPr>
              <w:t xml:space="preserve">рішення Вараської міської ради від 29.05.2019 №1401 </w:t>
            </w:r>
            <w:r w:rsidRPr="00201F4F">
              <w:rPr>
                <w:rFonts w:eastAsia="Times New Roman"/>
                <w:bCs/>
                <w:color w:val="000000"/>
                <w:sz w:val="22"/>
                <w:szCs w:val="22"/>
                <w:lang w:val="uk-UA" w:eastAsia="en-US"/>
              </w:rPr>
              <w:t>«Про встановлення ставок та пільг із сплати податку на нерухоме майно, відмінне від земельної ділянки, на 2020 рік»;</w:t>
            </w:r>
          </w:p>
          <w:p w:rsidR="00201F4F" w:rsidRPr="00201F4F" w:rsidRDefault="00201F4F" w:rsidP="00201F4F">
            <w:pPr>
              <w:tabs>
                <w:tab w:val="left" w:pos="317"/>
              </w:tabs>
              <w:ind w:firstLine="33"/>
              <w:jc w:val="both"/>
              <w:rPr>
                <w:rFonts w:eastAsia="Times New Roman"/>
                <w:b/>
                <w:bCs/>
                <w:color w:val="000000"/>
                <w:lang w:eastAsia="uk-UA"/>
              </w:rPr>
            </w:pPr>
            <w:r w:rsidRPr="00201F4F">
              <w:rPr>
                <w:rFonts w:eastAsia="Times New Roman"/>
                <w:bCs/>
                <w:color w:val="000000"/>
                <w:sz w:val="22"/>
                <w:szCs w:val="22"/>
                <w:lang w:eastAsia="uk-UA"/>
              </w:rPr>
              <w:t xml:space="preserve">- рішення Вараської міської ради від 06.03.2017 №573 «Про затвердження Порядку присвоєння та зміни </w:t>
            </w:r>
            <w:r w:rsidRPr="00201F4F">
              <w:rPr>
                <w:rFonts w:eastAsia="Times New Roman"/>
                <w:bCs/>
                <w:color w:val="000000"/>
                <w:sz w:val="22"/>
                <w:szCs w:val="22"/>
                <w:lang w:eastAsia="uk-UA"/>
              </w:rPr>
              <w:lastRenderedPageBreak/>
              <w:t>адрес об’єктам нерухомого майна, розташованим на території міста Вараш»;</w:t>
            </w:r>
          </w:p>
          <w:p w:rsidR="00201F4F" w:rsidRPr="00201F4F" w:rsidRDefault="00201F4F" w:rsidP="00201F4F">
            <w:pPr>
              <w:numPr>
                <w:ilvl w:val="0"/>
                <w:numId w:val="14"/>
              </w:numPr>
              <w:tabs>
                <w:tab w:val="left" w:pos="317"/>
                <w:tab w:val="left" w:pos="709"/>
              </w:tabs>
              <w:ind w:left="0" w:firstLine="33"/>
              <w:contextualSpacing/>
              <w:jc w:val="both"/>
              <w:rPr>
                <w:rFonts w:eastAsia="Times New Roman"/>
                <w:bCs/>
                <w:lang w:val="uk-UA" w:eastAsia="en-US"/>
              </w:rPr>
            </w:pPr>
            <w:r w:rsidRPr="00201F4F">
              <w:rPr>
                <w:rFonts w:eastAsia="Times New Roman"/>
                <w:bCs/>
                <w:color w:val="000000"/>
                <w:sz w:val="22"/>
                <w:szCs w:val="22"/>
                <w:lang w:val="uk-UA" w:eastAsia="uk-UA"/>
              </w:rPr>
              <w:t xml:space="preserve">рішення Вараської міської ради </w:t>
            </w:r>
            <w:r w:rsidRPr="00201F4F">
              <w:rPr>
                <w:rFonts w:eastAsia="Times New Roman"/>
                <w:bCs/>
                <w:color w:val="000000"/>
                <w:sz w:val="22"/>
                <w:szCs w:val="22"/>
                <w:shd w:val="clear" w:color="auto" w:fill="FFFFFF"/>
                <w:lang w:val="uk-UA" w:eastAsia="en-US"/>
              </w:rPr>
              <w:t>від 28.10.2011 №228 «Про затвердження Положення про порядок передачі в оренду комунального майна»;</w:t>
            </w:r>
          </w:p>
          <w:p w:rsidR="00201F4F" w:rsidRPr="00201F4F" w:rsidRDefault="00201F4F" w:rsidP="00201F4F">
            <w:pPr>
              <w:numPr>
                <w:ilvl w:val="0"/>
                <w:numId w:val="14"/>
              </w:numPr>
              <w:tabs>
                <w:tab w:val="left" w:pos="317"/>
                <w:tab w:val="left" w:pos="709"/>
              </w:tabs>
              <w:ind w:left="0" w:firstLine="33"/>
              <w:contextualSpacing/>
              <w:jc w:val="both"/>
              <w:rPr>
                <w:rFonts w:eastAsia="Times New Roman"/>
                <w:bCs/>
                <w:lang w:val="uk-UA" w:eastAsia="en-US"/>
              </w:rPr>
            </w:pPr>
            <w:r w:rsidRPr="00201F4F">
              <w:rPr>
                <w:rFonts w:eastAsia="Times New Roman"/>
                <w:bCs/>
                <w:color w:val="000000"/>
                <w:sz w:val="22"/>
                <w:szCs w:val="22"/>
                <w:shd w:val="clear" w:color="auto" w:fill="FFFFFF"/>
                <w:lang w:val="uk-UA" w:eastAsia="en-US"/>
              </w:rPr>
              <w:t>рішення Вараської міської ради від 30.08.2012 №575 «Про затвердження Порядку проведення конкурсу на право оренди комунального майна»;</w:t>
            </w:r>
          </w:p>
          <w:p w:rsidR="00201F4F" w:rsidRPr="00201F4F" w:rsidRDefault="00201F4F" w:rsidP="00201F4F">
            <w:pPr>
              <w:numPr>
                <w:ilvl w:val="0"/>
                <w:numId w:val="14"/>
              </w:numPr>
              <w:tabs>
                <w:tab w:val="left" w:pos="317"/>
                <w:tab w:val="left" w:pos="709"/>
              </w:tabs>
              <w:ind w:left="0" w:firstLine="33"/>
              <w:contextualSpacing/>
              <w:jc w:val="both"/>
              <w:rPr>
                <w:rFonts w:eastAsia="Times New Roman"/>
                <w:b/>
                <w:bCs/>
                <w:lang w:val="uk-UA" w:eastAsia="en-US"/>
              </w:rPr>
            </w:pPr>
            <w:r w:rsidRPr="00201F4F">
              <w:rPr>
                <w:rFonts w:eastAsia="Times New Roman"/>
                <w:sz w:val="22"/>
                <w:szCs w:val="22"/>
                <w:lang w:val="uk-UA" w:eastAsia="en-US"/>
              </w:rPr>
              <w:t>р</w:t>
            </w:r>
            <w:r w:rsidRPr="00201F4F">
              <w:rPr>
                <w:rFonts w:eastAsia="Times New Roman"/>
                <w:bCs/>
                <w:color w:val="000000"/>
                <w:sz w:val="22"/>
                <w:szCs w:val="22"/>
                <w:lang w:val="uk-UA" w:eastAsia="en-US"/>
              </w:rPr>
              <w:t xml:space="preserve">ішення </w:t>
            </w:r>
            <w:r w:rsidRPr="00201F4F">
              <w:rPr>
                <w:rFonts w:eastAsia="Times New Roman"/>
                <w:bCs/>
                <w:color w:val="000000"/>
                <w:sz w:val="22"/>
                <w:szCs w:val="22"/>
                <w:shd w:val="clear" w:color="auto" w:fill="FFFFFF"/>
                <w:lang w:val="uk-UA" w:eastAsia="en-US"/>
              </w:rPr>
              <w:t>Вараської</w:t>
            </w:r>
            <w:r w:rsidRPr="00201F4F">
              <w:rPr>
                <w:rFonts w:eastAsia="Times New Roman"/>
                <w:bCs/>
                <w:color w:val="000000"/>
                <w:sz w:val="22"/>
                <w:szCs w:val="22"/>
                <w:lang w:val="uk-UA" w:eastAsia="en-US"/>
              </w:rPr>
              <w:t>міської ради від 01.03.2013 №752 «Про затвердження Порядку залучення, розрахунку і використання коштів пайової участі замовника у розвитку інфраструктури м.Кузнецовськ»</w:t>
            </w:r>
          </w:p>
          <w:p w:rsidR="00201F4F" w:rsidRPr="00201F4F" w:rsidRDefault="00201F4F" w:rsidP="00201F4F">
            <w:pPr>
              <w:numPr>
                <w:ilvl w:val="0"/>
                <w:numId w:val="14"/>
              </w:numPr>
              <w:tabs>
                <w:tab w:val="left" w:pos="317"/>
                <w:tab w:val="left" w:pos="709"/>
              </w:tabs>
              <w:ind w:left="0" w:firstLine="33"/>
              <w:contextualSpacing/>
              <w:jc w:val="both"/>
              <w:rPr>
                <w:rFonts w:eastAsia="Times New Roman"/>
                <w:bCs/>
                <w:lang w:val="uk-UA" w:eastAsia="en-US"/>
              </w:rPr>
            </w:pPr>
            <w:r w:rsidRPr="00201F4F">
              <w:rPr>
                <w:rFonts w:eastAsia="Times New Roman"/>
                <w:sz w:val="22"/>
                <w:szCs w:val="22"/>
                <w:lang w:val="uk-UA" w:eastAsia="en-US"/>
              </w:rPr>
              <w:t>рішення виконавчого комітету Вараської міської ради від 03.03.2016 №30 «</w:t>
            </w:r>
            <w:r w:rsidRPr="00201F4F">
              <w:rPr>
                <w:rFonts w:eastAsia="Times New Roman"/>
                <w:bCs/>
                <w:color w:val="000000"/>
                <w:sz w:val="22"/>
                <w:szCs w:val="22"/>
                <w:shd w:val="clear" w:color="auto" w:fill="FFFFFF"/>
                <w:lang w:val="uk-UA" w:eastAsia="en-US"/>
              </w:rPr>
              <w:t>Про затвердження Порядку застосування системи електронних закупівель розпорядниками бюджетних коштів, установами, організаціями</w:t>
            </w:r>
            <w:r w:rsidRPr="00201F4F">
              <w:rPr>
                <w:rFonts w:eastAsia="Times New Roman"/>
                <w:sz w:val="22"/>
                <w:szCs w:val="22"/>
                <w:lang w:val="uk-UA" w:eastAsia="en-US"/>
              </w:rPr>
              <w:t>»;</w:t>
            </w:r>
          </w:p>
          <w:p w:rsidR="00201F4F" w:rsidRPr="00201F4F" w:rsidRDefault="00201F4F" w:rsidP="00201F4F">
            <w:pPr>
              <w:numPr>
                <w:ilvl w:val="0"/>
                <w:numId w:val="14"/>
              </w:numPr>
              <w:tabs>
                <w:tab w:val="left" w:pos="317"/>
                <w:tab w:val="left" w:pos="709"/>
              </w:tabs>
              <w:ind w:left="0" w:firstLine="33"/>
              <w:contextualSpacing/>
              <w:jc w:val="both"/>
              <w:rPr>
                <w:rFonts w:ascii="Calibri" w:eastAsia="Times New Roman" w:hAnsi="Calibri"/>
                <w:bCs/>
                <w:lang w:val="uk-UA" w:eastAsia="en-US"/>
              </w:rPr>
            </w:pPr>
            <w:r w:rsidRPr="00201F4F">
              <w:rPr>
                <w:rFonts w:eastAsia="Times New Roman"/>
                <w:sz w:val="22"/>
                <w:szCs w:val="22"/>
                <w:lang w:val="uk-UA" w:eastAsia="en-US"/>
              </w:rPr>
              <w:t>р</w:t>
            </w:r>
            <w:r w:rsidRPr="00201F4F">
              <w:rPr>
                <w:rFonts w:eastAsia="Times New Roman"/>
                <w:color w:val="000000"/>
                <w:sz w:val="22"/>
                <w:szCs w:val="22"/>
                <w:shd w:val="clear" w:color="auto" w:fill="FFFFFF"/>
                <w:lang w:val="uk-UA" w:eastAsia="en-US"/>
              </w:rPr>
              <w:t>ішення виконавчого комітету Кузнецовської міської ради від 29.05.2008 №172  «Про затвердження Положення про переведення жилих приміщень (квартир) житлового фонду у нежилі та навпаки».</w:t>
            </w:r>
          </w:p>
        </w:tc>
      </w:tr>
      <w:tr w:rsidR="00201F4F" w:rsidRPr="00201F4F" w:rsidTr="00914216">
        <w:trPr>
          <w:gridAfter w:val="8"/>
          <w:wAfter w:w="15126" w:type="dxa"/>
        </w:trPr>
        <w:tc>
          <w:tcPr>
            <w:tcW w:w="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1F4F" w:rsidRPr="00201F4F" w:rsidRDefault="00201F4F" w:rsidP="00201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201F4F">
              <w:rPr>
                <w:sz w:val="22"/>
                <w:szCs w:val="22"/>
                <w:lang w:val="uk-UA"/>
              </w:rPr>
              <w:lastRenderedPageBreak/>
              <w:t>1.4</w:t>
            </w:r>
          </w:p>
        </w:tc>
        <w:tc>
          <w:tcPr>
            <w:tcW w:w="4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1F4F" w:rsidRPr="00201F4F" w:rsidRDefault="00201F4F" w:rsidP="00201F4F">
            <w:pPr>
              <w:rPr>
                <w:rFonts w:eastAsia="Times New Roman"/>
                <w:color w:val="000000"/>
              </w:rPr>
            </w:pPr>
            <w:r w:rsidRPr="00201F4F">
              <w:rPr>
                <w:rFonts w:eastAsia="Times New Roman"/>
                <w:color w:val="000000"/>
                <w:sz w:val="22"/>
                <w:szCs w:val="22"/>
                <w:lang w:val="uk-UA"/>
              </w:rPr>
              <w:t>Забезпечення роботи системи електронного документообігу в центрах надання адміністративних послуг</w:t>
            </w:r>
          </w:p>
        </w:tc>
        <w:tc>
          <w:tcPr>
            <w:tcW w:w="10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1F4F" w:rsidRPr="00201F4F" w:rsidRDefault="00201F4F" w:rsidP="00201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3"/>
              <w:jc w:val="both"/>
              <w:rPr>
                <w:rFonts w:eastAsia="Times New Roman"/>
                <w:lang w:val="uk-UA"/>
              </w:rPr>
            </w:pPr>
            <w:r w:rsidRPr="00201F4F">
              <w:rPr>
                <w:rFonts w:eastAsia="Times New Roman"/>
                <w:bCs/>
                <w:sz w:val="22"/>
                <w:szCs w:val="22"/>
                <w:lang w:val="uk-UA"/>
              </w:rPr>
              <w:t xml:space="preserve">В Центрі надання адміністративних послуг виконавчого комітету Вараської міської ради (ЦНАП) впроваджено систему електронного врядування та 18 послуг надається через портал державних послуг </w:t>
            </w:r>
            <w:r w:rsidRPr="00201F4F">
              <w:rPr>
                <w:rFonts w:eastAsia="Times New Roman"/>
                <w:bCs/>
                <w:sz w:val="22"/>
                <w:szCs w:val="22"/>
                <w:lang w:val="en-US"/>
              </w:rPr>
              <w:t>IGov</w:t>
            </w:r>
            <w:r w:rsidRPr="00201F4F">
              <w:rPr>
                <w:rFonts w:eastAsia="Times New Roman"/>
                <w:bCs/>
                <w:sz w:val="22"/>
                <w:szCs w:val="22"/>
                <w:lang w:val="uk-UA"/>
              </w:rPr>
              <w:t xml:space="preserve">. Про результати адмінпослуги заявникам повідомляється </w:t>
            </w:r>
            <w:r w:rsidRPr="00201F4F">
              <w:rPr>
                <w:rFonts w:eastAsia="Times New Roman"/>
                <w:bCs/>
                <w:sz w:val="22"/>
                <w:szCs w:val="22"/>
                <w:lang w:val="en-US"/>
              </w:rPr>
              <w:t>sms</w:t>
            </w:r>
            <w:r w:rsidRPr="00201F4F">
              <w:rPr>
                <w:rFonts w:eastAsia="Times New Roman"/>
                <w:bCs/>
                <w:sz w:val="22"/>
                <w:szCs w:val="22"/>
                <w:lang w:val="uk-UA"/>
              </w:rPr>
              <w:t>-розсилкою. На кожну послугу згідно вимог Закону України «Про адміністративні послуги» розроблено інформаційні і технологічні картки з вичерпним переліком документів, платністю послуги, порядком та термінами їх надання, дана інформацію розміщено на вебсайті Вараської міської ради. Відповідно до розпорядження міського голови в Центрі надають консультації суб’єктам надання адміністративних послуг згідно затвердженого графіку.</w:t>
            </w:r>
          </w:p>
          <w:p w:rsidR="00201F4F" w:rsidRPr="00201F4F" w:rsidRDefault="00201F4F" w:rsidP="00201F4F">
            <w:pPr>
              <w:ind w:firstLine="33"/>
              <w:jc w:val="both"/>
              <w:rPr>
                <w:rFonts w:eastAsia="Times New Roman"/>
                <w:lang w:val="uk-UA"/>
              </w:rPr>
            </w:pPr>
            <w:r w:rsidRPr="00201F4F">
              <w:rPr>
                <w:rFonts w:eastAsia="Times New Roman"/>
                <w:sz w:val="22"/>
                <w:szCs w:val="22"/>
                <w:lang w:val="uk-UA"/>
              </w:rPr>
              <w:t xml:space="preserve">05.06.2013 розпочав свою роботу Центр надання адміністративних послуг Вараської міської ради. Основною метою Центру є створення зручних та доступних умов для отримання громадянами та суб’єктами господарювання якісних адміністративних послуг. Основними завданнями Центру є: 1)організація надання адміністративних послуг у найкоротший строк та за мінімальної кількості відвідувань суб’єктів звернень; 2)спрощення процедури отримання адміністративних послуг та поліпшення якості їх надання; 3)забезпечення інформування суб’єктів звернень про вимоги та порядок надання адміністративних послуг, що надаються через адміністратора. </w:t>
            </w:r>
          </w:p>
          <w:p w:rsidR="00201F4F" w:rsidRPr="00201F4F" w:rsidRDefault="00201F4F" w:rsidP="00201F4F">
            <w:pPr>
              <w:ind w:firstLine="33"/>
              <w:jc w:val="both"/>
              <w:rPr>
                <w:rFonts w:eastAsia="Times New Roman"/>
                <w:lang w:val="uk-UA"/>
              </w:rPr>
            </w:pPr>
            <w:r w:rsidRPr="00201F4F">
              <w:rPr>
                <w:rFonts w:eastAsia="Times New Roman"/>
                <w:sz w:val="22"/>
                <w:szCs w:val="22"/>
                <w:lang w:val="uk-UA"/>
              </w:rPr>
              <w:t xml:space="preserve">Для покращення якості надання адміністративних послуг населенню та з метою суттєвого поліпшення умов отримання якісних адміністративних послуг, в рамках реалізації проекту технічної допомоги Європейського Союзу «Центр надання адміністративних послуг як інноваційний інструмент взаємодії влади та громади», проведено реконструкцію Центру надання адміністративних послуг у місті Вараш. Проект впроваджено на умовах спів фінансування за рахунок коштів Європейського Союзу та місцевого бюджету м.Вараш. У новому приміщенні встановлено систему відеонагляду, електронну систему керування чергою, є вільний доступ до зони WI-FI. В результаті проведеної реконструкції Центру мешканці міста суттєво поліпшили можливості і умови отримання якісних адміністративних послуг, в тому числі мають можливість оформлення </w:t>
            </w:r>
            <w:r w:rsidRPr="00201F4F">
              <w:rPr>
                <w:rFonts w:eastAsia="Times New Roman"/>
                <w:color w:val="333333"/>
                <w:sz w:val="22"/>
                <w:szCs w:val="22"/>
                <w:shd w:val="clear" w:color="auto" w:fill="FFFFFF"/>
                <w:lang w:val="uk-UA"/>
              </w:rPr>
              <w:t>біометричного</w:t>
            </w:r>
            <w:r w:rsidRPr="00201F4F">
              <w:rPr>
                <w:rFonts w:eastAsia="Times New Roman"/>
                <w:sz w:val="22"/>
                <w:szCs w:val="22"/>
                <w:lang w:val="uk-UA"/>
              </w:rPr>
              <w:t xml:space="preserve"> паспорта громадянина України для виїзду за </w:t>
            </w:r>
            <w:r w:rsidRPr="00201F4F">
              <w:rPr>
                <w:rFonts w:eastAsia="Times New Roman"/>
                <w:sz w:val="22"/>
                <w:szCs w:val="22"/>
                <w:lang w:val="uk-UA"/>
              </w:rPr>
              <w:lastRenderedPageBreak/>
              <w:t xml:space="preserve">кордон.  Закуплено та встановлено захищений канал зв’язку та 2 робочі станції для оформлення і видачі з листопада 2018 року паспортів громадянина України у формі картки та паспорта громадянина України для виїзду за кордон. </w:t>
            </w:r>
          </w:p>
          <w:p w:rsidR="00201F4F" w:rsidRPr="00201F4F" w:rsidRDefault="00201F4F" w:rsidP="00201F4F">
            <w:pPr>
              <w:ind w:firstLine="33"/>
              <w:jc w:val="both"/>
              <w:rPr>
                <w:rFonts w:eastAsia="Times New Roman"/>
              </w:rPr>
            </w:pPr>
            <w:r w:rsidRPr="00201F4F">
              <w:rPr>
                <w:rFonts w:eastAsia="Times New Roman"/>
                <w:sz w:val="22"/>
                <w:szCs w:val="22"/>
                <w:lang w:val="uk-UA"/>
              </w:rPr>
              <w:t xml:space="preserve"> Вараська міська об’єднана територіальна громада була відібрана Комісією з відбору Програми «</w:t>
            </w:r>
            <w:r w:rsidRPr="00201F4F">
              <w:rPr>
                <w:rFonts w:eastAsia="Times New Roman"/>
                <w:sz w:val="22"/>
                <w:szCs w:val="22"/>
                <w:lang w:val="en-US"/>
              </w:rPr>
              <w:t>U</w:t>
            </w:r>
            <w:r w:rsidRPr="00201F4F">
              <w:rPr>
                <w:rFonts w:eastAsia="Times New Roman"/>
                <w:sz w:val="22"/>
                <w:szCs w:val="22"/>
                <w:lang w:val="uk-UA"/>
              </w:rPr>
              <w:t>-</w:t>
            </w:r>
            <w:r w:rsidRPr="00201F4F">
              <w:rPr>
                <w:rFonts w:eastAsia="Times New Roman"/>
                <w:sz w:val="22"/>
                <w:szCs w:val="22"/>
                <w:lang w:val="en-US"/>
              </w:rPr>
              <w:t>LEAD</w:t>
            </w:r>
            <w:r w:rsidRPr="00201F4F">
              <w:rPr>
                <w:rFonts w:eastAsia="Times New Roman"/>
                <w:sz w:val="22"/>
                <w:szCs w:val="22"/>
                <w:lang w:val="uk-UA"/>
              </w:rPr>
              <w:t xml:space="preserve"> з Європою» щодо отримання допомоги на модернізацію ЦНАП та організацію роботи віддаленого робочого місця в територіальній громаді села Заболоття. Відповідно до зобов’язань, що взяла на себе Вараська міська рада,  у 2019 році закінчено ремонтні роботи приміщення для організації віддаленого робочого місця в територіальній громаді села Заболоття.</w:t>
            </w:r>
            <w:r w:rsidRPr="00201F4F">
              <w:rPr>
                <w:rFonts w:eastAsia="Times New Roman"/>
                <w:sz w:val="22"/>
                <w:szCs w:val="22"/>
              </w:rPr>
              <w:t xml:space="preserve"> Рішенням Вараської міської ради від 03.04.2020 №1724 затверджено Концепцію модернізації Центру надання адміністративних послуг Вараської міської ради, від 14.05.2020 №1759 утворено Центр надання адміністративних послуг Вараської міської ради як робочий орган. Рішенням міської ради №1765 від 25.06.2020 затверджено регламент Центру надання адміністративних послуг Вараської міської ради, №1767 від 25.06.2020  – графіки роботи ЦНАПу та віддаленого робочого місця у с.Заболоття, №1815 від 18.08.2020 – Переліки адміністративних послуг, які надаються через Центр надання адміністративних послуг Вараської міської ради і його віддалене робоче місце у с.Заболоття. З даними документами можна ознайомитись на офіційному вебсайті міської ради  varash-rada.gov.ua у розділі «Документи. Рішення міської ради».</w:t>
            </w:r>
          </w:p>
          <w:p w:rsidR="00201F4F" w:rsidRPr="00201F4F" w:rsidRDefault="00201F4F" w:rsidP="00201F4F">
            <w:pPr>
              <w:ind w:firstLine="33"/>
              <w:jc w:val="both"/>
              <w:rPr>
                <w:rFonts w:eastAsia="Times New Roman"/>
                <w:lang w:val="uk-UA"/>
              </w:rPr>
            </w:pPr>
            <w:r w:rsidRPr="00201F4F">
              <w:rPr>
                <w:rFonts w:eastAsia="Times New Roman"/>
                <w:sz w:val="22"/>
                <w:szCs w:val="22"/>
              </w:rPr>
              <w:t>Укладено угоди (меморандуми) про співпрацю з управлінням соціального захисту населення Володимирецької районної державної адміністрації, Володимирецькою районною державною адміністрацією, Головним управлінням Пенсійного фонду України в Рівненській області</w:t>
            </w:r>
            <w:r w:rsidRPr="00201F4F">
              <w:rPr>
                <w:rFonts w:eastAsia="Times New Roman"/>
                <w:sz w:val="22"/>
                <w:szCs w:val="22"/>
                <w:lang w:val="uk-UA"/>
              </w:rPr>
              <w:t>.</w:t>
            </w:r>
          </w:p>
          <w:p w:rsidR="00201F4F" w:rsidRPr="00201F4F" w:rsidRDefault="00201F4F" w:rsidP="00201F4F">
            <w:pPr>
              <w:ind w:firstLine="33"/>
              <w:jc w:val="both"/>
              <w:rPr>
                <w:rFonts w:eastAsia="Times New Roman"/>
                <w:lang w:val="uk-UA"/>
              </w:rPr>
            </w:pPr>
            <w:r w:rsidRPr="00201F4F">
              <w:rPr>
                <w:rFonts w:eastAsia="Times New Roman"/>
                <w:sz w:val="22"/>
                <w:szCs w:val="22"/>
              </w:rPr>
              <w:t>У рамках програми «U-LEAD з Європою» 10-11 та 17-18 вересня 2020 року для працівників Центру надання адміністративних послуг Вараської міської ради було проведено тренінги.</w:t>
            </w:r>
          </w:p>
        </w:tc>
      </w:tr>
      <w:tr w:rsidR="00201F4F" w:rsidRPr="00201F4F" w:rsidTr="00914216">
        <w:trPr>
          <w:gridAfter w:val="7"/>
          <w:wAfter w:w="1505" w:type="dxa"/>
        </w:trPr>
        <w:tc>
          <w:tcPr>
            <w:tcW w:w="55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01F4F" w:rsidRPr="00201F4F" w:rsidRDefault="00201F4F" w:rsidP="00201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201F4F">
              <w:rPr>
                <w:sz w:val="22"/>
                <w:szCs w:val="22"/>
                <w:lang w:val="uk-UA"/>
              </w:rPr>
              <w:lastRenderedPageBreak/>
              <w:t>1.5</w:t>
            </w:r>
          </w:p>
        </w:tc>
        <w:tc>
          <w:tcPr>
            <w:tcW w:w="455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01F4F" w:rsidRPr="00201F4F" w:rsidRDefault="00201F4F" w:rsidP="00201F4F">
            <w:pPr>
              <w:rPr>
                <w:rFonts w:eastAsia="Times New Roman"/>
                <w:color w:val="000000"/>
              </w:rPr>
            </w:pPr>
            <w:r w:rsidRPr="00201F4F">
              <w:rPr>
                <w:rFonts w:eastAsia="Times New Roman"/>
                <w:color w:val="000000"/>
                <w:sz w:val="22"/>
                <w:szCs w:val="22"/>
                <w:lang w:val="uk-UA"/>
              </w:rPr>
              <w:t>Забезпечення</w:t>
            </w:r>
            <w:r w:rsidRPr="00201F4F">
              <w:rPr>
                <w:rFonts w:eastAsia="Times New Roman"/>
                <w:color w:val="000000"/>
                <w:sz w:val="22"/>
                <w:szCs w:val="22"/>
              </w:rPr>
              <w:t> </w:t>
            </w:r>
            <w:r w:rsidRPr="00201F4F">
              <w:rPr>
                <w:rFonts w:eastAsia="Times New Roman"/>
                <w:color w:val="000000"/>
                <w:sz w:val="22"/>
                <w:szCs w:val="22"/>
                <w:lang w:val="uk-UA"/>
              </w:rPr>
              <w:t>видачі документів дозвільного характеру у сфері господарської діяльності за принципом «єдиного вікна» через центри надання адміністративних послуг</w:t>
            </w:r>
          </w:p>
        </w:tc>
        <w:tc>
          <w:tcPr>
            <w:tcW w:w="1020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01F4F" w:rsidRPr="00201F4F" w:rsidRDefault="00201F4F" w:rsidP="00201F4F">
            <w:pPr>
              <w:jc w:val="both"/>
              <w:rPr>
                <w:rFonts w:eastAsia="Times New Roman"/>
                <w:color w:val="000000"/>
                <w:lang w:val="uk-UA"/>
              </w:rPr>
            </w:pPr>
            <w:r w:rsidRPr="00201F4F">
              <w:rPr>
                <w:rFonts w:eastAsia="Times New Roman"/>
                <w:sz w:val="22"/>
                <w:szCs w:val="22"/>
                <w:lang w:val="uk-UA"/>
              </w:rPr>
              <w:t>Інформація про перелік адміністративних послуг, що надаються Вараською міською радою та її виконавчим комітетом,  підприємствами, установами і організаціями, що належать до сфери його управління, територіальними органами центральних органів виконавчої влади, розпорядок роботи, прізвища і посади відповідальних осіб із зазначенням контактних телефонів та адрес електронної пошти розміщено на офіційному вебсайті Вараської міської ради та її виконавчого комітету. Загалом в ЦНАПі надається близько 180 адміністративних послуг.</w:t>
            </w:r>
          </w:p>
        </w:tc>
        <w:tc>
          <w:tcPr>
            <w:tcW w:w="13621" w:type="dxa"/>
          </w:tcPr>
          <w:p w:rsidR="00201F4F" w:rsidRPr="00201F4F" w:rsidRDefault="00201F4F" w:rsidP="00201F4F">
            <w:pPr>
              <w:jc w:val="center"/>
              <w:rPr>
                <w:rFonts w:eastAsia="Times New Roman"/>
                <w:color w:val="000000"/>
                <w:lang w:val="uk-UA"/>
              </w:rPr>
            </w:pPr>
          </w:p>
          <w:p w:rsidR="00201F4F" w:rsidRPr="00201F4F" w:rsidRDefault="00201F4F" w:rsidP="00201F4F">
            <w:pPr>
              <w:jc w:val="center"/>
              <w:rPr>
                <w:rFonts w:eastAsia="Times New Roman"/>
                <w:color w:val="000000"/>
              </w:rPr>
            </w:pPr>
            <w:r w:rsidRPr="00201F4F">
              <w:rPr>
                <w:rFonts w:eastAsia="Times New Roman"/>
                <w:color w:val="000000"/>
                <w:sz w:val="22"/>
                <w:szCs w:val="22"/>
              </w:rPr>
              <w:t xml:space="preserve">Назва розділу Програми </w:t>
            </w:r>
          </w:p>
        </w:tc>
      </w:tr>
      <w:tr w:rsidR="00201F4F" w:rsidRPr="00201F4F" w:rsidTr="00914216">
        <w:tc>
          <w:tcPr>
            <w:tcW w:w="153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201F4F" w:rsidRPr="00201F4F" w:rsidRDefault="00201F4F" w:rsidP="00201F4F">
            <w:pPr>
              <w:jc w:val="center"/>
              <w:rPr>
                <w:rFonts w:eastAsia="Times New Roman"/>
                <w:color w:val="000000"/>
                <w:lang w:val="uk-UA"/>
              </w:rPr>
            </w:pPr>
            <w:r w:rsidRPr="00201F4F">
              <w:rPr>
                <w:rFonts w:eastAsia="Times New Roman"/>
                <w:b/>
                <w:sz w:val="22"/>
                <w:szCs w:val="22"/>
                <w:lang w:val="uk-UA"/>
              </w:rPr>
              <w:t>2. Ресурсна підтримка суб’єктів малого та середнього підприємництва</w:t>
            </w:r>
          </w:p>
        </w:tc>
        <w:tc>
          <w:tcPr>
            <w:tcW w:w="13621" w:type="dxa"/>
          </w:tcPr>
          <w:p w:rsidR="00201F4F" w:rsidRPr="00201F4F" w:rsidRDefault="00201F4F" w:rsidP="00201F4F">
            <w:pPr>
              <w:jc w:val="center"/>
              <w:rPr>
                <w:rFonts w:eastAsia="Times New Roman"/>
                <w:color w:val="000000"/>
              </w:rPr>
            </w:pPr>
          </w:p>
        </w:tc>
        <w:tc>
          <w:tcPr>
            <w:tcW w:w="215" w:type="dxa"/>
          </w:tcPr>
          <w:p w:rsidR="00201F4F" w:rsidRPr="00201F4F" w:rsidRDefault="00201F4F" w:rsidP="00201F4F">
            <w:pPr>
              <w:jc w:val="center"/>
              <w:rPr>
                <w:rFonts w:eastAsia="Times New Roman"/>
                <w:color w:val="000000"/>
              </w:rPr>
            </w:pPr>
          </w:p>
        </w:tc>
        <w:tc>
          <w:tcPr>
            <w:tcW w:w="215" w:type="dxa"/>
          </w:tcPr>
          <w:p w:rsidR="00201F4F" w:rsidRPr="00201F4F" w:rsidRDefault="00201F4F" w:rsidP="00201F4F">
            <w:pPr>
              <w:jc w:val="center"/>
              <w:rPr>
                <w:rFonts w:eastAsia="Times New Roman"/>
                <w:color w:val="000000"/>
              </w:rPr>
            </w:pPr>
          </w:p>
        </w:tc>
        <w:tc>
          <w:tcPr>
            <w:tcW w:w="215" w:type="dxa"/>
          </w:tcPr>
          <w:p w:rsidR="00201F4F" w:rsidRPr="00201F4F" w:rsidRDefault="00201F4F" w:rsidP="00201F4F">
            <w:pPr>
              <w:jc w:val="center"/>
              <w:rPr>
                <w:rFonts w:eastAsia="Times New Roman"/>
                <w:color w:val="000000"/>
              </w:rPr>
            </w:pPr>
          </w:p>
        </w:tc>
        <w:tc>
          <w:tcPr>
            <w:tcW w:w="215" w:type="dxa"/>
          </w:tcPr>
          <w:p w:rsidR="00201F4F" w:rsidRPr="00201F4F" w:rsidRDefault="00201F4F" w:rsidP="00201F4F">
            <w:pPr>
              <w:jc w:val="center"/>
              <w:rPr>
                <w:rFonts w:eastAsia="Times New Roman"/>
                <w:color w:val="000000"/>
              </w:rPr>
            </w:pPr>
          </w:p>
        </w:tc>
        <w:tc>
          <w:tcPr>
            <w:tcW w:w="215" w:type="dxa"/>
          </w:tcPr>
          <w:p w:rsidR="00201F4F" w:rsidRPr="00201F4F" w:rsidRDefault="00201F4F" w:rsidP="00201F4F">
            <w:pPr>
              <w:jc w:val="center"/>
              <w:rPr>
                <w:rFonts w:eastAsia="Times New Roman"/>
                <w:color w:val="000000"/>
              </w:rPr>
            </w:pPr>
          </w:p>
        </w:tc>
        <w:tc>
          <w:tcPr>
            <w:tcW w:w="215" w:type="dxa"/>
          </w:tcPr>
          <w:p w:rsidR="00201F4F" w:rsidRPr="00201F4F" w:rsidRDefault="00201F4F" w:rsidP="00201F4F">
            <w:pPr>
              <w:jc w:val="center"/>
              <w:rPr>
                <w:rFonts w:eastAsia="Times New Roman"/>
                <w:color w:val="000000"/>
              </w:rPr>
            </w:pPr>
          </w:p>
        </w:tc>
        <w:tc>
          <w:tcPr>
            <w:tcW w:w="215" w:type="dxa"/>
          </w:tcPr>
          <w:p w:rsidR="00201F4F" w:rsidRPr="00201F4F" w:rsidRDefault="00201F4F" w:rsidP="00201F4F">
            <w:pPr>
              <w:jc w:val="center"/>
              <w:rPr>
                <w:rFonts w:eastAsia="Times New Roman"/>
                <w:color w:val="000000"/>
              </w:rPr>
            </w:pPr>
          </w:p>
        </w:tc>
      </w:tr>
      <w:tr w:rsidR="00201F4F" w:rsidRPr="00201F4F" w:rsidTr="00914216">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1F4F" w:rsidRPr="00201F4F" w:rsidRDefault="00201F4F" w:rsidP="00201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201F4F">
              <w:rPr>
                <w:sz w:val="22"/>
                <w:szCs w:val="22"/>
                <w:lang w:val="uk-UA"/>
              </w:rPr>
              <w:t>2.1</w:t>
            </w:r>
          </w:p>
        </w:tc>
        <w:tc>
          <w:tcPr>
            <w:tcW w:w="4554" w:type="dxa"/>
            <w:tcBorders>
              <w:top w:val="nil"/>
              <w:left w:val="nil"/>
              <w:bottom w:val="single" w:sz="8" w:space="0" w:color="auto"/>
              <w:right w:val="single" w:sz="8" w:space="0" w:color="auto"/>
            </w:tcBorders>
            <w:tcMar>
              <w:top w:w="0" w:type="dxa"/>
              <w:left w:w="108" w:type="dxa"/>
              <w:bottom w:w="0" w:type="dxa"/>
              <w:right w:w="108" w:type="dxa"/>
            </w:tcMar>
          </w:tcPr>
          <w:p w:rsidR="00201F4F" w:rsidRPr="00201F4F" w:rsidRDefault="00201F4F" w:rsidP="00201F4F">
            <w:pPr>
              <w:rPr>
                <w:rFonts w:eastAsia="Times New Roman"/>
                <w:lang w:val="uk-UA"/>
              </w:rPr>
            </w:pPr>
            <w:r w:rsidRPr="00201F4F">
              <w:rPr>
                <w:rFonts w:eastAsia="Times New Roman"/>
                <w:sz w:val="22"/>
                <w:szCs w:val="22"/>
                <w:lang w:val="uk-UA"/>
              </w:rPr>
              <w:t>Сприяння участі суб’єктів малого та середнього підприємництва міста при проведенні торгів (конкурсних торгів) щодо закупівлі товарів, робіт та послуг за державні кошти, які проводяться розпорядниками бюджетних коштів</w:t>
            </w:r>
          </w:p>
        </w:tc>
        <w:tc>
          <w:tcPr>
            <w:tcW w:w="10206" w:type="dxa"/>
            <w:tcBorders>
              <w:top w:val="nil"/>
              <w:left w:val="nil"/>
              <w:bottom w:val="single" w:sz="8" w:space="0" w:color="auto"/>
              <w:right w:val="single" w:sz="8" w:space="0" w:color="auto"/>
            </w:tcBorders>
            <w:tcMar>
              <w:top w:w="0" w:type="dxa"/>
              <w:left w:w="108" w:type="dxa"/>
              <w:bottom w:w="0" w:type="dxa"/>
              <w:right w:w="108" w:type="dxa"/>
            </w:tcMar>
          </w:tcPr>
          <w:p w:rsidR="00201F4F" w:rsidRPr="00201F4F" w:rsidRDefault="00201F4F" w:rsidP="00201F4F">
            <w:pPr>
              <w:shd w:val="clear" w:color="auto" w:fill="FFFFFF"/>
              <w:jc w:val="both"/>
              <w:textAlignment w:val="baseline"/>
              <w:rPr>
                <w:rFonts w:eastAsia="Times New Roman"/>
                <w:bCs/>
                <w:color w:val="000000"/>
                <w:lang w:val="uk-UA"/>
              </w:rPr>
            </w:pPr>
            <w:r w:rsidRPr="00201F4F">
              <w:rPr>
                <w:rFonts w:eastAsia="Times New Roman"/>
                <w:sz w:val="22"/>
                <w:szCs w:val="22"/>
                <w:shd w:val="clear" w:color="auto" w:fill="FFFFFF"/>
                <w:lang w:val="uk-UA"/>
              </w:rPr>
              <w:t>Вся інформація про закупівлю доступна у вільному доступі в мережі Інтернет на офіційному веб-порталі закупівель</w:t>
            </w:r>
            <w:r w:rsidRPr="00201F4F">
              <w:rPr>
                <w:rFonts w:eastAsia="Times New Roman"/>
                <w:sz w:val="22"/>
                <w:szCs w:val="22"/>
                <w:shd w:val="clear" w:color="auto" w:fill="FFFFFF"/>
              </w:rPr>
              <w:t> </w:t>
            </w:r>
            <w:hyperlink r:id="rId8" w:tgtFrame="_blank" w:history="1">
              <w:r w:rsidRPr="00201F4F">
                <w:rPr>
                  <w:rFonts w:eastAsia="Times New Roman"/>
                  <w:sz w:val="22"/>
                  <w:szCs w:val="22"/>
                  <w:u w:val="single"/>
                  <w:shd w:val="clear" w:color="auto" w:fill="FFFFFF"/>
                </w:rPr>
                <w:t>prozorro</w:t>
              </w:r>
              <w:r w:rsidRPr="00201F4F">
                <w:rPr>
                  <w:rFonts w:eastAsia="Times New Roman"/>
                  <w:sz w:val="22"/>
                  <w:szCs w:val="22"/>
                  <w:u w:val="single"/>
                  <w:shd w:val="clear" w:color="auto" w:fill="FFFFFF"/>
                  <w:lang w:val="uk-UA"/>
                </w:rPr>
                <w:t>.</w:t>
              </w:r>
              <w:r w:rsidRPr="00201F4F">
                <w:rPr>
                  <w:rFonts w:eastAsia="Times New Roman"/>
                  <w:sz w:val="22"/>
                  <w:szCs w:val="22"/>
                  <w:u w:val="single"/>
                  <w:shd w:val="clear" w:color="auto" w:fill="FFFFFF"/>
                </w:rPr>
                <w:t>gov</w:t>
              </w:r>
              <w:r w:rsidRPr="00201F4F">
                <w:rPr>
                  <w:rFonts w:eastAsia="Times New Roman"/>
                  <w:sz w:val="22"/>
                  <w:szCs w:val="22"/>
                  <w:u w:val="single"/>
                  <w:shd w:val="clear" w:color="auto" w:fill="FFFFFF"/>
                  <w:lang w:val="uk-UA"/>
                </w:rPr>
                <w:t>.</w:t>
              </w:r>
              <w:r w:rsidRPr="00201F4F">
                <w:rPr>
                  <w:rFonts w:eastAsia="Times New Roman"/>
                  <w:sz w:val="22"/>
                  <w:szCs w:val="22"/>
                  <w:u w:val="single"/>
                  <w:shd w:val="clear" w:color="auto" w:fill="FFFFFF"/>
                </w:rPr>
                <w:t>ua</w:t>
              </w:r>
            </w:hyperlink>
            <w:r w:rsidRPr="00201F4F">
              <w:rPr>
                <w:rFonts w:eastAsia="Times New Roman"/>
                <w:sz w:val="22"/>
                <w:szCs w:val="22"/>
                <w:shd w:val="clear" w:color="auto" w:fill="FFFFFF"/>
                <w:lang w:val="uk-UA"/>
              </w:rPr>
              <w:t xml:space="preserve">, де можна завантажити відповідне оголошення та проаналізувати тендерну документацію. </w:t>
            </w:r>
            <w:r w:rsidRPr="00201F4F">
              <w:rPr>
                <w:rFonts w:eastAsia="Times New Roman"/>
                <w:bCs/>
                <w:color w:val="000000"/>
                <w:sz w:val="22"/>
                <w:szCs w:val="22"/>
                <w:lang w:val="uk-UA"/>
              </w:rPr>
              <w:t>Протягом звітного періоду було розроблено, затверджено та оприлюднено в системі P</w:t>
            </w:r>
            <w:r w:rsidRPr="00201F4F">
              <w:rPr>
                <w:rFonts w:eastAsia="Times New Roman"/>
                <w:bCs/>
                <w:color w:val="000000"/>
                <w:sz w:val="22"/>
                <w:szCs w:val="22"/>
                <w:lang w:val="en-US"/>
              </w:rPr>
              <w:t>rozorro</w:t>
            </w:r>
            <w:r w:rsidRPr="00201F4F">
              <w:rPr>
                <w:rFonts w:eastAsia="Times New Roman"/>
                <w:bCs/>
                <w:color w:val="000000"/>
                <w:sz w:val="22"/>
                <w:szCs w:val="22"/>
                <w:lang w:val="uk-UA"/>
              </w:rPr>
              <w:t xml:space="preserve"> річний план закупівель на 2020 рік виконавчого комітету Вараської міської ради. В зв’язку зі змінами в кошторисах відбувались коригування запланованих закупівель в річному плані протягом звітного року.</w:t>
            </w:r>
            <w:r w:rsidRPr="00201F4F">
              <w:rPr>
                <w:rFonts w:eastAsia="Times New Roman"/>
                <w:bCs/>
                <w:color w:val="000000"/>
                <w:sz w:val="22"/>
                <w:szCs w:val="22"/>
              </w:rPr>
              <w:t>.</w:t>
            </w:r>
          </w:p>
        </w:tc>
        <w:tc>
          <w:tcPr>
            <w:tcW w:w="13621" w:type="dxa"/>
          </w:tcPr>
          <w:p w:rsidR="00201F4F" w:rsidRPr="00201F4F" w:rsidRDefault="00201F4F" w:rsidP="00201F4F">
            <w:pPr>
              <w:rPr>
                <w:rFonts w:eastAsia="Times New Roman"/>
                <w:color w:val="000000"/>
                <w:lang w:val="uk-UA"/>
              </w:rPr>
            </w:pPr>
          </w:p>
        </w:tc>
        <w:tc>
          <w:tcPr>
            <w:tcW w:w="215" w:type="dxa"/>
          </w:tcPr>
          <w:p w:rsidR="00201F4F" w:rsidRPr="00201F4F" w:rsidRDefault="00201F4F" w:rsidP="00201F4F">
            <w:pPr>
              <w:jc w:val="center"/>
              <w:rPr>
                <w:rFonts w:eastAsia="Times New Roman"/>
                <w:color w:val="000000"/>
                <w:lang w:val="uk-UA"/>
              </w:rPr>
            </w:pPr>
          </w:p>
        </w:tc>
        <w:tc>
          <w:tcPr>
            <w:tcW w:w="215" w:type="dxa"/>
          </w:tcPr>
          <w:p w:rsidR="00201F4F" w:rsidRPr="00201F4F" w:rsidRDefault="00201F4F" w:rsidP="00201F4F">
            <w:pPr>
              <w:jc w:val="center"/>
              <w:rPr>
                <w:rFonts w:eastAsia="Times New Roman"/>
                <w:color w:val="000000"/>
                <w:lang w:val="uk-UA"/>
              </w:rPr>
            </w:pPr>
          </w:p>
        </w:tc>
        <w:tc>
          <w:tcPr>
            <w:tcW w:w="215" w:type="dxa"/>
          </w:tcPr>
          <w:p w:rsidR="00201F4F" w:rsidRPr="00201F4F" w:rsidRDefault="00201F4F" w:rsidP="00201F4F">
            <w:pPr>
              <w:jc w:val="center"/>
              <w:rPr>
                <w:rFonts w:eastAsia="Times New Roman"/>
                <w:color w:val="000000"/>
                <w:lang w:val="uk-UA"/>
              </w:rPr>
            </w:pPr>
          </w:p>
        </w:tc>
        <w:tc>
          <w:tcPr>
            <w:tcW w:w="215" w:type="dxa"/>
          </w:tcPr>
          <w:p w:rsidR="00201F4F" w:rsidRPr="00201F4F" w:rsidRDefault="00201F4F" w:rsidP="00201F4F">
            <w:pPr>
              <w:jc w:val="center"/>
              <w:rPr>
                <w:rFonts w:eastAsia="Times New Roman"/>
                <w:color w:val="000000"/>
                <w:lang w:val="uk-UA"/>
              </w:rPr>
            </w:pPr>
          </w:p>
        </w:tc>
        <w:tc>
          <w:tcPr>
            <w:tcW w:w="215" w:type="dxa"/>
          </w:tcPr>
          <w:p w:rsidR="00201F4F" w:rsidRPr="00201F4F" w:rsidRDefault="00201F4F" w:rsidP="00201F4F">
            <w:pPr>
              <w:jc w:val="center"/>
              <w:rPr>
                <w:rFonts w:eastAsia="Times New Roman"/>
                <w:color w:val="000000"/>
                <w:lang w:val="uk-UA"/>
              </w:rPr>
            </w:pPr>
          </w:p>
        </w:tc>
        <w:tc>
          <w:tcPr>
            <w:tcW w:w="215" w:type="dxa"/>
          </w:tcPr>
          <w:p w:rsidR="00201F4F" w:rsidRPr="00201F4F" w:rsidRDefault="00201F4F" w:rsidP="00201F4F">
            <w:pPr>
              <w:jc w:val="center"/>
              <w:rPr>
                <w:rFonts w:eastAsia="Times New Roman"/>
                <w:color w:val="000000"/>
                <w:lang w:val="uk-UA"/>
              </w:rPr>
            </w:pPr>
          </w:p>
        </w:tc>
        <w:tc>
          <w:tcPr>
            <w:tcW w:w="215" w:type="dxa"/>
          </w:tcPr>
          <w:p w:rsidR="00201F4F" w:rsidRPr="00201F4F" w:rsidRDefault="00201F4F" w:rsidP="00201F4F">
            <w:pPr>
              <w:jc w:val="center"/>
              <w:rPr>
                <w:rFonts w:eastAsia="Times New Roman"/>
                <w:color w:val="000000"/>
                <w:lang w:val="uk-UA"/>
              </w:rPr>
            </w:pPr>
          </w:p>
        </w:tc>
      </w:tr>
      <w:tr w:rsidR="00201F4F" w:rsidRPr="00201F4F" w:rsidTr="00914216">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1F4F" w:rsidRPr="00201F4F" w:rsidRDefault="00201F4F" w:rsidP="00201F4F">
            <w:pPr>
              <w:rPr>
                <w:rFonts w:eastAsia="Times New Roman"/>
                <w:color w:val="000000"/>
                <w:lang w:val="uk-UA"/>
              </w:rPr>
            </w:pPr>
            <w:r w:rsidRPr="00201F4F">
              <w:rPr>
                <w:rFonts w:eastAsia="Times New Roman"/>
                <w:color w:val="000000"/>
                <w:sz w:val="22"/>
                <w:szCs w:val="22"/>
                <w:lang w:val="uk-UA"/>
              </w:rPr>
              <w:t>2.2</w:t>
            </w:r>
          </w:p>
        </w:tc>
        <w:tc>
          <w:tcPr>
            <w:tcW w:w="4554" w:type="dxa"/>
            <w:tcBorders>
              <w:top w:val="nil"/>
              <w:left w:val="nil"/>
              <w:bottom w:val="single" w:sz="8" w:space="0" w:color="auto"/>
              <w:right w:val="single" w:sz="8" w:space="0" w:color="auto"/>
            </w:tcBorders>
            <w:tcMar>
              <w:top w:w="0" w:type="dxa"/>
              <w:left w:w="108" w:type="dxa"/>
              <w:bottom w:w="0" w:type="dxa"/>
              <w:right w:w="108" w:type="dxa"/>
            </w:tcMar>
          </w:tcPr>
          <w:p w:rsidR="00201F4F" w:rsidRPr="00201F4F" w:rsidRDefault="00201F4F" w:rsidP="00201F4F">
            <w:pPr>
              <w:jc w:val="both"/>
              <w:rPr>
                <w:rFonts w:eastAsia="Times New Roman"/>
                <w:color w:val="000000"/>
                <w:lang w:val="uk-UA"/>
              </w:rPr>
            </w:pPr>
            <w:r w:rsidRPr="00201F4F">
              <w:rPr>
                <w:rFonts w:eastAsia="Times New Roman"/>
                <w:sz w:val="22"/>
                <w:szCs w:val="22"/>
                <w:lang w:val="uk-UA"/>
              </w:rPr>
              <w:t xml:space="preserve">Надання суб’єктам підприємницької діяльності вільних земельних ділянок, виробничих площ, що не використовуються, </w:t>
            </w:r>
            <w:r w:rsidRPr="00201F4F">
              <w:rPr>
                <w:rFonts w:eastAsia="Times New Roman"/>
                <w:sz w:val="22"/>
                <w:szCs w:val="22"/>
                <w:lang w:val="uk-UA"/>
              </w:rPr>
              <w:lastRenderedPageBreak/>
              <w:t>об’єктів незавершеного будівництва, незадіяного обладнання</w:t>
            </w:r>
          </w:p>
        </w:tc>
        <w:tc>
          <w:tcPr>
            <w:tcW w:w="10206" w:type="dxa"/>
            <w:tcBorders>
              <w:top w:val="nil"/>
              <w:left w:val="nil"/>
              <w:bottom w:val="single" w:sz="8" w:space="0" w:color="auto"/>
              <w:right w:val="single" w:sz="8" w:space="0" w:color="auto"/>
            </w:tcBorders>
            <w:tcMar>
              <w:top w:w="0" w:type="dxa"/>
              <w:left w:w="108" w:type="dxa"/>
              <w:bottom w:w="0" w:type="dxa"/>
              <w:right w:w="108" w:type="dxa"/>
            </w:tcMar>
          </w:tcPr>
          <w:p w:rsidR="00201F4F" w:rsidRPr="00201F4F" w:rsidRDefault="00201F4F" w:rsidP="00201F4F">
            <w:pPr>
              <w:jc w:val="both"/>
              <w:rPr>
                <w:rFonts w:eastAsia="Times New Roman"/>
                <w:lang w:val="uk-UA"/>
              </w:rPr>
            </w:pPr>
            <w:r w:rsidRPr="00201F4F">
              <w:rPr>
                <w:rFonts w:eastAsia="Times New Roman"/>
                <w:sz w:val="22"/>
                <w:szCs w:val="22"/>
                <w:lang w:val="uk-UA"/>
              </w:rPr>
              <w:lastRenderedPageBreak/>
              <w:t xml:space="preserve">З 1 лютого 2020 року відбулися суттєві зміни у правилах передачі в оренду державного та комунального майна. Це пов’язано з прийняттям новогоЗакону України «Про оренду державного та комунального майна» від 03.10.2019 року №157-ІХ. Процедура передачі комунального майна в оренду здійснюється </w:t>
            </w:r>
            <w:r w:rsidRPr="00201F4F">
              <w:rPr>
                <w:rFonts w:eastAsia="Times New Roman"/>
                <w:sz w:val="22"/>
                <w:szCs w:val="22"/>
                <w:lang w:val="uk-UA"/>
              </w:rPr>
              <w:lastRenderedPageBreak/>
              <w:t>відповідно до Порядку передачі в оренду державного та комунального майна</w:t>
            </w:r>
            <w:r w:rsidRPr="00201F4F">
              <w:rPr>
                <w:rFonts w:eastAsia="Times New Roman"/>
                <w:color w:val="FF0000"/>
                <w:sz w:val="22"/>
                <w:szCs w:val="22"/>
                <w:lang w:val="uk-UA"/>
              </w:rPr>
              <w:t>,</w:t>
            </w:r>
            <w:r w:rsidRPr="00201F4F">
              <w:rPr>
                <w:rFonts w:eastAsia="Times New Roman"/>
                <w:sz w:val="22"/>
                <w:szCs w:val="22"/>
                <w:lang w:val="uk-UA"/>
              </w:rPr>
              <w:t xml:space="preserve"> затвердженого постановою Кабінету Міністрів  України від 03 червня 2020 року №483 «Деякі питання оренди державного та комунального майна».</w:t>
            </w:r>
          </w:p>
          <w:p w:rsidR="00201F4F" w:rsidRPr="00201F4F" w:rsidRDefault="00201F4F" w:rsidP="00201F4F">
            <w:pPr>
              <w:jc w:val="both"/>
              <w:rPr>
                <w:rFonts w:eastAsia="Times New Roman"/>
                <w:lang w:val="uk-UA"/>
              </w:rPr>
            </w:pPr>
            <w:r w:rsidRPr="00201F4F">
              <w:rPr>
                <w:rFonts w:eastAsia="Times New Roman"/>
                <w:sz w:val="22"/>
                <w:szCs w:val="22"/>
                <w:lang w:val="uk-UA"/>
              </w:rPr>
              <w:t>Так,  до 01.02.2020 року в оренду було передано 3 об’єкти, до 01.07.2020 року було продовжено термін дії по 29 договорахоренди комунального майна.  Передача комунального майна в оренду від 01.02.2020 року до 01.01.2021 року не відбувалася, так як в органах місцевого самоврядування відбувався перехідний період у зв’язку з вищезазначеними змінами в законодавстві. Тобто</w:t>
            </w:r>
            <w:r w:rsidRPr="00201F4F">
              <w:rPr>
                <w:rFonts w:eastAsia="Times New Roman"/>
                <w:color w:val="0070C0"/>
                <w:sz w:val="22"/>
                <w:szCs w:val="22"/>
                <w:lang w:val="uk-UA"/>
              </w:rPr>
              <w:t>,</w:t>
            </w:r>
            <w:r w:rsidRPr="00201F4F">
              <w:rPr>
                <w:rFonts w:eastAsia="Times New Roman"/>
                <w:sz w:val="22"/>
                <w:szCs w:val="22"/>
                <w:lang w:val="uk-UA"/>
              </w:rPr>
              <w:t xml:space="preserve"> всі заяви потенційних орендарів будуть подаватися шляхом заповнення електронної форми через особистий кабінет в ЕТС і завантаження електронних копій документів, передбачених пунктом 15 згаданого вище Порядку.</w:t>
            </w:r>
          </w:p>
          <w:p w:rsidR="00201F4F" w:rsidRPr="00201F4F" w:rsidRDefault="00201F4F" w:rsidP="00201F4F">
            <w:pPr>
              <w:jc w:val="both"/>
              <w:rPr>
                <w:rFonts w:eastAsia="Times New Roman"/>
                <w:lang w:val="uk-UA"/>
              </w:rPr>
            </w:pPr>
            <w:r w:rsidRPr="00201F4F">
              <w:rPr>
                <w:rFonts w:eastAsia="Times New Roman"/>
                <w:sz w:val="22"/>
                <w:szCs w:val="22"/>
                <w:lang w:val="uk-UA"/>
              </w:rPr>
              <w:t>Протягом 2020 року було виготовлено правоустановчих документів на об’єкти комунального майна у кількості 31 шт.</w:t>
            </w:r>
          </w:p>
        </w:tc>
        <w:tc>
          <w:tcPr>
            <w:tcW w:w="13621" w:type="dxa"/>
          </w:tcPr>
          <w:p w:rsidR="00201F4F" w:rsidRPr="00201F4F" w:rsidRDefault="00201F4F" w:rsidP="00201F4F">
            <w:pPr>
              <w:jc w:val="center"/>
              <w:rPr>
                <w:rFonts w:eastAsia="Times New Roman"/>
                <w:color w:val="000000"/>
              </w:rPr>
            </w:pPr>
          </w:p>
        </w:tc>
        <w:tc>
          <w:tcPr>
            <w:tcW w:w="215" w:type="dxa"/>
          </w:tcPr>
          <w:p w:rsidR="00201F4F" w:rsidRPr="00201F4F" w:rsidRDefault="00201F4F" w:rsidP="00201F4F">
            <w:pPr>
              <w:jc w:val="center"/>
              <w:rPr>
                <w:rFonts w:eastAsia="Times New Roman"/>
                <w:color w:val="000000"/>
              </w:rPr>
            </w:pPr>
          </w:p>
        </w:tc>
        <w:tc>
          <w:tcPr>
            <w:tcW w:w="215" w:type="dxa"/>
          </w:tcPr>
          <w:p w:rsidR="00201F4F" w:rsidRPr="00201F4F" w:rsidRDefault="00201F4F" w:rsidP="00201F4F">
            <w:pPr>
              <w:jc w:val="center"/>
              <w:rPr>
                <w:rFonts w:eastAsia="Times New Roman"/>
                <w:color w:val="000000"/>
              </w:rPr>
            </w:pPr>
          </w:p>
        </w:tc>
        <w:tc>
          <w:tcPr>
            <w:tcW w:w="215" w:type="dxa"/>
          </w:tcPr>
          <w:p w:rsidR="00201F4F" w:rsidRPr="00201F4F" w:rsidRDefault="00201F4F" w:rsidP="00201F4F">
            <w:pPr>
              <w:jc w:val="center"/>
              <w:rPr>
                <w:rFonts w:eastAsia="Times New Roman"/>
                <w:color w:val="000000"/>
              </w:rPr>
            </w:pPr>
          </w:p>
        </w:tc>
        <w:tc>
          <w:tcPr>
            <w:tcW w:w="215" w:type="dxa"/>
          </w:tcPr>
          <w:p w:rsidR="00201F4F" w:rsidRPr="00201F4F" w:rsidRDefault="00201F4F" w:rsidP="00201F4F">
            <w:pPr>
              <w:jc w:val="center"/>
              <w:rPr>
                <w:rFonts w:eastAsia="Times New Roman"/>
                <w:color w:val="000000"/>
              </w:rPr>
            </w:pPr>
          </w:p>
        </w:tc>
        <w:tc>
          <w:tcPr>
            <w:tcW w:w="215" w:type="dxa"/>
          </w:tcPr>
          <w:p w:rsidR="00201F4F" w:rsidRPr="00201F4F" w:rsidRDefault="00201F4F" w:rsidP="00201F4F">
            <w:pPr>
              <w:jc w:val="center"/>
              <w:rPr>
                <w:rFonts w:eastAsia="Times New Roman"/>
                <w:color w:val="000000"/>
              </w:rPr>
            </w:pPr>
          </w:p>
        </w:tc>
        <w:tc>
          <w:tcPr>
            <w:tcW w:w="215" w:type="dxa"/>
          </w:tcPr>
          <w:p w:rsidR="00201F4F" w:rsidRPr="00201F4F" w:rsidRDefault="00201F4F" w:rsidP="00201F4F">
            <w:pPr>
              <w:jc w:val="center"/>
              <w:rPr>
                <w:rFonts w:eastAsia="Times New Roman"/>
                <w:color w:val="000000"/>
              </w:rPr>
            </w:pPr>
          </w:p>
        </w:tc>
        <w:tc>
          <w:tcPr>
            <w:tcW w:w="215" w:type="dxa"/>
          </w:tcPr>
          <w:p w:rsidR="00201F4F" w:rsidRPr="00201F4F" w:rsidRDefault="00201F4F" w:rsidP="00201F4F">
            <w:pPr>
              <w:jc w:val="center"/>
              <w:rPr>
                <w:rFonts w:eastAsia="Times New Roman"/>
                <w:color w:val="000000"/>
              </w:rPr>
            </w:pPr>
          </w:p>
        </w:tc>
      </w:tr>
      <w:tr w:rsidR="00201F4F" w:rsidRPr="00A17709" w:rsidTr="00914216">
        <w:trPr>
          <w:trHeight w:val="120"/>
        </w:trPr>
        <w:tc>
          <w:tcPr>
            <w:tcW w:w="55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01F4F" w:rsidRPr="00201F4F" w:rsidRDefault="00201F4F" w:rsidP="00201F4F">
            <w:pPr>
              <w:rPr>
                <w:rFonts w:eastAsia="Times New Roman"/>
                <w:color w:val="000000"/>
                <w:lang w:val="uk-UA"/>
              </w:rPr>
            </w:pPr>
            <w:r w:rsidRPr="00201F4F">
              <w:rPr>
                <w:rFonts w:eastAsia="Times New Roman"/>
                <w:color w:val="000000"/>
                <w:sz w:val="22"/>
                <w:szCs w:val="22"/>
                <w:lang w:val="uk-UA"/>
              </w:rPr>
              <w:lastRenderedPageBreak/>
              <w:t>2.3</w:t>
            </w:r>
          </w:p>
        </w:tc>
        <w:tc>
          <w:tcPr>
            <w:tcW w:w="4554" w:type="dxa"/>
            <w:tcBorders>
              <w:top w:val="nil"/>
              <w:left w:val="nil"/>
              <w:bottom w:val="single" w:sz="4" w:space="0" w:color="auto"/>
              <w:right w:val="single" w:sz="8" w:space="0" w:color="auto"/>
            </w:tcBorders>
            <w:tcMar>
              <w:top w:w="0" w:type="dxa"/>
              <w:left w:w="108" w:type="dxa"/>
              <w:bottom w:w="0" w:type="dxa"/>
              <w:right w:w="108" w:type="dxa"/>
            </w:tcMar>
          </w:tcPr>
          <w:p w:rsidR="00201F4F" w:rsidRPr="00201F4F" w:rsidRDefault="00201F4F" w:rsidP="00201F4F">
            <w:pPr>
              <w:jc w:val="both"/>
              <w:rPr>
                <w:rFonts w:eastAsia="Times New Roman"/>
                <w:color w:val="000000"/>
                <w:lang w:val="uk-UA"/>
              </w:rPr>
            </w:pPr>
            <w:r w:rsidRPr="00201F4F">
              <w:rPr>
                <w:rFonts w:eastAsia="Times New Roman"/>
                <w:sz w:val="22"/>
                <w:szCs w:val="22"/>
                <w:lang w:val="uk-UA"/>
              </w:rPr>
              <w:t xml:space="preserve">Постійне оновлення бази даних про наявність вільних земельних ділянок, виробничих площ, що не використовуються, об’єктів незавершеного будівництва, незадіяного обладнання та </w:t>
            </w:r>
            <w:r w:rsidRPr="00201F4F">
              <w:rPr>
                <w:rFonts w:eastAsia="Times New Roman"/>
                <w:color w:val="000000"/>
                <w:sz w:val="22"/>
                <w:szCs w:val="22"/>
                <w:lang w:val="uk-UA"/>
              </w:rPr>
              <w:t>забезпечення доступу суб’єктів малого і середнього підприємництва до вказаної інформації.</w:t>
            </w:r>
          </w:p>
          <w:p w:rsidR="00201F4F" w:rsidRPr="00201F4F" w:rsidRDefault="00201F4F" w:rsidP="00201F4F">
            <w:pPr>
              <w:jc w:val="both"/>
              <w:rPr>
                <w:rFonts w:eastAsia="Times New Roman"/>
                <w:color w:val="000000"/>
              </w:rPr>
            </w:pPr>
            <w:r w:rsidRPr="00201F4F">
              <w:rPr>
                <w:rFonts w:eastAsia="Times New Roman"/>
                <w:sz w:val="22"/>
                <w:szCs w:val="22"/>
              </w:rPr>
              <w:t>Проведення моніторингуефективності використання приміщень та обладнання, наданого підприємцям в оренду</w:t>
            </w:r>
          </w:p>
        </w:tc>
        <w:tc>
          <w:tcPr>
            <w:tcW w:w="10206" w:type="dxa"/>
            <w:tcBorders>
              <w:top w:val="nil"/>
              <w:left w:val="nil"/>
              <w:bottom w:val="single" w:sz="4" w:space="0" w:color="auto"/>
              <w:right w:val="single" w:sz="8" w:space="0" w:color="auto"/>
            </w:tcBorders>
            <w:tcMar>
              <w:top w:w="0" w:type="dxa"/>
              <w:left w:w="108" w:type="dxa"/>
              <w:bottom w:w="0" w:type="dxa"/>
              <w:right w:w="108" w:type="dxa"/>
            </w:tcMar>
          </w:tcPr>
          <w:p w:rsidR="00201F4F" w:rsidRPr="00201F4F" w:rsidRDefault="00201F4F" w:rsidP="00201F4F">
            <w:pPr>
              <w:jc w:val="both"/>
              <w:rPr>
                <w:rFonts w:eastAsia="Times New Roman"/>
                <w:lang w:val="uk-UA"/>
              </w:rPr>
            </w:pPr>
            <w:r w:rsidRPr="00201F4F">
              <w:rPr>
                <w:rFonts w:eastAsia="Times New Roman"/>
                <w:sz w:val="22"/>
                <w:szCs w:val="22"/>
                <w:lang w:val="uk-UA"/>
              </w:rPr>
              <w:t xml:space="preserve">Постійно проводиться інвентаризація вільних виробничих площ та незадіяного обладнання. Інформація про наявні площі, що не використовуються та об’єкти незавершеного будівництва друкується в місцевій пресі та розміщується на офіційному вебсайті Вараської міської ради та її виконавчого комітету. </w:t>
            </w:r>
          </w:p>
          <w:p w:rsidR="00201F4F" w:rsidRPr="00201F4F" w:rsidRDefault="00201F4F" w:rsidP="00201F4F">
            <w:pPr>
              <w:jc w:val="both"/>
              <w:rPr>
                <w:rFonts w:eastAsia="Times New Roman"/>
                <w:lang w:val="uk-UA"/>
              </w:rPr>
            </w:pPr>
            <w:r w:rsidRPr="00201F4F">
              <w:rPr>
                <w:rFonts w:eastAsia="Times New Roman"/>
                <w:sz w:val="22"/>
                <w:szCs w:val="22"/>
                <w:lang w:val="uk-UA"/>
              </w:rPr>
              <w:t>Загальна площа приміщень переданих підприємцям в оренду станом на 31.12.2020 – 25 465,30 м</w:t>
            </w:r>
            <w:r w:rsidRPr="00201F4F">
              <w:rPr>
                <w:rFonts w:eastAsia="Times New Roman"/>
                <w:sz w:val="22"/>
                <w:szCs w:val="22"/>
                <w:vertAlign w:val="superscript"/>
                <w:lang w:val="uk-UA"/>
              </w:rPr>
              <w:t>2</w:t>
            </w:r>
            <w:r w:rsidRPr="00201F4F">
              <w:rPr>
                <w:rFonts w:eastAsia="Times New Roman"/>
                <w:sz w:val="22"/>
                <w:szCs w:val="22"/>
                <w:lang w:val="uk-UA"/>
              </w:rPr>
              <w:t xml:space="preserve">. За звітний період надійшло 25 звернень про надання в оренду. Інвентаризація земель проводиться з метою встановлення місця розташування об’єктів землеустрою, їхніх меж, розмірів, правового статусу, виявлення земельних ділянок що не використовуються чи використовуються не за цільовим призначенням, встановлення кількісних та якісних характеристик земель, необхідних для ведення земельного кадастру, здійснення контролю за використанням та охороною земель і прийняття на їх основі відповідних рішень органами місцевого самоврядування. Інвентаризація земель міста була затверджена рішенням Кузнецовської міської ради від 31.01.2014 року №1128 «Про затвердження технічної документації щодо інвентаризації земель міста Вараш (Кузнецовськ) Рівненської області». </w:t>
            </w:r>
          </w:p>
          <w:p w:rsidR="00201F4F" w:rsidRPr="00201F4F" w:rsidRDefault="00201F4F" w:rsidP="00201F4F">
            <w:pPr>
              <w:tabs>
                <w:tab w:val="left" w:pos="180"/>
              </w:tabs>
              <w:autoSpaceDE w:val="0"/>
              <w:autoSpaceDN w:val="0"/>
              <w:adjustRightInd w:val="0"/>
              <w:jc w:val="both"/>
              <w:rPr>
                <w:rFonts w:eastAsia="Times New Roman"/>
                <w:lang w:val="uk-UA"/>
              </w:rPr>
            </w:pPr>
            <w:r w:rsidRPr="00201F4F">
              <w:rPr>
                <w:rFonts w:eastAsia="Times New Roman"/>
                <w:sz w:val="22"/>
                <w:szCs w:val="22"/>
                <w:lang w:val="uk-UA"/>
              </w:rPr>
              <w:t>Рішенням Вараської міської ради від 31 липня 2019 року №1514 «Про прийняття земельних ділянок сільськогосподарського призначення державної власності у комунальну власність Вараської міської ради» було прийнято до комунальної власності земельні ділянки сільськогосподарського призначення загальною площею 137,4476 га та рішенням від 03 вересня 2019 року «Про прийняття земельної ділянки сільськогосподарського призначення державної власності у комунальну власність Вараської міської ради» було прийнято в комунальну власність земельну ділянку площею 0,7882 га.</w:t>
            </w:r>
          </w:p>
          <w:p w:rsidR="00201F4F" w:rsidRPr="00201F4F" w:rsidRDefault="00201F4F" w:rsidP="00201F4F">
            <w:pPr>
              <w:tabs>
                <w:tab w:val="left" w:pos="180"/>
              </w:tabs>
              <w:autoSpaceDE w:val="0"/>
              <w:autoSpaceDN w:val="0"/>
              <w:adjustRightInd w:val="0"/>
              <w:jc w:val="both"/>
              <w:rPr>
                <w:rFonts w:eastAsia="Batang"/>
                <w:lang w:val="uk-UA"/>
              </w:rPr>
            </w:pPr>
            <w:r w:rsidRPr="00201F4F">
              <w:rPr>
                <w:rFonts w:eastAsia="Times New Roman"/>
                <w:sz w:val="22"/>
                <w:szCs w:val="22"/>
                <w:lang w:val="uk-UA"/>
              </w:rPr>
              <w:t>Рішенням Вараської міської ради від 15 грудня 2020 року №84 «Про прийняття земельних ділянок сільськогосподарського призначення державної власності у комунальну власність Вараської міської ради» було передано у комунальну власність Вараської територіальної громади  земельні ділянки сільськогосподарського призначення державної власності загальною площею 2379,9979 гектара, які розташовані на території колишніх Більськовільської, Мульчицької, Озерецької, Собіщицької, Сопачівської, Старорафалівської сільських рад Володимирецького району Рівненської області.</w:t>
            </w:r>
          </w:p>
        </w:tc>
        <w:tc>
          <w:tcPr>
            <w:tcW w:w="13621" w:type="dxa"/>
            <w:vMerge w:val="restart"/>
          </w:tcPr>
          <w:p w:rsidR="00201F4F" w:rsidRPr="00201F4F" w:rsidRDefault="00201F4F" w:rsidP="00201F4F">
            <w:pPr>
              <w:rPr>
                <w:rFonts w:eastAsia="Times New Roman"/>
                <w:color w:val="000000"/>
                <w:lang w:val="uk-UA"/>
              </w:rPr>
            </w:pPr>
          </w:p>
          <w:p w:rsidR="00201F4F" w:rsidRPr="00201F4F" w:rsidRDefault="00201F4F" w:rsidP="00201F4F">
            <w:pPr>
              <w:rPr>
                <w:rFonts w:eastAsia="Times New Roman"/>
                <w:color w:val="000000"/>
                <w:lang w:val="uk-UA"/>
              </w:rPr>
            </w:pPr>
          </w:p>
        </w:tc>
        <w:tc>
          <w:tcPr>
            <w:tcW w:w="215" w:type="dxa"/>
            <w:vMerge w:val="restart"/>
          </w:tcPr>
          <w:p w:rsidR="00201F4F" w:rsidRPr="00201F4F" w:rsidRDefault="00201F4F" w:rsidP="00201F4F">
            <w:pPr>
              <w:jc w:val="center"/>
              <w:rPr>
                <w:rFonts w:eastAsia="Times New Roman"/>
                <w:color w:val="000000"/>
                <w:lang w:val="uk-UA"/>
              </w:rPr>
            </w:pPr>
          </w:p>
        </w:tc>
        <w:tc>
          <w:tcPr>
            <w:tcW w:w="215" w:type="dxa"/>
            <w:vMerge w:val="restart"/>
          </w:tcPr>
          <w:p w:rsidR="00201F4F" w:rsidRPr="00201F4F" w:rsidRDefault="00201F4F" w:rsidP="00201F4F">
            <w:pPr>
              <w:jc w:val="center"/>
              <w:rPr>
                <w:rFonts w:eastAsia="Times New Roman"/>
                <w:color w:val="000000"/>
                <w:lang w:val="uk-UA"/>
              </w:rPr>
            </w:pPr>
          </w:p>
        </w:tc>
        <w:tc>
          <w:tcPr>
            <w:tcW w:w="215" w:type="dxa"/>
            <w:vMerge w:val="restart"/>
          </w:tcPr>
          <w:p w:rsidR="00201F4F" w:rsidRPr="00201F4F" w:rsidRDefault="00201F4F" w:rsidP="00201F4F">
            <w:pPr>
              <w:jc w:val="center"/>
              <w:rPr>
                <w:rFonts w:eastAsia="Times New Roman"/>
                <w:color w:val="000000"/>
                <w:lang w:val="uk-UA"/>
              </w:rPr>
            </w:pPr>
          </w:p>
        </w:tc>
        <w:tc>
          <w:tcPr>
            <w:tcW w:w="215" w:type="dxa"/>
            <w:vMerge w:val="restart"/>
          </w:tcPr>
          <w:p w:rsidR="00201F4F" w:rsidRPr="00201F4F" w:rsidRDefault="00201F4F" w:rsidP="00201F4F">
            <w:pPr>
              <w:jc w:val="center"/>
              <w:rPr>
                <w:rFonts w:eastAsia="Times New Roman"/>
                <w:color w:val="000000"/>
                <w:lang w:val="uk-UA"/>
              </w:rPr>
            </w:pPr>
          </w:p>
        </w:tc>
        <w:tc>
          <w:tcPr>
            <w:tcW w:w="215" w:type="dxa"/>
            <w:vMerge w:val="restart"/>
          </w:tcPr>
          <w:p w:rsidR="00201F4F" w:rsidRPr="00201F4F" w:rsidRDefault="00201F4F" w:rsidP="00201F4F">
            <w:pPr>
              <w:jc w:val="center"/>
              <w:rPr>
                <w:rFonts w:eastAsia="Times New Roman"/>
                <w:color w:val="000000"/>
                <w:lang w:val="uk-UA"/>
              </w:rPr>
            </w:pPr>
          </w:p>
        </w:tc>
        <w:tc>
          <w:tcPr>
            <w:tcW w:w="215" w:type="dxa"/>
            <w:vMerge w:val="restart"/>
          </w:tcPr>
          <w:p w:rsidR="00201F4F" w:rsidRPr="00201F4F" w:rsidRDefault="00201F4F" w:rsidP="00201F4F">
            <w:pPr>
              <w:jc w:val="center"/>
              <w:rPr>
                <w:rFonts w:eastAsia="Times New Roman"/>
                <w:color w:val="000000"/>
                <w:lang w:val="uk-UA"/>
              </w:rPr>
            </w:pPr>
          </w:p>
        </w:tc>
        <w:tc>
          <w:tcPr>
            <w:tcW w:w="215" w:type="dxa"/>
            <w:vMerge w:val="restart"/>
          </w:tcPr>
          <w:p w:rsidR="00201F4F" w:rsidRPr="00201F4F" w:rsidRDefault="00201F4F" w:rsidP="00201F4F">
            <w:pPr>
              <w:jc w:val="center"/>
              <w:rPr>
                <w:rFonts w:eastAsia="Times New Roman"/>
                <w:color w:val="000000"/>
                <w:lang w:val="uk-UA"/>
              </w:rPr>
            </w:pPr>
          </w:p>
        </w:tc>
      </w:tr>
      <w:tr w:rsidR="00201F4F" w:rsidRPr="00201F4F" w:rsidTr="00914216">
        <w:trPr>
          <w:trHeight w:val="135"/>
        </w:trPr>
        <w:tc>
          <w:tcPr>
            <w:tcW w:w="55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201F4F" w:rsidRPr="00201F4F" w:rsidRDefault="00201F4F" w:rsidP="00201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201F4F">
              <w:rPr>
                <w:sz w:val="22"/>
                <w:szCs w:val="22"/>
                <w:lang w:val="uk-UA"/>
              </w:rPr>
              <w:t>2.4.</w:t>
            </w:r>
          </w:p>
        </w:tc>
        <w:tc>
          <w:tcPr>
            <w:tcW w:w="455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01F4F" w:rsidRPr="00201F4F" w:rsidRDefault="00201F4F" w:rsidP="00201F4F">
            <w:pPr>
              <w:jc w:val="both"/>
              <w:rPr>
                <w:rFonts w:eastAsia="Times New Roman"/>
              </w:rPr>
            </w:pPr>
            <w:r w:rsidRPr="00201F4F">
              <w:rPr>
                <w:rFonts w:eastAsia="Times New Roman"/>
                <w:color w:val="000000"/>
                <w:sz w:val="22"/>
                <w:szCs w:val="22"/>
                <w:lang w:val="uk-UA"/>
              </w:rPr>
              <w:t xml:space="preserve">Організація аукціонного продажу земельних ділянок та надання в оренду земельних </w:t>
            </w:r>
            <w:r w:rsidRPr="00201F4F">
              <w:rPr>
                <w:rFonts w:eastAsia="Times New Roman"/>
                <w:color w:val="000000"/>
                <w:sz w:val="22"/>
                <w:szCs w:val="22"/>
                <w:lang w:val="uk-UA"/>
              </w:rPr>
              <w:lastRenderedPageBreak/>
              <w:t>ділянок несільськогосподарського призначення суб'єктам малого та середнього підприємництва</w:t>
            </w:r>
          </w:p>
        </w:tc>
        <w:tc>
          <w:tcPr>
            <w:tcW w:w="1020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01F4F" w:rsidRPr="00201F4F" w:rsidRDefault="00201F4F" w:rsidP="00201F4F">
            <w:pPr>
              <w:tabs>
                <w:tab w:val="left" w:pos="180"/>
              </w:tabs>
              <w:autoSpaceDE w:val="0"/>
              <w:autoSpaceDN w:val="0"/>
              <w:adjustRightInd w:val="0"/>
              <w:jc w:val="both"/>
              <w:rPr>
                <w:rFonts w:eastAsia="Batang"/>
                <w:lang w:val="uk-UA"/>
              </w:rPr>
            </w:pPr>
            <w:r w:rsidRPr="00201F4F">
              <w:rPr>
                <w:rFonts w:eastAsia="Times New Roman"/>
                <w:sz w:val="22"/>
                <w:szCs w:val="22"/>
                <w:lang w:val="uk-UA"/>
              </w:rPr>
              <w:lastRenderedPageBreak/>
              <w:t xml:space="preserve">За звітний період </w:t>
            </w:r>
            <w:r w:rsidRPr="00201F4F">
              <w:rPr>
                <w:rFonts w:eastAsia="Times New Roman"/>
                <w:sz w:val="22"/>
                <w:szCs w:val="22"/>
              </w:rPr>
              <w:t>аукціонного продажу земельних ділянок та надання в оренду земельних ділянок несільськогосподарського призначення суб'єктам малого та середнього підприємництва</w:t>
            </w:r>
            <w:r w:rsidRPr="00201F4F">
              <w:rPr>
                <w:rFonts w:eastAsia="Times New Roman"/>
                <w:sz w:val="22"/>
                <w:szCs w:val="22"/>
                <w:lang w:val="uk-UA"/>
              </w:rPr>
              <w:t xml:space="preserve"> не було. </w:t>
            </w:r>
            <w:r w:rsidRPr="00201F4F">
              <w:rPr>
                <w:rFonts w:eastAsia="Times New Roman"/>
                <w:sz w:val="22"/>
                <w:szCs w:val="22"/>
                <w:lang w:val="uk-UA"/>
              </w:rPr>
              <w:lastRenderedPageBreak/>
              <w:t>Виконавчим комітетом Вараської міської ради постійно п</w:t>
            </w:r>
            <w:r w:rsidRPr="00201F4F">
              <w:rPr>
                <w:rFonts w:eastAsia="Batang"/>
                <w:sz w:val="22"/>
                <w:szCs w:val="22"/>
                <w:lang w:val="uk-UA"/>
              </w:rPr>
              <w:t xml:space="preserve">роводиться роз’яснювальна робота через офіційний вебсайт Вараської міської ради щодо порядку оформлення земельних відносин та про наслідки недотримання земельного законодавства,  а також щодо проведення </w:t>
            </w:r>
            <w:r w:rsidRPr="00201F4F">
              <w:rPr>
                <w:rFonts w:eastAsia="Times New Roman"/>
                <w:sz w:val="22"/>
                <w:szCs w:val="22"/>
                <w:lang w:val="uk-UA"/>
              </w:rPr>
              <w:t>аукціонного продажу земельних ділянок та надання в оренду земельних ділянок несільськогосподарського призначення суб'єктам малого та середнього підприємництва</w:t>
            </w:r>
          </w:p>
        </w:tc>
        <w:tc>
          <w:tcPr>
            <w:tcW w:w="13621" w:type="dxa"/>
            <w:vMerge/>
          </w:tcPr>
          <w:p w:rsidR="00201F4F" w:rsidRPr="00201F4F" w:rsidRDefault="00201F4F" w:rsidP="00201F4F">
            <w:pPr>
              <w:rPr>
                <w:rFonts w:eastAsia="Times New Roman"/>
                <w:color w:val="000000"/>
                <w:lang w:val="uk-UA"/>
              </w:rPr>
            </w:pPr>
          </w:p>
        </w:tc>
        <w:tc>
          <w:tcPr>
            <w:tcW w:w="215" w:type="dxa"/>
            <w:vMerge/>
          </w:tcPr>
          <w:p w:rsidR="00201F4F" w:rsidRPr="00201F4F" w:rsidRDefault="00201F4F" w:rsidP="00201F4F">
            <w:pPr>
              <w:jc w:val="center"/>
              <w:rPr>
                <w:rFonts w:eastAsia="Times New Roman"/>
                <w:color w:val="000000"/>
                <w:lang w:val="uk-UA"/>
              </w:rPr>
            </w:pPr>
          </w:p>
        </w:tc>
        <w:tc>
          <w:tcPr>
            <w:tcW w:w="215" w:type="dxa"/>
            <w:vMerge/>
          </w:tcPr>
          <w:p w:rsidR="00201F4F" w:rsidRPr="00201F4F" w:rsidRDefault="00201F4F" w:rsidP="00201F4F">
            <w:pPr>
              <w:jc w:val="center"/>
              <w:rPr>
                <w:rFonts w:eastAsia="Times New Roman"/>
                <w:color w:val="000000"/>
                <w:lang w:val="uk-UA"/>
              </w:rPr>
            </w:pPr>
          </w:p>
        </w:tc>
        <w:tc>
          <w:tcPr>
            <w:tcW w:w="215" w:type="dxa"/>
            <w:vMerge/>
          </w:tcPr>
          <w:p w:rsidR="00201F4F" w:rsidRPr="00201F4F" w:rsidRDefault="00201F4F" w:rsidP="00201F4F">
            <w:pPr>
              <w:jc w:val="center"/>
              <w:rPr>
                <w:rFonts w:eastAsia="Times New Roman"/>
                <w:color w:val="000000"/>
                <w:lang w:val="uk-UA"/>
              </w:rPr>
            </w:pPr>
          </w:p>
        </w:tc>
        <w:tc>
          <w:tcPr>
            <w:tcW w:w="215" w:type="dxa"/>
            <w:vMerge/>
          </w:tcPr>
          <w:p w:rsidR="00201F4F" w:rsidRPr="00201F4F" w:rsidRDefault="00201F4F" w:rsidP="00201F4F">
            <w:pPr>
              <w:jc w:val="center"/>
              <w:rPr>
                <w:rFonts w:eastAsia="Times New Roman"/>
                <w:color w:val="000000"/>
                <w:lang w:val="uk-UA"/>
              </w:rPr>
            </w:pPr>
          </w:p>
        </w:tc>
        <w:tc>
          <w:tcPr>
            <w:tcW w:w="215" w:type="dxa"/>
            <w:vMerge/>
          </w:tcPr>
          <w:p w:rsidR="00201F4F" w:rsidRPr="00201F4F" w:rsidRDefault="00201F4F" w:rsidP="00201F4F">
            <w:pPr>
              <w:jc w:val="center"/>
              <w:rPr>
                <w:rFonts w:eastAsia="Times New Roman"/>
                <w:color w:val="000000"/>
                <w:lang w:val="uk-UA"/>
              </w:rPr>
            </w:pPr>
          </w:p>
        </w:tc>
        <w:tc>
          <w:tcPr>
            <w:tcW w:w="215" w:type="dxa"/>
            <w:vMerge/>
          </w:tcPr>
          <w:p w:rsidR="00201F4F" w:rsidRPr="00201F4F" w:rsidRDefault="00201F4F" w:rsidP="00201F4F">
            <w:pPr>
              <w:jc w:val="center"/>
              <w:rPr>
                <w:rFonts w:eastAsia="Times New Roman"/>
                <w:color w:val="000000"/>
                <w:lang w:val="uk-UA"/>
              </w:rPr>
            </w:pPr>
          </w:p>
        </w:tc>
        <w:tc>
          <w:tcPr>
            <w:tcW w:w="215" w:type="dxa"/>
            <w:vMerge/>
          </w:tcPr>
          <w:p w:rsidR="00201F4F" w:rsidRPr="00201F4F" w:rsidRDefault="00201F4F" w:rsidP="00201F4F">
            <w:pPr>
              <w:jc w:val="center"/>
              <w:rPr>
                <w:rFonts w:eastAsia="Times New Roman"/>
                <w:color w:val="000000"/>
                <w:lang w:val="uk-UA"/>
              </w:rPr>
            </w:pPr>
          </w:p>
        </w:tc>
      </w:tr>
      <w:tr w:rsidR="00201F4F" w:rsidRPr="00201F4F" w:rsidTr="00914216">
        <w:trPr>
          <w:trHeight w:val="126"/>
        </w:trPr>
        <w:tc>
          <w:tcPr>
            <w:tcW w:w="55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201F4F" w:rsidRPr="00201F4F" w:rsidRDefault="00201F4F" w:rsidP="00201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201F4F">
              <w:rPr>
                <w:sz w:val="22"/>
                <w:szCs w:val="22"/>
                <w:lang w:val="uk-UA"/>
              </w:rPr>
              <w:lastRenderedPageBreak/>
              <w:t>2.5</w:t>
            </w:r>
          </w:p>
        </w:tc>
        <w:tc>
          <w:tcPr>
            <w:tcW w:w="455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01F4F" w:rsidRPr="00201F4F" w:rsidRDefault="00201F4F" w:rsidP="00201F4F">
            <w:pPr>
              <w:jc w:val="both"/>
              <w:rPr>
                <w:rFonts w:eastAsia="Times New Roman"/>
                <w:lang w:val="uk-UA"/>
              </w:rPr>
            </w:pPr>
            <w:r w:rsidRPr="00201F4F">
              <w:rPr>
                <w:rFonts w:eastAsia="Times New Roman"/>
                <w:sz w:val="22"/>
                <w:szCs w:val="22"/>
                <w:lang w:val="uk-UA"/>
              </w:rPr>
              <w:t>Проведення навчання та перепідготовки управлінських кадрів для сфери підприємництва із залученням вищих навчальних закладів, центрів підвищення кваліфікації працівників області, інших спеціалізованих установ</w:t>
            </w:r>
          </w:p>
        </w:tc>
        <w:tc>
          <w:tcPr>
            <w:tcW w:w="1020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01F4F" w:rsidRPr="00201F4F" w:rsidRDefault="00201F4F" w:rsidP="00201F4F">
            <w:pPr>
              <w:jc w:val="both"/>
              <w:rPr>
                <w:rFonts w:eastAsia="Times New Roman"/>
              </w:rPr>
            </w:pPr>
            <w:r w:rsidRPr="00201F4F">
              <w:rPr>
                <w:rFonts w:eastAsia="Times New Roman"/>
                <w:bCs/>
                <w:sz w:val="22"/>
                <w:szCs w:val="22"/>
                <w:lang w:val="uk-UA"/>
              </w:rPr>
              <w:t xml:space="preserve">За </w:t>
            </w:r>
            <w:r w:rsidRPr="00201F4F">
              <w:rPr>
                <w:rFonts w:eastAsia="Times New Roman"/>
                <w:sz w:val="22"/>
                <w:szCs w:val="22"/>
                <w:lang w:val="uk-UA"/>
              </w:rPr>
              <w:t xml:space="preserve">2020 рік для безробітних громадян </w:t>
            </w:r>
            <w:r w:rsidRPr="00201F4F">
              <w:rPr>
                <w:rFonts w:eastAsia="Times New Roman"/>
                <w:sz w:val="22"/>
                <w:szCs w:val="22"/>
              </w:rPr>
              <w:t xml:space="preserve">було проведено 5 семінарів з основ підприємницької діяльності </w:t>
            </w:r>
            <w:r w:rsidRPr="00201F4F">
              <w:rPr>
                <w:rFonts w:eastAsia="Times New Roman"/>
                <w:color w:val="000000"/>
                <w:sz w:val="22"/>
                <w:szCs w:val="22"/>
              </w:rPr>
              <w:t>за темою «Г</w:t>
            </w:r>
            <w:r w:rsidRPr="00201F4F">
              <w:rPr>
                <w:rFonts w:eastAsia="Times New Roman"/>
                <w:color w:val="000000"/>
                <w:sz w:val="22"/>
                <w:szCs w:val="22"/>
                <w:shd w:val="clear" w:color="auto" w:fill="FFFFFF"/>
              </w:rPr>
              <w:t>енеруй бізнес-ідею та розпочни свій бізнес</w:t>
            </w:r>
            <w:r w:rsidRPr="00201F4F">
              <w:rPr>
                <w:rFonts w:eastAsia="Times New Roman"/>
                <w:color w:val="000000"/>
                <w:sz w:val="22"/>
                <w:szCs w:val="22"/>
              </w:rPr>
              <w:t>» та 2 онлайн вебінари за темою «Планування власної справи» (всього охоплено 60 чол.)</w:t>
            </w:r>
            <w:r w:rsidRPr="00201F4F">
              <w:rPr>
                <w:rFonts w:eastAsia="Times New Roman"/>
                <w:sz w:val="22"/>
                <w:szCs w:val="22"/>
              </w:rPr>
              <w:t xml:space="preserve">. </w:t>
            </w:r>
          </w:p>
          <w:p w:rsidR="00201F4F" w:rsidRPr="00201F4F" w:rsidRDefault="00201F4F" w:rsidP="00201F4F">
            <w:pPr>
              <w:jc w:val="both"/>
              <w:rPr>
                <w:rFonts w:eastAsia="Times New Roman"/>
                <w:b/>
                <w:color w:val="FF6600"/>
                <w:lang w:val="uk-UA"/>
              </w:rPr>
            </w:pPr>
            <w:r w:rsidRPr="00201F4F">
              <w:rPr>
                <w:rFonts w:eastAsia="Times New Roman"/>
                <w:sz w:val="22"/>
                <w:szCs w:val="22"/>
                <w:lang w:val="uk-UA"/>
              </w:rPr>
              <w:t xml:space="preserve">Одним із провідних напрямків діяльності служби зайнятості є організація професійного навчання, перепідготовка та підвищення кваліфікації безробітних громадян. </w:t>
            </w:r>
            <w:r w:rsidRPr="00201F4F">
              <w:rPr>
                <w:rFonts w:eastAsia="Times New Roman"/>
                <w:sz w:val="22"/>
                <w:szCs w:val="22"/>
              </w:rPr>
              <w:t xml:space="preserve">Впродовж звітного періоду проходили навчання, перенавчання та підвищення кваліфікації </w:t>
            </w:r>
            <w:r w:rsidRPr="00201F4F">
              <w:rPr>
                <w:rFonts w:eastAsia="Times New Roman"/>
                <w:sz w:val="22"/>
                <w:szCs w:val="22"/>
                <w:lang w:val="uk-UA"/>
              </w:rPr>
              <w:t xml:space="preserve">186 </w:t>
            </w:r>
            <w:r w:rsidRPr="00201F4F">
              <w:rPr>
                <w:rFonts w:eastAsia="Times New Roman"/>
                <w:sz w:val="22"/>
                <w:szCs w:val="22"/>
              </w:rPr>
              <w:t>ос</w:t>
            </w:r>
            <w:r w:rsidRPr="00201F4F">
              <w:rPr>
                <w:rFonts w:eastAsia="Times New Roman"/>
                <w:sz w:val="22"/>
                <w:szCs w:val="22"/>
                <w:lang w:val="uk-UA"/>
              </w:rPr>
              <w:t>оба</w:t>
            </w:r>
            <w:r w:rsidRPr="00201F4F">
              <w:rPr>
                <w:rFonts w:eastAsia="Times New Roman"/>
                <w:sz w:val="22"/>
                <w:szCs w:val="22"/>
              </w:rPr>
              <w:t>.</w:t>
            </w:r>
          </w:p>
        </w:tc>
        <w:tc>
          <w:tcPr>
            <w:tcW w:w="13621" w:type="dxa"/>
            <w:vMerge/>
          </w:tcPr>
          <w:p w:rsidR="00201F4F" w:rsidRPr="00201F4F" w:rsidRDefault="00201F4F" w:rsidP="00201F4F">
            <w:pPr>
              <w:rPr>
                <w:rFonts w:eastAsia="Times New Roman"/>
                <w:color w:val="000000"/>
                <w:lang w:val="uk-UA"/>
              </w:rPr>
            </w:pPr>
          </w:p>
        </w:tc>
        <w:tc>
          <w:tcPr>
            <w:tcW w:w="215" w:type="dxa"/>
            <w:vMerge/>
          </w:tcPr>
          <w:p w:rsidR="00201F4F" w:rsidRPr="00201F4F" w:rsidRDefault="00201F4F" w:rsidP="00201F4F">
            <w:pPr>
              <w:jc w:val="center"/>
              <w:rPr>
                <w:rFonts w:eastAsia="Times New Roman"/>
                <w:color w:val="000000"/>
                <w:lang w:val="uk-UA"/>
              </w:rPr>
            </w:pPr>
          </w:p>
        </w:tc>
        <w:tc>
          <w:tcPr>
            <w:tcW w:w="215" w:type="dxa"/>
            <w:vMerge/>
          </w:tcPr>
          <w:p w:rsidR="00201F4F" w:rsidRPr="00201F4F" w:rsidRDefault="00201F4F" w:rsidP="00201F4F">
            <w:pPr>
              <w:jc w:val="center"/>
              <w:rPr>
                <w:rFonts w:eastAsia="Times New Roman"/>
                <w:color w:val="000000"/>
                <w:lang w:val="uk-UA"/>
              </w:rPr>
            </w:pPr>
          </w:p>
        </w:tc>
        <w:tc>
          <w:tcPr>
            <w:tcW w:w="215" w:type="dxa"/>
            <w:vMerge/>
          </w:tcPr>
          <w:p w:rsidR="00201F4F" w:rsidRPr="00201F4F" w:rsidRDefault="00201F4F" w:rsidP="00201F4F">
            <w:pPr>
              <w:jc w:val="center"/>
              <w:rPr>
                <w:rFonts w:eastAsia="Times New Roman"/>
                <w:color w:val="000000"/>
                <w:lang w:val="uk-UA"/>
              </w:rPr>
            </w:pPr>
          </w:p>
        </w:tc>
        <w:tc>
          <w:tcPr>
            <w:tcW w:w="215" w:type="dxa"/>
            <w:vMerge/>
          </w:tcPr>
          <w:p w:rsidR="00201F4F" w:rsidRPr="00201F4F" w:rsidRDefault="00201F4F" w:rsidP="00201F4F">
            <w:pPr>
              <w:jc w:val="center"/>
              <w:rPr>
                <w:rFonts w:eastAsia="Times New Roman"/>
                <w:color w:val="000000"/>
                <w:lang w:val="uk-UA"/>
              </w:rPr>
            </w:pPr>
          </w:p>
        </w:tc>
        <w:tc>
          <w:tcPr>
            <w:tcW w:w="215" w:type="dxa"/>
            <w:vMerge/>
          </w:tcPr>
          <w:p w:rsidR="00201F4F" w:rsidRPr="00201F4F" w:rsidRDefault="00201F4F" w:rsidP="00201F4F">
            <w:pPr>
              <w:jc w:val="center"/>
              <w:rPr>
                <w:rFonts w:eastAsia="Times New Roman"/>
                <w:color w:val="000000"/>
                <w:lang w:val="uk-UA"/>
              </w:rPr>
            </w:pPr>
          </w:p>
        </w:tc>
        <w:tc>
          <w:tcPr>
            <w:tcW w:w="215" w:type="dxa"/>
            <w:vMerge/>
          </w:tcPr>
          <w:p w:rsidR="00201F4F" w:rsidRPr="00201F4F" w:rsidRDefault="00201F4F" w:rsidP="00201F4F">
            <w:pPr>
              <w:jc w:val="center"/>
              <w:rPr>
                <w:rFonts w:eastAsia="Times New Roman"/>
                <w:color w:val="000000"/>
                <w:lang w:val="uk-UA"/>
              </w:rPr>
            </w:pPr>
          </w:p>
        </w:tc>
        <w:tc>
          <w:tcPr>
            <w:tcW w:w="215" w:type="dxa"/>
            <w:vMerge/>
          </w:tcPr>
          <w:p w:rsidR="00201F4F" w:rsidRPr="00201F4F" w:rsidRDefault="00201F4F" w:rsidP="00201F4F">
            <w:pPr>
              <w:jc w:val="center"/>
              <w:rPr>
                <w:rFonts w:eastAsia="Times New Roman"/>
                <w:color w:val="000000"/>
                <w:lang w:val="uk-UA"/>
              </w:rPr>
            </w:pPr>
          </w:p>
        </w:tc>
      </w:tr>
      <w:tr w:rsidR="00201F4F" w:rsidRPr="00201F4F" w:rsidTr="00914216">
        <w:trPr>
          <w:trHeight w:val="240"/>
        </w:trPr>
        <w:tc>
          <w:tcPr>
            <w:tcW w:w="55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01F4F" w:rsidRPr="00201F4F" w:rsidRDefault="00201F4F" w:rsidP="00201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201F4F">
              <w:rPr>
                <w:sz w:val="22"/>
                <w:szCs w:val="22"/>
                <w:lang w:val="uk-UA"/>
              </w:rPr>
              <w:t>2.6.</w:t>
            </w:r>
          </w:p>
        </w:tc>
        <w:tc>
          <w:tcPr>
            <w:tcW w:w="455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01F4F" w:rsidRPr="00201F4F" w:rsidRDefault="00201F4F" w:rsidP="00201F4F">
            <w:pPr>
              <w:jc w:val="both"/>
              <w:rPr>
                <w:rFonts w:eastAsia="Times New Roman"/>
                <w:lang w:val="uk-UA"/>
              </w:rPr>
            </w:pPr>
            <w:r w:rsidRPr="00201F4F">
              <w:rPr>
                <w:rFonts w:eastAsia="Times New Roman"/>
                <w:color w:val="000000"/>
                <w:sz w:val="22"/>
                <w:szCs w:val="22"/>
                <w:lang w:val="uk-UA"/>
              </w:rPr>
              <w:t>Проведення бізнес-тренінгів та бізнес-семінарів для підприємців міста, у тому числі із залученням викладачів із провідних бізнес-шкіл України</w:t>
            </w:r>
          </w:p>
        </w:tc>
        <w:tc>
          <w:tcPr>
            <w:tcW w:w="1020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01F4F" w:rsidRPr="00201F4F" w:rsidRDefault="00201F4F" w:rsidP="00201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val="uk-UA"/>
              </w:rPr>
            </w:pPr>
            <w:r w:rsidRPr="00201F4F">
              <w:rPr>
                <w:rFonts w:eastAsia="Times New Roman"/>
                <w:sz w:val="22"/>
                <w:szCs w:val="22"/>
                <w:lang w:val="uk-UA"/>
              </w:rPr>
              <w:t xml:space="preserve">Для підвищення освітнього рівня підприємців міста щодо розвитку бізнесу в сучасних умовах та вдосконалення їх фахових навичок, у рамках виконання Програми розвитку малого і середнього підприємництва в місті Вараш, відділом економіки виконавчого комітету Вараської міської ради постійно проводяться роботи щодо організації проведення бізнес-тренінгів та семінарів. для представників малого та середнього підприємництва громади було проведено вебінари «Новинки Прозорро та основні проблеми в роботі з публічними закупівлями» та </w:t>
            </w:r>
            <w:r w:rsidRPr="00201F4F">
              <w:rPr>
                <w:rFonts w:eastAsia="Times New Roman"/>
                <w:sz w:val="22"/>
                <w:szCs w:val="22"/>
                <w:lang w:val="uk-UA" w:eastAsia="uk-UA"/>
              </w:rPr>
              <w:t>«Рада бізнес-омбудсмена – реальні кейси захисту бізнесу у державних органах».</w:t>
            </w:r>
          </w:p>
          <w:p w:rsidR="00201F4F" w:rsidRPr="00201F4F" w:rsidRDefault="00201F4F" w:rsidP="00201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sz w:val="26"/>
                <w:szCs w:val="26"/>
              </w:rPr>
            </w:pPr>
            <w:r w:rsidRPr="00201F4F">
              <w:rPr>
                <w:rFonts w:eastAsia="Times New Roman"/>
                <w:sz w:val="22"/>
                <w:szCs w:val="22"/>
                <w:lang w:val="uk-UA"/>
              </w:rPr>
              <w:t>Також, представники підприємництва громади взяли участь в ряді нарад щодо функціонування закладів торгівлі, ресторанного господарства та побутового обслуговування населення в період пандемії COVID-19, а також щодо тимчасового зменшення ставки єдиного податку для платників І та ІІ категорії груп на період дії карантинних заходів.</w:t>
            </w:r>
          </w:p>
        </w:tc>
        <w:tc>
          <w:tcPr>
            <w:tcW w:w="13621" w:type="dxa"/>
            <w:vMerge/>
          </w:tcPr>
          <w:p w:rsidR="00201F4F" w:rsidRPr="00201F4F" w:rsidRDefault="00201F4F" w:rsidP="00201F4F">
            <w:pPr>
              <w:rPr>
                <w:rFonts w:eastAsia="Times New Roman"/>
                <w:color w:val="000000"/>
                <w:lang w:val="uk-UA"/>
              </w:rPr>
            </w:pPr>
          </w:p>
        </w:tc>
        <w:tc>
          <w:tcPr>
            <w:tcW w:w="215" w:type="dxa"/>
            <w:vMerge/>
          </w:tcPr>
          <w:p w:rsidR="00201F4F" w:rsidRPr="00201F4F" w:rsidRDefault="00201F4F" w:rsidP="00201F4F">
            <w:pPr>
              <w:jc w:val="center"/>
              <w:rPr>
                <w:rFonts w:eastAsia="Times New Roman"/>
                <w:color w:val="000000"/>
                <w:lang w:val="uk-UA"/>
              </w:rPr>
            </w:pPr>
          </w:p>
        </w:tc>
        <w:tc>
          <w:tcPr>
            <w:tcW w:w="215" w:type="dxa"/>
            <w:vMerge/>
          </w:tcPr>
          <w:p w:rsidR="00201F4F" w:rsidRPr="00201F4F" w:rsidRDefault="00201F4F" w:rsidP="00201F4F">
            <w:pPr>
              <w:jc w:val="center"/>
              <w:rPr>
                <w:rFonts w:eastAsia="Times New Roman"/>
                <w:color w:val="000000"/>
                <w:lang w:val="uk-UA"/>
              </w:rPr>
            </w:pPr>
          </w:p>
        </w:tc>
        <w:tc>
          <w:tcPr>
            <w:tcW w:w="215" w:type="dxa"/>
            <w:vMerge/>
          </w:tcPr>
          <w:p w:rsidR="00201F4F" w:rsidRPr="00201F4F" w:rsidRDefault="00201F4F" w:rsidP="00201F4F">
            <w:pPr>
              <w:jc w:val="center"/>
              <w:rPr>
                <w:rFonts w:eastAsia="Times New Roman"/>
                <w:color w:val="000000"/>
                <w:lang w:val="uk-UA"/>
              </w:rPr>
            </w:pPr>
          </w:p>
        </w:tc>
        <w:tc>
          <w:tcPr>
            <w:tcW w:w="215" w:type="dxa"/>
            <w:vMerge/>
          </w:tcPr>
          <w:p w:rsidR="00201F4F" w:rsidRPr="00201F4F" w:rsidRDefault="00201F4F" w:rsidP="00201F4F">
            <w:pPr>
              <w:jc w:val="center"/>
              <w:rPr>
                <w:rFonts w:eastAsia="Times New Roman"/>
                <w:color w:val="000000"/>
                <w:lang w:val="uk-UA"/>
              </w:rPr>
            </w:pPr>
          </w:p>
        </w:tc>
        <w:tc>
          <w:tcPr>
            <w:tcW w:w="215" w:type="dxa"/>
            <w:vMerge/>
          </w:tcPr>
          <w:p w:rsidR="00201F4F" w:rsidRPr="00201F4F" w:rsidRDefault="00201F4F" w:rsidP="00201F4F">
            <w:pPr>
              <w:jc w:val="center"/>
              <w:rPr>
                <w:rFonts w:eastAsia="Times New Roman"/>
                <w:color w:val="000000"/>
                <w:lang w:val="uk-UA"/>
              </w:rPr>
            </w:pPr>
          </w:p>
        </w:tc>
        <w:tc>
          <w:tcPr>
            <w:tcW w:w="215" w:type="dxa"/>
            <w:vMerge/>
          </w:tcPr>
          <w:p w:rsidR="00201F4F" w:rsidRPr="00201F4F" w:rsidRDefault="00201F4F" w:rsidP="00201F4F">
            <w:pPr>
              <w:jc w:val="center"/>
              <w:rPr>
                <w:rFonts w:eastAsia="Times New Roman"/>
                <w:color w:val="000000"/>
                <w:lang w:val="uk-UA"/>
              </w:rPr>
            </w:pPr>
          </w:p>
        </w:tc>
        <w:tc>
          <w:tcPr>
            <w:tcW w:w="215" w:type="dxa"/>
            <w:vMerge/>
          </w:tcPr>
          <w:p w:rsidR="00201F4F" w:rsidRPr="00201F4F" w:rsidRDefault="00201F4F" w:rsidP="00201F4F">
            <w:pPr>
              <w:jc w:val="center"/>
              <w:rPr>
                <w:rFonts w:eastAsia="Times New Roman"/>
                <w:color w:val="000000"/>
                <w:lang w:val="uk-UA"/>
              </w:rPr>
            </w:pPr>
          </w:p>
        </w:tc>
      </w:tr>
      <w:tr w:rsidR="00201F4F" w:rsidRPr="00201F4F" w:rsidTr="00914216">
        <w:trPr>
          <w:gridAfter w:val="7"/>
          <w:wAfter w:w="1505" w:type="dxa"/>
        </w:trPr>
        <w:tc>
          <w:tcPr>
            <w:tcW w:w="153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201F4F" w:rsidRPr="00201F4F" w:rsidRDefault="00201F4F" w:rsidP="00201F4F">
            <w:pPr>
              <w:jc w:val="center"/>
              <w:rPr>
                <w:rFonts w:eastAsia="Times New Roman"/>
                <w:color w:val="000000"/>
                <w:lang w:val="uk-UA"/>
              </w:rPr>
            </w:pPr>
            <w:r w:rsidRPr="00201F4F">
              <w:rPr>
                <w:rFonts w:eastAsia="Times New Roman"/>
                <w:b/>
                <w:sz w:val="22"/>
                <w:szCs w:val="22"/>
                <w:lang w:val="uk-UA"/>
              </w:rPr>
              <w:t>3.Сприяння зниженню рівня безробіття в місті за рахунок реалізації підприємницької ініціативи</w:t>
            </w:r>
          </w:p>
        </w:tc>
        <w:tc>
          <w:tcPr>
            <w:tcW w:w="13621" w:type="dxa"/>
          </w:tcPr>
          <w:p w:rsidR="00201F4F" w:rsidRPr="00201F4F" w:rsidRDefault="00201F4F" w:rsidP="00201F4F">
            <w:pPr>
              <w:jc w:val="center"/>
              <w:rPr>
                <w:rFonts w:eastAsia="Times New Roman"/>
                <w:color w:val="000000"/>
                <w:lang w:val="uk-UA"/>
              </w:rPr>
            </w:pPr>
          </w:p>
        </w:tc>
      </w:tr>
      <w:tr w:rsidR="00201F4F" w:rsidRPr="00A17709" w:rsidTr="00914216">
        <w:trPr>
          <w:gridAfter w:val="8"/>
          <w:wAfter w:w="15126" w:type="dxa"/>
          <w:trHeight w:val="240"/>
        </w:trPr>
        <w:tc>
          <w:tcPr>
            <w:tcW w:w="55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201F4F" w:rsidRPr="00201F4F" w:rsidRDefault="00201F4F" w:rsidP="00201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201F4F">
              <w:rPr>
                <w:sz w:val="22"/>
                <w:szCs w:val="22"/>
                <w:lang w:val="uk-UA"/>
              </w:rPr>
              <w:t>3.1</w:t>
            </w:r>
          </w:p>
        </w:tc>
        <w:tc>
          <w:tcPr>
            <w:tcW w:w="455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01F4F" w:rsidRPr="00201F4F" w:rsidRDefault="00201F4F" w:rsidP="00201F4F">
            <w:pPr>
              <w:jc w:val="both"/>
              <w:rPr>
                <w:rFonts w:eastAsia="Times New Roman"/>
                <w:lang w:val="uk-UA"/>
              </w:rPr>
            </w:pPr>
            <w:r w:rsidRPr="00201F4F">
              <w:rPr>
                <w:rFonts w:eastAsia="Times New Roman"/>
                <w:sz w:val="22"/>
                <w:szCs w:val="22"/>
              </w:rPr>
              <w:t>Навчання безробітних та соціально незахищених категорій населення (жінок, молоді, інвалідів)за професіями, спрямованими на підприємницьку діяльністьта самозайнятість</w:t>
            </w:r>
          </w:p>
        </w:tc>
        <w:tc>
          <w:tcPr>
            <w:tcW w:w="1020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01F4F" w:rsidRPr="00201F4F" w:rsidRDefault="00201F4F" w:rsidP="00201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val="uk-UA"/>
              </w:rPr>
            </w:pPr>
            <w:r w:rsidRPr="00201F4F">
              <w:rPr>
                <w:rFonts w:eastAsia="Times New Roman"/>
                <w:color w:val="000000"/>
                <w:sz w:val="22"/>
                <w:szCs w:val="22"/>
                <w:shd w:val="clear" w:color="auto" w:fill="FFFFFF"/>
                <w:lang w:val="uk-UA"/>
              </w:rPr>
              <w:t>У службі зайнятості створена система орієнтації безробітних на підприємництво та самозайнятість, яка включає надання інформаційних та консультаційних послуг в напрямку підприємництва, профдіагностичне тестування, а також</w:t>
            </w:r>
            <w:r w:rsidRPr="00201F4F">
              <w:rPr>
                <w:rFonts w:eastAsia="Times New Roman"/>
                <w:color w:val="000000"/>
                <w:sz w:val="22"/>
                <w:szCs w:val="22"/>
                <w:shd w:val="clear" w:color="auto" w:fill="FFFFFF"/>
              </w:rPr>
              <w:t> </w:t>
            </w:r>
            <w:r w:rsidRPr="00201F4F">
              <w:rPr>
                <w:rFonts w:eastAsia="Times New Roman"/>
                <w:color w:val="000000"/>
                <w:sz w:val="22"/>
                <w:szCs w:val="22"/>
                <w:shd w:val="clear" w:color="auto" w:fill="FFFFFF"/>
                <w:lang w:val="uk-UA"/>
              </w:rPr>
              <w:t xml:space="preserve"> професійне навчання з професій та спеціальностей, які дають необхідні знання для малого бізнесу.</w:t>
            </w:r>
            <w:r w:rsidRPr="00201F4F">
              <w:rPr>
                <w:rFonts w:eastAsia="Times New Roman"/>
                <w:color w:val="000000"/>
                <w:sz w:val="22"/>
                <w:szCs w:val="22"/>
                <w:lang w:val="uk-UA"/>
              </w:rPr>
              <w:br/>
            </w:r>
            <w:r w:rsidRPr="00201F4F">
              <w:rPr>
                <w:rFonts w:eastAsia="Times New Roman"/>
                <w:color w:val="000000"/>
                <w:sz w:val="22"/>
                <w:szCs w:val="22"/>
                <w:shd w:val="clear" w:color="auto" w:fill="FFFFFF"/>
                <w:lang w:val="uk-UA"/>
              </w:rPr>
              <w:t>З метою надання необхідних знань з організації підприємницької діяльності та допомоги у складанні бізнес-плану, центрами зайнятості організовується цільове підвищення кваліфікації з основ підприємництва та бізнес-планування.</w:t>
            </w:r>
          </w:p>
        </w:tc>
      </w:tr>
      <w:tr w:rsidR="00201F4F" w:rsidRPr="00A17709" w:rsidTr="00914216">
        <w:trPr>
          <w:gridAfter w:val="8"/>
          <w:wAfter w:w="15126" w:type="dxa"/>
          <w:trHeight w:val="240"/>
        </w:trPr>
        <w:tc>
          <w:tcPr>
            <w:tcW w:w="55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201F4F" w:rsidRPr="00201F4F" w:rsidRDefault="00201F4F" w:rsidP="00201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201F4F">
              <w:rPr>
                <w:sz w:val="22"/>
                <w:szCs w:val="22"/>
                <w:lang w:val="uk-UA"/>
              </w:rPr>
              <w:t>3.2</w:t>
            </w:r>
          </w:p>
        </w:tc>
        <w:tc>
          <w:tcPr>
            <w:tcW w:w="455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01F4F" w:rsidRPr="00201F4F" w:rsidRDefault="00201F4F" w:rsidP="00201F4F">
            <w:pPr>
              <w:rPr>
                <w:rFonts w:eastAsia="Times New Roman"/>
                <w:lang w:val="uk-UA"/>
              </w:rPr>
            </w:pPr>
            <w:r w:rsidRPr="00201F4F">
              <w:rPr>
                <w:rFonts w:eastAsia="Times New Roman"/>
                <w:sz w:val="22"/>
                <w:szCs w:val="22"/>
                <w:lang w:val="uk-UA"/>
              </w:rPr>
              <w:t>Орієнтувати безробітних на  самозайнятість шляхом надання їм одноразової  допомоги по безробіттю для організації безробітними підприємницької діяльності</w:t>
            </w:r>
          </w:p>
        </w:tc>
        <w:tc>
          <w:tcPr>
            <w:tcW w:w="1020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01F4F" w:rsidRPr="00201F4F" w:rsidRDefault="00201F4F" w:rsidP="00201F4F">
            <w:pPr>
              <w:jc w:val="both"/>
              <w:rPr>
                <w:rFonts w:eastAsia="Times New Roman"/>
                <w:color w:val="333333"/>
                <w:shd w:val="clear" w:color="auto" w:fill="FBFBFB"/>
                <w:lang w:val="uk-UA"/>
              </w:rPr>
            </w:pPr>
            <w:r w:rsidRPr="00201F4F">
              <w:rPr>
                <w:rFonts w:eastAsia="Times New Roman"/>
                <w:sz w:val="22"/>
                <w:szCs w:val="22"/>
                <w:shd w:val="clear" w:color="auto" w:fill="FBFBFB"/>
                <w:lang w:val="uk-UA"/>
              </w:rPr>
              <w:t xml:space="preserve">Служба зайнятості інформує безробітних про можливості відкриття власної справи, підказує, які кроки й дії їм варто здійснити для започаткування власного бізнесу, допомагає їм в організації власної справи. </w:t>
            </w:r>
            <w:r w:rsidRPr="00201F4F">
              <w:rPr>
                <w:rFonts w:eastAsia="Times New Roman"/>
                <w:sz w:val="22"/>
                <w:szCs w:val="22"/>
                <w:shd w:val="clear" w:color="auto" w:fill="FBFBFB"/>
              </w:rPr>
              <w:t xml:space="preserve">Допомогає також визначитися з питанням, чи готові безробітні до започаткування власного бізнесу. Тому діяльність </w:t>
            </w:r>
            <w:r w:rsidRPr="00201F4F">
              <w:rPr>
                <w:rFonts w:eastAsia="Times New Roman"/>
                <w:sz w:val="22"/>
                <w:szCs w:val="22"/>
                <w:lang w:val="uk-UA"/>
              </w:rPr>
              <w:t xml:space="preserve">Вараської міської філії Рівненського обласного центру зайнятості </w:t>
            </w:r>
            <w:r w:rsidRPr="00201F4F">
              <w:rPr>
                <w:rFonts w:eastAsia="Times New Roman"/>
                <w:sz w:val="22"/>
                <w:szCs w:val="22"/>
                <w:shd w:val="clear" w:color="auto" w:fill="FBFBFB"/>
              </w:rPr>
              <w:t>щодо залучення безробітних до самозайнятості здійснюється поетапно: інформація; орієнтація; підготовка; започаткування власної справи</w:t>
            </w:r>
            <w:r w:rsidRPr="00201F4F">
              <w:rPr>
                <w:rFonts w:eastAsia="Times New Roman"/>
                <w:color w:val="333333"/>
                <w:sz w:val="22"/>
                <w:szCs w:val="22"/>
                <w:shd w:val="clear" w:color="auto" w:fill="FBFBFB"/>
              </w:rPr>
              <w:t>.</w:t>
            </w:r>
          </w:p>
          <w:p w:rsidR="00201F4F" w:rsidRPr="00201F4F" w:rsidRDefault="00201F4F" w:rsidP="00201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01F4F">
              <w:rPr>
                <w:rFonts w:eastAsia="Times New Roman"/>
                <w:sz w:val="22"/>
                <w:szCs w:val="22"/>
                <w:lang w:val="uk-UA" w:eastAsia="uk-UA"/>
              </w:rPr>
              <w:t xml:space="preserve">Відповідно до Порядку одноразова виплата допомоги по безробіттю для організації безробітним </w:t>
            </w:r>
            <w:r w:rsidRPr="00201F4F">
              <w:rPr>
                <w:rFonts w:eastAsia="Times New Roman"/>
                <w:sz w:val="22"/>
                <w:szCs w:val="22"/>
                <w:lang w:val="uk-UA" w:eastAsia="uk-UA"/>
              </w:rPr>
              <w:lastRenderedPageBreak/>
              <w:t>підприємницької діяльності здійснюється в межах коштів, передбачених для цього бюджетом Фонду загальнообов’язкового державного соціального страхування України на випадок безробіття на поточний рік.</w:t>
            </w:r>
          </w:p>
        </w:tc>
      </w:tr>
      <w:tr w:rsidR="00201F4F" w:rsidRPr="00A17709" w:rsidTr="00914216">
        <w:trPr>
          <w:gridAfter w:val="8"/>
          <w:wAfter w:w="15126" w:type="dxa"/>
          <w:trHeight w:val="240"/>
        </w:trPr>
        <w:tc>
          <w:tcPr>
            <w:tcW w:w="55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201F4F" w:rsidRPr="00201F4F" w:rsidRDefault="00201F4F" w:rsidP="00201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201F4F">
              <w:rPr>
                <w:sz w:val="22"/>
                <w:szCs w:val="22"/>
                <w:lang w:val="uk-UA"/>
              </w:rPr>
              <w:lastRenderedPageBreak/>
              <w:t>3.3</w:t>
            </w:r>
          </w:p>
        </w:tc>
        <w:tc>
          <w:tcPr>
            <w:tcW w:w="455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01F4F" w:rsidRPr="00201F4F" w:rsidRDefault="00201F4F" w:rsidP="00201F4F">
            <w:pPr>
              <w:rPr>
                <w:rFonts w:eastAsia="Times New Roman"/>
                <w:lang w:val="uk-UA"/>
              </w:rPr>
            </w:pPr>
            <w:r w:rsidRPr="00201F4F">
              <w:rPr>
                <w:rFonts w:eastAsia="Times New Roman"/>
                <w:sz w:val="22"/>
                <w:szCs w:val="22"/>
                <w:lang w:val="uk-UA"/>
              </w:rPr>
              <w:t xml:space="preserve">Проводити семінари з орієнтації на підприємницьку діяльність осіб, які втратили роботу та знаходяться на обліку в Вараській міській філії Рівненського обласного центру зайнятості </w:t>
            </w:r>
          </w:p>
        </w:tc>
        <w:tc>
          <w:tcPr>
            <w:tcW w:w="1020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01F4F" w:rsidRPr="00201F4F" w:rsidRDefault="00201F4F" w:rsidP="00201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01F4F">
              <w:rPr>
                <w:rFonts w:eastAsia="Times New Roman"/>
                <w:sz w:val="22"/>
                <w:szCs w:val="22"/>
                <w:lang w:val="uk-UA"/>
              </w:rPr>
              <w:t>Для активізації працевлаштування спільно з Центром зайнятості організовуються зустрічі, інформаційні семінари, семінари з підприємництва, міні-ярмарки вакансій та інші роз’яснювальні та консультаційні заходи. Мета семінарів полягає у підвищенні внутрішньої мотивації безробітних до розвитку власних здібностей, цінностей та ресурсів, необхідних для успішного працевлаштування та самозайнятості, усвідомлення свого особистісного потенціалу, визначення напрямків вдосконалення, створення готовності для успішної самореалізації на ринку праці.</w:t>
            </w:r>
          </w:p>
        </w:tc>
      </w:tr>
      <w:tr w:rsidR="00201F4F" w:rsidRPr="00A17709" w:rsidTr="00914216">
        <w:trPr>
          <w:gridAfter w:val="8"/>
          <w:wAfter w:w="15126" w:type="dxa"/>
          <w:trHeight w:val="240"/>
        </w:trPr>
        <w:tc>
          <w:tcPr>
            <w:tcW w:w="55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01F4F" w:rsidRPr="00201F4F" w:rsidRDefault="00201F4F" w:rsidP="00201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201F4F">
              <w:rPr>
                <w:sz w:val="22"/>
                <w:szCs w:val="22"/>
                <w:lang w:val="uk-UA"/>
              </w:rPr>
              <w:t>3.4</w:t>
            </w:r>
          </w:p>
        </w:tc>
        <w:tc>
          <w:tcPr>
            <w:tcW w:w="455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01F4F" w:rsidRPr="00201F4F" w:rsidRDefault="00201F4F" w:rsidP="00201F4F">
            <w:pPr>
              <w:rPr>
                <w:rFonts w:eastAsia="Times New Roman"/>
                <w:lang w:val="uk-UA"/>
              </w:rPr>
            </w:pPr>
            <w:r w:rsidRPr="00201F4F">
              <w:rPr>
                <w:rFonts w:eastAsia="Times New Roman"/>
                <w:sz w:val="22"/>
                <w:szCs w:val="22"/>
                <w:lang w:val="uk-UA"/>
              </w:rPr>
              <w:t>Проводити семінари з роботодавцями-фізичними особами з роз’яснення чинного законодавства щодо ведення соціально відповідального бізнесу, легалізації “тіньової” зайнятості, детінізації заробітної плати найманих працівників</w:t>
            </w:r>
          </w:p>
        </w:tc>
        <w:tc>
          <w:tcPr>
            <w:tcW w:w="1020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01F4F" w:rsidRPr="00201F4F" w:rsidRDefault="00201F4F" w:rsidP="00201F4F">
            <w:pPr>
              <w:ind w:firstLine="360"/>
              <w:jc w:val="both"/>
              <w:rPr>
                <w:rFonts w:eastAsia="Times New Roman"/>
                <w:bCs/>
                <w:color w:val="000000"/>
                <w:shd w:val="clear" w:color="auto" w:fill="FFFFFF"/>
                <w:lang w:val="uk-UA"/>
              </w:rPr>
            </w:pPr>
            <w:r w:rsidRPr="00201F4F">
              <w:rPr>
                <w:rFonts w:eastAsia="Times New Roman"/>
                <w:sz w:val="22"/>
                <w:szCs w:val="22"/>
                <w:lang w:val="uk-UA"/>
              </w:rPr>
              <w:t xml:space="preserve">З метою роз’яснення чинного законодавства щодо ведення соціально-відповідального бізнесу, легалізації «тіньової зайнятості», детінізації заробітної плати найманих працівників тощо, за  січень-грудень проведено16 семінарів для  128 роботодавців (в тому числі 8 онлайн вебінари для 56 роботодавців), з яких – 14 роботодавців, що працюють у сфері побуту. У Вараській міській об’єднаній територіальній громаді функціонує тимчасова комісія </w:t>
            </w:r>
            <w:r w:rsidRPr="00201F4F">
              <w:rPr>
                <w:rFonts w:eastAsia="Times New Roman"/>
                <w:bCs/>
                <w:color w:val="000000"/>
                <w:sz w:val="22"/>
                <w:szCs w:val="22"/>
                <w:shd w:val="clear" w:color="auto" w:fill="FFFFFF"/>
                <w:lang w:val="uk-UA"/>
              </w:rPr>
              <w:t xml:space="preserve">з питань погашення заборгованості із заробітної плати (грошового забезпечення), пенсій, інших соціальних виплат та дотримання норм законодавства в частині мінімальної заробітної плати, легалізації виплати заробітної плати та зайнятості населення. Протягом звітного періоду здійснено 25 обстежень об’єктів торгівлі та побутового обслуговування населення, де здійснювалось </w:t>
            </w:r>
            <w:r w:rsidRPr="00201F4F">
              <w:rPr>
                <w:rFonts w:eastAsia="Times New Roman"/>
                <w:sz w:val="22"/>
                <w:szCs w:val="22"/>
                <w:lang w:val="uk-UA"/>
              </w:rPr>
              <w:t>роз’яснення податкового законодавства та змін до нього, особливостей здійснення перевірок суб’єктів господарювання правоохоронними та контролюючими органами, питання легалізації найманої праці.</w:t>
            </w:r>
          </w:p>
        </w:tc>
      </w:tr>
      <w:tr w:rsidR="00201F4F" w:rsidRPr="00201F4F" w:rsidTr="00914216">
        <w:trPr>
          <w:gridAfter w:val="7"/>
          <w:wAfter w:w="1505" w:type="dxa"/>
          <w:trHeight w:val="416"/>
        </w:trPr>
        <w:tc>
          <w:tcPr>
            <w:tcW w:w="153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201F4F" w:rsidRPr="00201F4F" w:rsidRDefault="00201F4F" w:rsidP="00201F4F">
            <w:pPr>
              <w:jc w:val="center"/>
              <w:rPr>
                <w:rFonts w:eastAsia="Times New Roman"/>
                <w:color w:val="000000"/>
                <w:lang w:val="uk-UA"/>
              </w:rPr>
            </w:pPr>
            <w:r w:rsidRPr="00201F4F">
              <w:rPr>
                <w:rFonts w:eastAsia="Times New Roman"/>
                <w:b/>
                <w:sz w:val="22"/>
                <w:szCs w:val="22"/>
                <w:lang w:val="uk-UA"/>
              </w:rPr>
              <w:t xml:space="preserve">4. Проведення інформаційно-просвітницьких заходів у галузі </w:t>
            </w:r>
            <w:r w:rsidRPr="00201F4F">
              <w:rPr>
                <w:rFonts w:eastAsia="Times New Roman"/>
                <w:b/>
                <w:sz w:val="22"/>
                <w:szCs w:val="22"/>
              </w:rPr>
              <w:t>розвитку малого та середнього підприємництва</w:t>
            </w:r>
          </w:p>
        </w:tc>
        <w:tc>
          <w:tcPr>
            <w:tcW w:w="13621" w:type="dxa"/>
          </w:tcPr>
          <w:p w:rsidR="00201F4F" w:rsidRPr="00201F4F" w:rsidRDefault="00201F4F" w:rsidP="00201F4F">
            <w:pPr>
              <w:jc w:val="center"/>
              <w:rPr>
                <w:rFonts w:eastAsia="Times New Roman"/>
                <w:color w:val="000000"/>
                <w:lang w:val="uk-UA"/>
              </w:rPr>
            </w:pPr>
          </w:p>
        </w:tc>
      </w:tr>
      <w:tr w:rsidR="00201F4F" w:rsidRPr="00A17709" w:rsidTr="00914216">
        <w:trPr>
          <w:gridAfter w:val="8"/>
          <w:wAfter w:w="15126" w:type="dxa"/>
          <w:trHeight w:val="240"/>
        </w:trPr>
        <w:tc>
          <w:tcPr>
            <w:tcW w:w="55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201F4F" w:rsidRPr="00201F4F" w:rsidRDefault="00201F4F" w:rsidP="00201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201F4F">
              <w:rPr>
                <w:sz w:val="22"/>
                <w:szCs w:val="22"/>
                <w:lang w:val="uk-UA"/>
              </w:rPr>
              <w:t>4.1</w:t>
            </w:r>
          </w:p>
        </w:tc>
        <w:tc>
          <w:tcPr>
            <w:tcW w:w="455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01F4F" w:rsidRPr="00201F4F" w:rsidRDefault="00201F4F" w:rsidP="00201F4F">
            <w:pPr>
              <w:rPr>
                <w:rFonts w:eastAsia="Times New Roman"/>
                <w:lang w:val="uk-UA"/>
              </w:rPr>
            </w:pPr>
            <w:r w:rsidRPr="00201F4F">
              <w:rPr>
                <w:rFonts w:eastAsia="Times New Roman"/>
                <w:sz w:val="22"/>
                <w:szCs w:val="22"/>
              </w:rPr>
              <w:t>Проведення урочистостейз нагоди</w:t>
            </w:r>
            <w:r w:rsidRPr="00201F4F">
              <w:rPr>
                <w:rFonts w:eastAsia="Times New Roman"/>
                <w:sz w:val="22"/>
                <w:szCs w:val="22"/>
                <w:lang w:val="uk-UA"/>
              </w:rPr>
              <w:t xml:space="preserve"> Дня працівників житлово-комунального господарства і побутового обслуговування населення та </w:t>
            </w:r>
            <w:r w:rsidRPr="00201F4F">
              <w:rPr>
                <w:rFonts w:eastAsia="Times New Roman"/>
                <w:sz w:val="22"/>
                <w:szCs w:val="22"/>
              </w:rPr>
              <w:t>Дня підприємця</w:t>
            </w:r>
          </w:p>
        </w:tc>
        <w:tc>
          <w:tcPr>
            <w:tcW w:w="1020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01F4F" w:rsidRPr="00201F4F" w:rsidRDefault="00201F4F" w:rsidP="00201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val="uk-UA"/>
              </w:rPr>
            </w:pPr>
            <w:r w:rsidRPr="00201F4F">
              <w:rPr>
                <w:rFonts w:eastAsia="Times New Roman"/>
                <w:sz w:val="22"/>
                <w:szCs w:val="22"/>
                <w:lang w:val="uk-UA"/>
              </w:rPr>
              <w:t>Для популяризаціяї позитивного досвіду розвитку малого та середнього підприємництва, формування сприятливої громадської думки щодо підприємницьких структур міста, виконавчим комітетом Вараської міської ради було проведено урочистості з нагоди Дня працівників житлово-комунального господарства і побутового обслуговування населення.</w:t>
            </w:r>
          </w:p>
        </w:tc>
      </w:tr>
      <w:tr w:rsidR="00201F4F" w:rsidRPr="00201F4F" w:rsidTr="00914216">
        <w:trPr>
          <w:gridAfter w:val="8"/>
          <w:wAfter w:w="15126" w:type="dxa"/>
          <w:trHeight w:val="240"/>
        </w:trPr>
        <w:tc>
          <w:tcPr>
            <w:tcW w:w="55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201F4F" w:rsidRPr="00201F4F" w:rsidRDefault="00201F4F" w:rsidP="00201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201F4F">
              <w:rPr>
                <w:sz w:val="22"/>
                <w:szCs w:val="22"/>
                <w:lang w:val="uk-UA"/>
              </w:rPr>
              <w:t>4.2</w:t>
            </w:r>
          </w:p>
        </w:tc>
        <w:tc>
          <w:tcPr>
            <w:tcW w:w="455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01F4F" w:rsidRPr="00201F4F" w:rsidRDefault="00201F4F" w:rsidP="00201F4F">
            <w:pPr>
              <w:rPr>
                <w:rFonts w:eastAsia="Times New Roman"/>
              </w:rPr>
            </w:pPr>
            <w:r w:rsidRPr="00201F4F">
              <w:rPr>
                <w:rFonts w:eastAsia="Times New Roman"/>
                <w:sz w:val="22"/>
                <w:szCs w:val="22"/>
              </w:rPr>
              <w:t>Залучення суб’єктів малого та середнього підприємництва до участі в обласних, всеукраїнських, міжнародних виставково-ярмаркових заходах, нарадах, бізнес-форумах та конференціях</w:t>
            </w:r>
          </w:p>
        </w:tc>
        <w:tc>
          <w:tcPr>
            <w:tcW w:w="1020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01F4F" w:rsidRPr="00201F4F" w:rsidRDefault="00201F4F" w:rsidP="00201F4F">
            <w:pPr>
              <w:ind w:right="99" w:firstLine="567"/>
              <w:jc w:val="both"/>
              <w:rPr>
                <w:rFonts w:eastAsia="Times New Roman"/>
                <w:sz w:val="28"/>
                <w:szCs w:val="28"/>
                <w:lang w:val="uk-UA"/>
              </w:rPr>
            </w:pPr>
            <w:r w:rsidRPr="00201F4F">
              <w:rPr>
                <w:rFonts w:eastAsia="Times New Roman"/>
                <w:color w:val="000000"/>
                <w:sz w:val="22"/>
                <w:szCs w:val="22"/>
                <w:shd w:val="clear" w:color="auto" w:fill="FFFFFF"/>
                <w:lang w:val="uk-UA"/>
              </w:rPr>
              <w:t xml:space="preserve">На вебсайті Вараської міської ради та її виконавчого комітету  розміщується та поновлюється інформація про виставково-ярмаркові заходи, які проводяться в місті, Україні та за її межами. </w:t>
            </w:r>
            <w:r w:rsidRPr="00201F4F">
              <w:rPr>
                <w:rFonts w:eastAsia="Times New Roman"/>
                <w:sz w:val="22"/>
                <w:szCs w:val="22"/>
                <w:lang w:val="uk-UA"/>
              </w:rPr>
              <w:t xml:space="preserve">На території Вараської міської територіальної громади проводяться виставково-ярмаркові заходи на яких, серед всього іншого представлена продукція місцевих товаровиробників. Здебільшого такі заходи приурочені до відзначення свят місцевого та державного значення. Проте,  у зв’язку з карантинними обмеженнями, </w:t>
            </w:r>
            <w:r w:rsidRPr="00201F4F">
              <w:rPr>
                <w:rFonts w:eastAsia="Times New Roman"/>
                <w:sz w:val="22"/>
                <w:szCs w:val="22"/>
                <w:shd w:val="clear" w:color="auto" w:fill="FFFFFF"/>
              </w:rPr>
              <w:t>що викликан</w:t>
            </w:r>
            <w:r w:rsidRPr="00201F4F">
              <w:rPr>
                <w:rFonts w:eastAsia="Times New Roman"/>
                <w:sz w:val="22"/>
                <w:szCs w:val="22"/>
                <w:shd w:val="clear" w:color="auto" w:fill="FFFFFF"/>
                <w:lang w:val="uk-UA"/>
              </w:rPr>
              <w:t>і</w:t>
            </w:r>
            <w:r w:rsidRPr="00201F4F">
              <w:rPr>
                <w:rFonts w:eastAsia="Times New Roman"/>
                <w:sz w:val="22"/>
                <w:szCs w:val="22"/>
                <w:shd w:val="clear" w:color="auto" w:fill="FFFFFF"/>
              </w:rPr>
              <w:t xml:space="preserve"> пандемією COVID-19,</w:t>
            </w:r>
            <w:r w:rsidRPr="00201F4F">
              <w:rPr>
                <w:rFonts w:eastAsia="Times New Roman"/>
                <w:sz w:val="22"/>
                <w:szCs w:val="22"/>
                <w:lang w:val="uk-UA"/>
              </w:rPr>
              <w:t>виставково-ярмаркові заходи за звітний період не проводились.</w:t>
            </w:r>
          </w:p>
        </w:tc>
      </w:tr>
      <w:tr w:rsidR="00201F4F" w:rsidRPr="00201F4F" w:rsidTr="00914216">
        <w:trPr>
          <w:gridAfter w:val="8"/>
          <w:wAfter w:w="15126" w:type="dxa"/>
          <w:trHeight w:val="240"/>
        </w:trPr>
        <w:tc>
          <w:tcPr>
            <w:tcW w:w="55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201F4F" w:rsidRPr="00201F4F" w:rsidRDefault="00201F4F" w:rsidP="00201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201F4F">
              <w:rPr>
                <w:sz w:val="22"/>
                <w:szCs w:val="22"/>
                <w:lang w:val="uk-UA"/>
              </w:rPr>
              <w:t>4.3</w:t>
            </w:r>
          </w:p>
        </w:tc>
        <w:tc>
          <w:tcPr>
            <w:tcW w:w="455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01F4F" w:rsidRPr="00201F4F" w:rsidRDefault="00201F4F" w:rsidP="00201F4F">
            <w:pPr>
              <w:rPr>
                <w:rFonts w:eastAsia="Times New Roman"/>
                <w:lang w:val="uk-UA"/>
              </w:rPr>
            </w:pPr>
            <w:r w:rsidRPr="00201F4F">
              <w:rPr>
                <w:rFonts w:eastAsia="Times New Roman"/>
                <w:sz w:val="22"/>
                <w:szCs w:val="22"/>
                <w:lang w:val="uk-UA"/>
              </w:rPr>
              <w:t xml:space="preserve">Проведення засідань координаційної ради з питань розвитку підприємництва при міському голові </w:t>
            </w:r>
          </w:p>
        </w:tc>
        <w:tc>
          <w:tcPr>
            <w:tcW w:w="1020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01F4F" w:rsidRPr="00201F4F" w:rsidRDefault="00201F4F" w:rsidP="00201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01F4F">
              <w:rPr>
                <w:rFonts w:eastAsia="Times New Roman"/>
                <w:sz w:val="22"/>
                <w:szCs w:val="22"/>
                <w:lang w:val="uk-UA"/>
              </w:rPr>
              <w:t>Для забезпечення запровадження ефективного механізму співпраці між підприємцями і владними структурами з 1997 року створена і діє координаційна рада з питань розвитку підприємництва при міському голові, до складу якої входять підприємці, представники виконавчого комітету Вараської міської ради,  керівники місцевих органів державної виконавчої влади. Засідання проводяться по мірі необхідності.</w:t>
            </w:r>
          </w:p>
        </w:tc>
      </w:tr>
      <w:tr w:rsidR="00201F4F" w:rsidRPr="00A17709" w:rsidTr="00914216">
        <w:trPr>
          <w:gridAfter w:val="8"/>
          <w:wAfter w:w="15126" w:type="dxa"/>
          <w:trHeight w:val="240"/>
        </w:trPr>
        <w:tc>
          <w:tcPr>
            <w:tcW w:w="55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201F4F" w:rsidRPr="00201F4F" w:rsidRDefault="00201F4F" w:rsidP="00201F4F">
            <w:pPr>
              <w:rPr>
                <w:lang w:val="uk-UA" w:eastAsia="en-US"/>
              </w:rPr>
            </w:pPr>
            <w:r w:rsidRPr="00201F4F">
              <w:rPr>
                <w:sz w:val="22"/>
                <w:szCs w:val="22"/>
                <w:lang w:val="uk-UA" w:eastAsia="en-US"/>
              </w:rPr>
              <w:lastRenderedPageBreak/>
              <w:t>4.4</w:t>
            </w:r>
          </w:p>
        </w:tc>
        <w:tc>
          <w:tcPr>
            <w:tcW w:w="455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01F4F" w:rsidRPr="00201F4F" w:rsidRDefault="00201F4F" w:rsidP="00201F4F">
            <w:pPr>
              <w:rPr>
                <w:rFonts w:eastAsia="Times New Roman"/>
                <w:lang w:val="uk-UA"/>
              </w:rPr>
            </w:pPr>
            <w:r w:rsidRPr="00201F4F">
              <w:rPr>
                <w:rFonts w:eastAsia="Times New Roman"/>
                <w:sz w:val="22"/>
                <w:szCs w:val="22"/>
                <w:lang w:val="uk-UA"/>
              </w:rPr>
              <w:t>Розміщувати оперативну інформацію для суб’єктів підприємницької діяльності на вебсайті міської ради та її виконавчого комітету, на сайті центру зайнятості, міських сайтах, у соціальних мережах.</w:t>
            </w:r>
          </w:p>
          <w:p w:rsidR="00201F4F" w:rsidRPr="00201F4F" w:rsidRDefault="00201F4F" w:rsidP="00201F4F">
            <w:pPr>
              <w:rPr>
                <w:rFonts w:eastAsia="Times New Roman"/>
                <w:lang w:val="uk-UA"/>
              </w:rPr>
            </w:pPr>
            <w:r w:rsidRPr="00201F4F">
              <w:rPr>
                <w:rFonts w:eastAsia="Times New Roman"/>
                <w:color w:val="000000"/>
                <w:sz w:val="22"/>
                <w:szCs w:val="22"/>
                <w:lang w:val="uk-UA"/>
              </w:rPr>
              <w:t>Популяризація підприємницької діяльності у засобах масової інформації, зокрема, шляхом публікації інформації про передовий досвід суб’єктів господарювання міста</w:t>
            </w:r>
          </w:p>
        </w:tc>
        <w:tc>
          <w:tcPr>
            <w:tcW w:w="1020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01F4F" w:rsidRPr="00201F4F" w:rsidRDefault="00201F4F" w:rsidP="00201F4F">
            <w:pPr>
              <w:tabs>
                <w:tab w:val="left" w:pos="-2127"/>
              </w:tabs>
              <w:jc w:val="both"/>
              <w:rPr>
                <w:lang w:val="uk-UA"/>
              </w:rPr>
            </w:pPr>
            <w:r w:rsidRPr="00201F4F">
              <w:rPr>
                <w:rFonts w:eastAsia="Times New Roman"/>
                <w:sz w:val="22"/>
                <w:szCs w:val="22"/>
                <w:lang w:val="uk-UA"/>
              </w:rPr>
              <w:t xml:space="preserve">Виконавчим комітетом Вараської міської ради спільно із Вараською міською філією Рівненського обласного центру зайнятості, Володимирецьким районним управлінням Головного управління Держпродспоживслужби в Рівненській області та Сарненським управлінням ДФС у Рівненській області проводиться робота по формуванню та оновленню довідково-інформаційних матеріалів щодо розвитку підприємництва в місті, роз’яснення законодавства та змін до нього та розміщення вказаних матеріалів на вебсайті Вараської міської ради. Інформаційні матеріали щодо механізмів державної фінансової підтримки суб’єктам мікро- та малого підприємництва розміщено на офіційному вебсайті Вараської міської ради, сторінках в </w:t>
            </w:r>
            <w:r w:rsidRPr="00201F4F">
              <w:rPr>
                <w:rFonts w:eastAsia="Times New Roman"/>
                <w:sz w:val="22"/>
                <w:szCs w:val="22"/>
                <w:lang w:val="en-US"/>
              </w:rPr>
              <w:t>Facebook</w:t>
            </w:r>
            <w:r w:rsidRPr="00201F4F">
              <w:rPr>
                <w:rFonts w:eastAsia="Times New Roman"/>
                <w:sz w:val="22"/>
                <w:szCs w:val="22"/>
                <w:lang w:val="uk-UA"/>
              </w:rPr>
              <w:t xml:space="preserve"> та </w:t>
            </w:r>
            <w:r w:rsidRPr="00201F4F">
              <w:rPr>
                <w:rFonts w:eastAsia="Times New Roman"/>
                <w:sz w:val="22"/>
                <w:szCs w:val="22"/>
                <w:lang w:val="en-US"/>
              </w:rPr>
              <w:t>Viber</w:t>
            </w:r>
            <w:r w:rsidRPr="00201F4F">
              <w:rPr>
                <w:rFonts w:eastAsia="Times New Roman"/>
                <w:sz w:val="22"/>
                <w:szCs w:val="22"/>
                <w:lang w:val="uk-UA"/>
              </w:rPr>
              <w:t>.</w:t>
            </w:r>
          </w:p>
        </w:tc>
      </w:tr>
      <w:tr w:rsidR="00201F4F" w:rsidRPr="00201F4F" w:rsidTr="00914216">
        <w:trPr>
          <w:gridAfter w:val="8"/>
          <w:wAfter w:w="15126" w:type="dxa"/>
          <w:trHeight w:val="240"/>
        </w:trPr>
        <w:tc>
          <w:tcPr>
            <w:tcW w:w="55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201F4F" w:rsidRPr="00201F4F" w:rsidRDefault="00201F4F" w:rsidP="00201F4F">
            <w:pPr>
              <w:rPr>
                <w:lang w:val="uk-UA" w:eastAsia="en-US"/>
              </w:rPr>
            </w:pPr>
            <w:r w:rsidRPr="00201F4F">
              <w:rPr>
                <w:sz w:val="22"/>
                <w:szCs w:val="22"/>
                <w:lang w:val="uk-UA" w:eastAsia="en-US"/>
              </w:rPr>
              <w:t>4.5</w:t>
            </w:r>
          </w:p>
        </w:tc>
        <w:tc>
          <w:tcPr>
            <w:tcW w:w="455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01F4F" w:rsidRPr="00201F4F" w:rsidRDefault="00201F4F" w:rsidP="00201F4F">
            <w:pPr>
              <w:rPr>
                <w:rFonts w:eastAsia="Times New Roman"/>
                <w:lang w:val="uk-UA"/>
              </w:rPr>
            </w:pPr>
            <w:r w:rsidRPr="00201F4F">
              <w:rPr>
                <w:rFonts w:eastAsia="Times New Roman"/>
                <w:sz w:val="22"/>
                <w:szCs w:val="22"/>
                <w:lang w:val="uk-UA"/>
              </w:rPr>
              <w:t xml:space="preserve">Організовувати проведення проведення нарад, засідань за «круглим столом», прес-конференцій, громадських слухань з питань розвитку та діяльності  малого і середнього підприємництва </w:t>
            </w:r>
          </w:p>
        </w:tc>
        <w:tc>
          <w:tcPr>
            <w:tcW w:w="1020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01F4F" w:rsidRPr="00201F4F" w:rsidRDefault="00201F4F" w:rsidP="00201F4F">
            <w:pPr>
              <w:tabs>
                <w:tab w:val="left" w:pos="-2127"/>
              </w:tabs>
              <w:jc w:val="both"/>
              <w:rPr>
                <w:lang w:val="uk-UA"/>
              </w:rPr>
            </w:pPr>
            <w:r w:rsidRPr="00201F4F">
              <w:rPr>
                <w:rFonts w:eastAsia="Times New Roman"/>
                <w:sz w:val="22"/>
                <w:szCs w:val="22"/>
                <w:lang w:val="uk-UA"/>
              </w:rPr>
              <w:t xml:space="preserve">Крім того, на виконання заходів програми розвитку малого та середнього підприємництва в місті Вараш на 2018-2020 роки  по мірі необхідності проводяться наради, засідання ”круглих столів”, прес-конференції, громадські слухання з питань розвитку підприємництва. </w:t>
            </w:r>
          </w:p>
        </w:tc>
      </w:tr>
      <w:tr w:rsidR="00201F4F" w:rsidRPr="00A17709" w:rsidTr="00914216">
        <w:trPr>
          <w:gridAfter w:val="8"/>
          <w:wAfter w:w="15126" w:type="dxa"/>
          <w:trHeight w:val="240"/>
        </w:trPr>
        <w:tc>
          <w:tcPr>
            <w:tcW w:w="55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01F4F" w:rsidRPr="00201F4F" w:rsidRDefault="00201F4F" w:rsidP="00201F4F">
            <w:pPr>
              <w:rPr>
                <w:lang w:val="uk-UA" w:eastAsia="en-US"/>
              </w:rPr>
            </w:pPr>
            <w:r w:rsidRPr="00201F4F">
              <w:rPr>
                <w:sz w:val="22"/>
                <w:szCs w:val="22"/>
                <w:lang w:val="uk-UA" w:eastAsia="en-US"/>
              </w:rPr>
              <w:t>4.6</w:t>
            </w:r>
          </w:p>
        </w:tc>
        <w:tc>
          <w:tcPr>
            <w:tcW w:w="455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01F4F" w:rsidRPr="00201F4F" w:rsidRDefault="00201F4F" w:rsidP="00201F4F">
            <w:pPr>
              <w:rPr>
                <w:rFonts w:eastAsia="Times New Roman"/>
                <w:color w:val="000000"/>
                <w:lang w:val="uk-UA"/>
              </w:rPr>
            </w:pPr>
            <w:r w:rsidRPr="00201F4F">
              <w:rPr>
                <w:rFonts w:eastAsia="Times New Roman"/>
                <w:color w:val="000000"/>
                <w:sz w:val="22"/>
                <w:szCs w:val="22"/>
                <w:lang w:val="uk-UA"/>
              </w:rPr>
              <w:t>Проведення навчальних семінарів, конференцій, лекцій, зустрічей із залученням успішних підприємців та фахівців підприємств для учнів і випускників загальноосвітніх навчальних закладів</w:t>
            </w:r>
          </w:p>
        </w:tc>
        <w:tc>
          <w:tcPr>
            <w:tcW w:w="1020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01F4F" w:rsidRPr="00201F4F" w:rsidRDefault="00201F4F" w:rsidP="00201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val="uk-UA"/>
              </w:rPr>
            </w:pPr>
            <w:r w:rsidRPr="00201F4F">
              <w:rPr>
                <w:rFonts w:eastAsia="Times New Roman"/>
                <w:sz w:val="22"/>
                <w:szCs w:val="22"/>
                <w:lang w:val="uk-UA"/>
              </w:rPr>
              <w:t>Вараською міською філією Рівненського обласного центру зайнятості</w:t>
            </w:r>
            <w:r w:rsidRPr="00201F4F">
              <w:rPr>
                <w:rFonts w:eastAsia="Times New Roman"/>
                <w:color w:val="000000"/>
                <w:sz w:val="22"/>
                <w:szCs w:val="22"/>
                <w:lang w:val="uk-UA"/>
              </w:rPr>
              <w:t xml:space="preserve"> постійно проводяться навчальні семінари та зустрічі із залученням успішних підприємців та фахівців підприємств для учнів і випускників загальноосвітніх навчальних закладів.</w:t>
            </w:r>
          </w:p>
        </w:tc>
      </w:tr>
      <w:tr w:rsidR="00201F4F" w:rsidRPr="00A17709" w:rsidTr="00914216">
        <w:trPr>
          <w:gridAfter w:val="7"/>
          <w:wAfter w:w="1505" w:type="dxa"/>
          <w:trHeight w:val="416"/>
        </w:trPr>
        <w:tc>
          <w:tcPr>
            <w:tcW w:w="153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201F4F" w:rsidRPr="00201F4F" w:rsidRDefault="00201F4F" w:rsidP="00201F4F">
            <w:pPr>
              <w:jc w:val="center"/>
              <w:rPr>
                <w:rFonts w:eastAsia="Times New Roman"/>
                <w:color w:val="000000"/>
                <w:lang w:val="uk-UA"/>
              </w:rPr>
            </w:pPr>
            <w:r w:rsidRPr="00201F4F">
              <w:rPr>
                <w:b/>
                <w:sz w:val="22"/>
                <w:szCs w:val="22"/>
                <w:lang w:val="uk-UA"/>
              </w:rPr>
              <w:t xml:space="preserve">5. Сприяння створенню умов для розвитку  </w:t>
            </w:r>
            <w:r w:rsidRPr="00201F4F">
              <w:rPr>
                <w:rFonts w:eastAsia="Times New Roman"/>
                <w:b/>
                <w:sz w:val="22"/>
                <w:szCs w:val="22"/>
                <w:lang w:val="uk-UA"/>
              </w:rPr>
              <w:t>бізнес-середовища в місті</w:t>
            </w:r>
            <w:r w:rsidRPr="00201F4F">
              <w:rPr>
                <w:b/>
                <w:sz w:val="22"/>
                <w:szCs w:val="22"/>
                <w:lang w:val="uk-UA"/>
              </w:rPr>
              <w:t xml:space="preserve"> шляхом поширення інформації  пройого</w:t>
            </w:r>
            <w:r w:rsidRPr="00201F4F">
              <w:rPr>
                <w:rFonts w:eastAsia="Times New Roman"/>
                <w:b/>
                <w:sz w:val="22"/>
                <w:szCs w:val="22"/>
                <w:lang w:val="uk-UA"/>
              </w:rPr>
              <w:t xml:space="preserve"> економічно-інвестиційний потенціал</w:t>
            </w:r>
          </w:p>
        </w:tc>
        <w:tc>
          <w:tcPr>
            <w:tcW w:w="13621" w:type="dxa"/>
          </w:tcPr>
          <w:p w:rsidR="00201F4F" w:rsidRPr="00201F4F" w:rsidRDefault="00201F4F" w:rsidP="00201F4F">
            <w:pPr>
              <w:jc w:val="center"/>
              <w:rPr>
                <w:rFonts w:eastAsia="Times New Roman"/>
                <w:color w:val="000000"/>
                <w:lang w:val="uk-UA"/>
              </w:rPr>
            </w:pPr>
          </w:p>
        </w:tc>
      </w:tr>
      <w:tr w:rsidR="00201F4F" w:rsidRPr="00A17709" w:rsidTr="00914216">
        <w:trPr>
          <w:gridAfter w:val="8"/>
          <w:wAfter w:w="15126" w:type="dxa"/>
          <w:trHeight w:val="240"/>
        </w:trPr>
        <w:tc>
          <w:tcPr>
            <w:tcW w:w="55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201F4F" w:rsidRPr="00201F4F" w:rsidRDefault="00201F4F" w:rsidP="00201F4F">
            <w:pPr>
              <w:rPr>
                <w:lang w:val="uk-UA" w:eastAsia="en-US"/>
              </w:rPr>
            </w:pPr>
            <w:r w:rsidRPr="00201F4F">
              <w:rPr>
                <w:sz w:val="22"/>
                <w:szCs w:val="22"/>
                <w:lang w:val="uk-UA" w:eastAsia="en-US"/>
              </w:rPr>
              <w:t>5.1</w:t>
            </w:r>
          </w:p>
        </w:tc>
        <w:tc>
          <w:tcPr>
            <w:tcW w:w="455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01F4F" w:rsidRPr="00201F4F" w:rsidRDefault="00201F4F" w:rsidP="00201F4F">
            <w:pPr>
              <w:jc w:val="both"/>
              <w:rPr>
                <w:rFonts w:eastAsia="Times New Roman"/>
                <w:lang w:val="uk-UA"/>
              </w:rPr>
            </w:pPr>
            <w:r w:rsidRPr="00201F4F">
              <w:rPr>
                <w:rFonts w:eastAsia="Times New Roman"/>
                <w:sz w:val="22"/>
                <w:szCs w:val="22"/>
                <w:lang w:val="uk-UA"/>
              </w:rPr>
              <w:t>Організація зустрічей, ділових поїздок та візитів з метою поширення та популяризації інформації про місто зорієнтованої на розвиток сфери малого і середнього підприємництва</w:t>
            </w:r>
          </w:p>
        </w:tc>
        <w:tc>
          <w:tcPr>
            <w:tcW w:w="1020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01F4F" w:rsidRPr="00201F4F" w:rsidRDefault="00201F4F" w:rsidP="00201F4F">
            <w:pPr>
              <w:jc w:val="both"/>
              <w:rPr>
                <w:rFonts w:eastAsia="Times New Roman"/>
                <w:lang w:val="uk-UA"/>
              </w:rPr>
            </w:pPr>
            <w:r w:rsidRPr="00201F4F">
              <w:rPr>
                <w:rFonts w:eastAsia="Times New Roman"/>
                <w:sz w:val="22"/>
                <w:szCs w:val="22"/>
                <w:lang w:val="uk-UA"/>
              </w:rPr>
              <w:t>В рамках виконання заходів програми розвитку малого та середнього підприємництва в місті Вараш на 2018-2020 роки, для забезпечення в місті умов для розвитку підприємницького середовища,  налагодження соціально-економічних, взаємовигідних зв’язків та прямого діалогу у 2020 році заплановано ряд ділових зустрічей та візитів з метою налагодження контактів та співробітництва у сфері розвитку підприємництва, в тому числі і міжнародних, з потенційними інвесторами</w:t>
            </w:r>
            <w:r w:rsidRPr="00201F4F">
              <w:rPr>
                <w:rFonts w:eastAsia="Times New Roman"/>
                <w:color w:val="000000"/>
                <w:sz w:val="22"/>
                <w:szCs w:val="22"/>
                <w:lang w:val="uk-UA"/>
              </w:rPr>
              <w:t xml:space="preserve">. </w:t>
            </w:r>
          </w:p>
        </w:tc>
      </w:tr>
      <w:tr w:rsidR="00201F4F" w:rsidRPr="00201F4F" w:rsidTr="00914216">
        <w:trPr>
          <w:gridAfter w:val="8"/>
          <w:wAfter w:w="15126" w:type="dxa"/>
          <w:trHeight w:val="240"/>
        </w:trPr>
        <w:tc>
          <w:tcPr>
            <w:tcW w:w="55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201F4F" w:rsidRPr="00201F4F" w:rsidRDefault="00201F4F" w:rsidP="00201F4F">
            <w:pPr>
              <w:rPr>
                <w:lang w:val="uk-UA" w:eastAsia="en-US"/>
              </w:rPr>
            </w:pPr>
            <w:r w:rsidRPr="00201F4F">
              <w:rPr>
                <w:sz w:val="22"/>
                <w:szCs w:val="22"/>
                <w:lang w:val="uk-UA" w:eastAsia="en-US"/>
              </w:rPr>
              <w:t>5.2</w:t>
            </w:r>
          </w:p>
        </w:tc>
        <w:tc>
          <w:tcPr>
            <w:tcW w:w="455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01F4F" w:rsidRPr="00201F4F" w:rsidRDefault="00201F4F" w:rsidP="00201F4F">
            <w:pPr>
              <w:rPr>
                <w:rFonts w:eastAsia="Times New Roman"/>
                <w:lang w:val="uk-UA"/>
              </w:rPr>
            </w:pPr>
            <w:r w:rsidRPr="00201F4F">
              <w:rPr>
                <w:rFonts w:eastAsia="Times New Roman"/>
                <w:sz w:val="22"/>
                <w:szCs w:val="22"/>
                <w:lang w:val="uk-UA"/>
              </w:rPr>
              <w:t>Придбання інформаційної, сувенірної та канцелярської продукції, спрямованої на поширення знань про місто, його економічно-інвестиційний потенціал, для організації заходів із представниками малого і середнього підприємництва</w:t>
            </w:r>
          </w:p>
        </w:tc>
        <w:tc>
          <w:tcPr>
            <w:tcW w:w="1020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01F4F" w:rsidRPr="00201F4F" w:rsidRDefault="00201F4F" w:rsidP="00201F4F">
            <w:pPr>
              <w:jc w:val="both"/>
              <w:rPr>
                <w:rFonts w:eastAsia="Times New Roman"/>
              </w:rPr>
            </w:pPr>
            <w:r w:rsidRPr="00201F4F">
              <w:rPr>
                <w:rFonts w:eastAsia="Times New Roman"/>
                <w:sz w:val="22"/>
                <w:szCs w:val="22"/>
                <w:lang w:val="uk-UA"/>
              </w:rPr>
              <w:t>З метою сприяння залученню інвестицій в економіку міста, створення умов для поширення інформації про місто, налагодження співпраці з міжнародними організаціями, зарубіжними установами, потенційними інвесторами та містами-побратимами, для підтримки сприятливого бізнес-середовища в місті було видано інформаційну, сувенірну та канцелярську продукцію  спрямовану на поширення знань про місто, його економічно-інвестиційний потенціал представникам малого та середнього підприємництва.</w:t>
            </w:r>
          </w:p>
        </w:tc>
      </w:tr>
      <w:tr w:rsidR="00201F4F" w:rsidRPr="00A17709" w:rsidTr="00914216">
        <w:trPr>
          <w:gridAfter w:val="8"/>
          <w:wAfter w:w="15126" w:type="dxa"/>
          <w:trHeight w:val="240"/>
        </w:trPr>
        <w:tc>
          <w:tcPr>
            <w:tcW w:w="55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201F4F" w:rsidRPr="00201F4F" w:rsidRDefault="00201F4F" w:rsidP="00201F4F">
            <w:pPr>
              <w:rPr>
                <w:lang w:val="uk-UA" w:eastAsia="en-US"/>
              </w:rPr>
            </w:pPr>
            <w:r w:rsidRPr="00201F4F">
              <w:rPr>
                <w:sz w:val="22"/>
                <w:szCs w:val="22"/>
                <w:lang w:val="uk-UA" w:eastAsia="en-US"/>
              </w:rPr>
              <w:t>5.3</w:t>
            </w:r>
          </w:p>
        </w:tc>
        <w:tc>
          <w:tcPr>
            <w:tcW w:w="455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01F4F" w:rsidRPr="00201F4F" w:rsidRDefault="00201F4F" w:rsidP="00201F4F">
            <w:pPr>
              <w:rPr>
                <w:rFonts w:eastAsia="Times New Roman"/>
                <w:lang w:val="uk-UA"/>
              </w:rPr>
            </w:pPr>
            <w:r w:rsidRPr="00201F4F">
              <w:rPr>
                <w:rFonts w:eastAsia="Times New Roman"/>
                <w:sz w:val="22"/>
                <w:szCs w:val="22"/>
                <w:lang w:val="uk-UA"/>
              </w:rPr>
              <w:t>Проведення та участь в прес-конференціях, засіданнях за круглим столом,</w:t>
            </w:r>
            <w:r w:rsidRPr="00201F4F">
              <w:rPr>
                <w:rFonts w:eastAsia="Times New Roman"/>
                <w:sz w:val="22"/>
                <w:szCs w:val="22"/>
              </w:rPr>
              <w:t xml:space="preserve"> виставково-ярмаркових заходах, нарадах, бізнес-форумах</w:t>
            </w:r>
            <w:r w:rsidRPr="00201F4F">
              <w:rPr>
                <w:rFonts w:eastAsia="Times New Roman"/>
                <w:sz w:val="22"/>
                <w:szCs w:val="22"/>
                <w:lang w:val="uk-UA"/>
              </w:rPr>
              <w:t xml:space="preserve">, громадських слуханнях тощо для </w:t>
            </w:r>
            <w:r w:rsidRPr="00201F4F">
              <w:rPr>
                <w:sz w:val="22"/>
                <w:szCs w:val="22"/>
                <w:lang w:val="uk-UA"/>
              </w:rPr>
              <w:t>поширення інформації  про</w:t>
            </w:r>
            <w:r w:rsidRPr="00201F4F">
              <w:rPr>
                <w:rFonts w:eastAsia="Times New Roman"/>
                <w:sz w:val="22"/>
                <w:szCs w:val="22"/>
                <w:lang w:val="uk-UA"/>
              </w:rPr>
              <w:t xml:space="preserve"> місто, його економічно-інвестиційний потенціал</w:t>
            </w:r>
          </w:p>
        </w:tc>
        <w:tc>
          <w:tcPr>
            <w:tcW w:w="1020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01F4F" w:rsidRPr="00201F4F" w:rsidRDefault="00201F4F" w:rsidP="00201F4F">
            <w:pPr>
              <w:jc w:val="both"/>
              <w:rPr>
                <w:rFonts w:eastAsia="Times New Roman"/>
                <w:lang w:val="uk-UA"/>
              </w:rPr>
            </w:pPr>
            <w:r w:rsidRPr="00201F4F">
              <w:rPr>
                <w:rFonts w:eastAsia="Times New Roman"/>
                <w:sz w:val="22"/>
                <w:szCs w:val="22"/>
                <w:lang w:val="uk-UA"/>
              </w:rPr>
              <w:t xml:space="preserve">Представники виконавчого комітету постійно приймають участь в заходах для </w:t>
            </w:r>
            <w:r w:rsidRPr="00201F4F">
              <w:rPr>
                <w:sz w:val="22"/>
                <w:szCs w:val="22"/>
                <w:lang w:val="uk-UA"/>
              </w:rPr>
              <w:t>поширення інформації  про</w:t>
            </w:r>
            <w:r w:rsidRPr="00201F4F">
              <w:rPr>
                <w:rFonts w:eastAsia="Times New Roman"/>
                <w:sz w:val="22"/>
                <w:szCs w:val="22"/>
                <w:lang w:val="uk-UA"/>
              </w:rPr>
              <w:t xml:space="preserve"> місто, його економічно-інвестиційний потенціал. Крім того, для налагодження соціально-економічних, взаємовигідних зв’язків та прямого діалогу постійно організовуються зустрічі, ділові поїздки та візити для налагодження міжнародних контактів та співробітництва. </w:t>
            </w:r>
          </w:p>
          <w:p w:rsidR="00201F4F" w:rsidRPr="00201F4F" w:rsidRDefault="00201F4F" w:rsidP="00201F4F">
            <w:pPr>
              <w:shd w:val="clear" w:color="auto" w:fill="FFFFFF"/>
              <w:jc w:val="both"/>
              <w:rPr>
                <w:rFonts w:eastAsia="Times New Roman"/>
                <w:lang w:val="uk-UA" w:eastAsia="uk-UA"/>
              </w:rPr>
            </w:pPr>
            <w:r w:rsidRPr="00201F4F">
              <w:rPr>
                <w:rFonts w:eastAsia="Times New Roman"/>
                <w:bCs/>
                <w:sz w:val="22"/>
                <w:szCs w:val="22"/>
                <w:lang w:val="uk-UA" w:eastAsia="uk-UA"/>
              </w:rPr>
              <w:t>21 грудня 2020 року Вараську міську територіальну громаду відвідав Марек Шафін - Надзвичайний і Повноважний Посол Словацької Республіки в Україні.</w:t>
            </w:r>
          </w:p>
          <w:p w:rsidR="00201F4F" w:rsidRPr="00201F4F" w:rsidRDefault="00201F4F" w:rsidP="00201F4F">
            <w:pPr>
              <w:shd w:val="clear" w:color="auto" w:fill="FFFFFF"/>
              <w:jc w:val="both"/>
              <w:rPr>
                <w:rFonts w:eastAsia="Times New Roman"/>
                <w:lang w:val="uk-UA" w:eastAsia="uk-UA"/>
              </w:rPr>
            </w:pPr>
            <w:r w:rsidRPr="00201F4F">
              <w:rPr>
                <w:rFonts w:eastAsia="Times New Roman"/>
                <w:sz w:val="22"/>
                <w:szCs w:val="22"/>
                <w:lang w:val="uk-UA" w:eastAsia="uk-UA"/>
              </w:rPr>
              <w:lastRenderedPageBreak/>
              <w:t>Мета візиту - налагодження відносин у сфері соціально-економічного розвитку Вараської територіальної громади танадання благодійної допомоги.Спільно з Фондом «Рідне Полісся» Марек Шафін передав автомобіль швидкої допомоги класу В, обладнаний апаратом штучної вентиляції легенів, носилками з шасі, вакуумним матрацом з ременями і фіксатором голови, дефібрилятором.</w:t>
            </w:r>
          </w:p>
          <w:p w:rsidR="00201F4F" w:rsidRPr="00201F4F" w:rsidRDefault="00201F4F" w:rsidP="00201F4F">
            <w:pPr>
              <w:jc w:val="both"/>
              <w:rPr>
                <w:rFonts w:eastAsia="Times New Roman"/>
                <w:lang w:val="uk-UA"/>
              </w:rPr>
            </w:pPr>
            <w:r w:rsidRPr="00154088">
              <w:rPr>
                <w:rFonts w:eastAsia="Times New Roman"/>
                <w:sz w:val="22"/>
                <w:szCs w:val="22"/>
                <w:shd w:val="clear" w:color="auto" w:fill="FFFFFF"/>
                <w:lang w:val="uk-UA"/>
              </w:rPr>
              <w:t>Під час зустрічі іноземні гості обговорили перспективні напрямки налагодження співпраці у сфері залучення інвестицій</w:t>
            </w:r>
            <w:r w:rsidRPr="00201F4F">
              <w:rPr>
                <w:rFonts w:eastAsia="Times New Roman"/>
                <w:sz w:val="22"/>
                <w:szCs w:val="22"/>
                <w:shd w:val="clear" w:color="auto" w:fill="FFFFFF"/>
                <w:lang w:val="uk-UA"/>
              </w:rPr>
              <w:t xml:space="preserve">,благодійності,пріоритетів </w:t>
            </w:r>
            <w:r w:rsidRPr="00154088">
              <w:rPr>
                <w:rFonts w:eastAsia="Times New Roman"/>
                <w:sz w:val="22"/>
                <w:szCs w:val="22"/>
                <w:shd w:val="clear" w:color="auto" w:fill="FFFFFF"/>
                <w:lang w:val="uk-UA"/>
              </w:rPr>
              <w:t>розвитку місцевого бізнесу, пошуку міста-побратима Вараша в Словаччині.</w:t>
            </w:r>
          </w:p>
          <w:p w:rsidR="00201F4F" w:rsidRPr="00201F4F" w:rsidRDefault="00201F4F" w:rsidP="00201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sz w:val="20"/>
                <w:szCs w:val="20"/>
                <w:lang w:val="uk-UA"/>
              </w:rPr>
            </w:pPr>
            <w:r w:rsidRPr="00201F4F">
              <w:rPr>
                <w:rFonts w:eastAsia="Times New Roman" w:cs="Courier New"/>
                <w:sz w:val="22"/>
                <w:szCs w:val="22"/>
                <w:lang w:val="uk-UA"/>
              </w:rPr>
              <w:t>З метою розширення міжрегіонального співробітництва, створення умов для поширення інформації про місто, налагодження співпраці з потенційними інвесторами, для підтримки сприятливого бізнес-середовища в місті проведено ряд ділових зустрічей із представниками підприємництва із міст України, а саме протягом 2020 року відбулось 5 ділових візитів представників підприємництва з міст Луцьк,  Київ, Нетішин та інших міст України, а також 1 візит делегації Вараської міської територіальної громади до міста Мукачево.</w:t>
            </w:r>
          </w:p>
        </w:tc>
      </w:tr>
    </w:tbl>
    <w:p w:rsidR="00201F4F" w:rsidRPr="00201F4F" w:rsidRDefault="00201F4F" w:rsidP="00201F4F">
      <w:pPr>
        <w:rPr>
          <w:rFonts w:eastAsia="Times New Roman"/>
          <w:color w:val="000000"/>
          <w:sz w:val="26"/>
          <w:szCs w:val="26"/>
          <w:lang w:val="uk-UA"/>
        </w:rPr>
        <w:sectPr w:rsidR="00201F4F" w:rsidRPr="00201F4F" w:rsidSect="00201F4F">
          <w:headerReference w:type="default" r:id="rId9"/>
          <w:pgSz w:w="16838" w:h="11906" w:orient="landscape"/>
          <w:pgMar w:top="850" w:right="850" w:bottom="993" w:left="993" w:header="708" w:footer="708" w:gutter="0"/>
          <w:cols w:space="708"/>
          <w:docGrid w:linePitch="360"/>
        </w:sectPr>
      </w:pPr>
    </w:p>
    <w:tbl>
      <w:tblPr>
        <w:tblW w:w="17561" w:type="dxa"/>
        <w:tblInd w:w="93" w:type="dxa"/>
        <w:tblLayout w:type="fixed"/>
        <w:tblLook w:val="04A0"/>
      </w:tblPr>
      <w:tblGrid>
        <w:gridCol w:w="441"/>
        <w:gridCol w:w="976"/>
        <w:gridCol w:w="1008"/>
        <w:gridCol w:w="142"/>
        <w:gridCol w:w="1701"/>
        <w:gridCol w:w="690"/>
        <w:gridCol w:w="443"/>
        <w:gridCol w:w="497"/>
        <w:gridCol w:w="921"/>
        <w:gridCol w:w="392"/>
        <w:gridCol w:w="851"/>
        <w:gridCol w:w="284"/>
        <w:gridCol w:w="458"/>
        <w:gridCol w:w="511"/>
        <w:gridCol w:w="197"/>
        <w:gridCol w:w="175"/>
        <w:gridCol w:w="64"/>
        <w:gridCol w:w="573"/>
        <w:gridCol w:w="323"/>
        <w:gridCol w:w="109"/>
        <w:gridCol w:w="945"/>
        <w:gridCol w:w="222"/>
        <w:gridCol w:w="535"/>
        <w:gridCol w:w="383"/>
        <w:gridCol w:w="81"/>
        <w:gridCol w:w="425"/>
        <w:gridCol w:w="11"/>
        <w:gridCol w:w="236"/>
        <w:gridCol w:w="1034"/>
        <w:gridCol w:w="703"/>
        <w:gridCol w:w="157"/>
        <w:gridCol w:w="2073"/>
      </w:tblGrid>
      <w:tr w:rsidR="00FD3F4E" w:rsidRPr="00FD3F4E" w:rsidTr="00823C4B">
        <w:trPr>
          <w:gridAfter w:val="8"/>
          <w:wAfter w:w="4720" w:type="dxa"/>
          <w:trHeight w:val="315"/>
        </w:trPr>
        <w:tc>
          <w:tcPr>
            <w:tcW w:w="12841" w:type="dxa"/>
            <w:gridSpan w:val="24"/>
            <w:tcBorders>
              <w:top w:val="nil"/>
              <w:left w:val="nil"/>
              <w:bottom w:val="nil"/>
              <w:right w:val="nil"/>
            </w:tcBorders>
            <w:shd w:val="clear" w:color="auto" w:fill="auto"/>
            <w:noWrap/>
            <w:vAlign w:val="bottom"/>
            <w:hideMark/>
          </w:tcPr>
          <w:p w:rsidR="00FD3F4E" w:rsidRPr="00FD3F4E" w:rsidRDefault="00FD3F4E" w:rsidP="00FD3F4E">
            <w:pPr>
              <w:tabs>
                <w:tab w:val="left" w:pos="12896"/>
                <w:tab w:val="right" w:pos="15136"/>
              </w:tabs>
              <w:spacing w:line="276" w:lineRule="auto"/>
              <w:jc w:val="right"/>
              <w:rPr>
                <w:rFonts w:eastAsia="Times New Roman"/>
                <w:sz w:val="28"/>
                <w:szCs w:val="28"/>
                <w:lang w:val="uk-UA" w:eastAsia="uk-UA"/>
              </w:rPr>
            </w:pPr>
            <w:r w:rsidRPr="00FD3F4E">
              <w:rPr>
                <w:rFonts w:eastAsia="Times New Roman"/>
                <w:sz w:val="28"/>
                <w:szCs w:val="28"/>
                <w:lang w:val="uk-UA" w:eastAsia="uk-UA"/>
              </w:rPr>
              <w:lastRenderedPageBreak/>
              <w:t xml:space="preserve">Додаток </w:t>
            </w:r>
            <w:r w:rsidR="003D09E0">
              <w:rPr>
                <w:rFonts w:eastAsia="Times New Roman"/>
                <w:sz w:val="28"/>
                <w:szCs w:val="28"/>
                <w:lang w:val="uk-UA" w:eastAsia="uk-UA"/>
              </w:rPr>
              <w:t>5</w:t>
            </w:r>
          </w:p>
          <w:p w:rsidR="00FD3F4E" w:rsidRPr="00FD3F4E" w:rsidRDefault="00FD3F4E" w:rsidP="00FD3F4E">
            <w:pPr>
              <w:jc w:val="right"/>
              <w:rPr>
                <w:rFonts w:eastAsia="Times New Roman"/>
                <w:i/>
                <w:lang w:val="uk-UA" w:eastAsia="uk-UA"/>
              </w:rPr>
            </w:pPr>
            <w:r w:rsidRPr="00FD3F4E">
              <w:rPr>
                <w:rFonts w:eastAsia="Times New Roman"/>
                <w:i/>
                <w:lang w:val="uk-UA" w:eastAsia="uk-UA"/>
              </w:rPr>
              <w:t>до інформації про проведену роботу відділу економіки за 2020 р.</w:t>
            </w:r>
          </w:p>
          <w:p w:rsidR="00FD3F4E" w:rsidRPr="00FD3F4E" w:rsidRDefault="00FD3F4E" w:rsidP="00FD3F4E">
            <w:pPr>
              <w:jc w:val="center"/>
              <w:rPr>
                <w:rFonts w:eastAsia="Times New Roman"/>
                <w:b/>
                <w:bCs/>
                <w:color w:val="000000"/>
                <w:lang w:val="uk-UA" w:eastAsia="uk-UA"/>
              </w:rPr>
            </w:pPr>
          </w:p>
          <w:p w:rsidR="00FD3F4E" w:rsidRPr="00FD3F4E" w:rsidRDefault="00FD3F4E" w:rsidP="00FD3F4E">
            <w:pPr>
              <w:jc w:val="center"/>
              <w:rPr>
                <w:rFonts w:eastAsia="Times New Roman"/>
                <w:b/>
                <w:bCs/>
                <w:color w:val="000000"/>
                <w:lang w:val="uk-UA" w:eastAsia="uk-UA"/>
              </w:rPr>
            </w:pPr>
            <w:r w:rsidRPr="00FD3F4E">
              <w:rPr>
                <w:rFonts w:eastAsia="Times New Roman"/>
                <w:b/>
                <w:bCs/>
                <w:color w:val="000000"/>
                <w:lang w:val="uk-UA" w:eastAsia="uk-UA"/>
              </w:rPr>
              <w:t xml:space="preserve"> Інформація про виконання програми за 2020 рік</w:t>
            </w:r>
          </w:p>
        </w:tc>
      </w:tr>
      <w:tr w:rsidR="00FD3F4E" w:rsidRPr="00FD3F4E" w:rsidTr="00823C4B">
        <w:trPr>
          <w:trHeight w:val="315"/>
        </w:trPr>
        <w:tc>
          <w:tcPr>
            <w:tcW w:w="441" w:type="dxa"/>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1984" w:type="dxa"/>
            <w:gridSpan w:val="2"/>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1843" w:type="dxa"/>
            <w:gridSpan w:val="2"/>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1630" w:type="dxa"/>
            <w:gridSpan w:val="3"/>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2906" w:type="dxa"/>
            <w:gridSpan w:val="5"/>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511" w:type="dxa"/>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436" w:type="dxa"/>
            <w:gridSpan w:val="3"/>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573" w:type="dxa"/>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3034" w:type="dxa"/>
            <w:gridSpan w:val="9"/>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236" w:type="dxa"/>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1034" w:type="dxa"/>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860" w:type="dxa"/>
            <w:gridSpan w:val="2"/>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2073" w:type="dxa"/>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r>
      <w:tr w:rsidR="00FD3F4E" w:rsidRPr="00FD3F4E" w:rsidTr="00823C4B">
        <w:trPr>
          <w:gridAfter w:val="8"/>
          <w:wAfter w:w="4720" w:type="dxa"/>
          <w:trHeight w:val="315"/>
        </w:trPr>
        <w:tc>
          <w:tcPr>
            <w:tcW w:w="4268" w:type="dxa"/>
            <w:gridSpan w:val="5"/>
            <w:tcBorders>
              <w:top w:val="nil"/>
              <w:left w:val="nil"/>
              <w:bottom w:val="nil"/>
              <w:right w:val="nil"/>
            </w:tcBorders>
            <w:shd w:val="clear" w:color="auto" w:fill="auto"/>
            <w:noWrap/>
            <w:vAlign w:val="bottom"/>
            <w:hideMark/>
          </w:tcPr>
          <w:p w:rsidR="00FD3F4E" w:rsidRPr="00FD3F4E" w:rsidRDefault="00FD3F4E" w:rsidP="00FD3F4E">
            <w:pPr>
              <w:rPr>
                <w:rFonts w:eastAsia="Times New Roman"/>
                <w:lang w:val="uk-UA" w:eastAsia="uk-UA"/>
              </w:rPr>
            </w:pPr>
            <w:r w:rsidRPr="00FD3F4E">
              <w:rPr>
                <w:rFonts w:eastAsia="Times New Roman"/>
                <w:lang w:val="uk-UA" w:eastAsia="uk-UA"/>
              </w:rPr>
              <w:t>1. 0212010, 0212111, 0212020, 0212142,</w:t>
            </w:r>
          </w:p>
          <w:p w:rsidR="00FD3F4E" w:rsidRPr="00FD3F4E" w:rsidRDefault="00FD3F4E" w:rsidP="00FD3F4E">
            <w:pPr>
              <w:rPr>
                <w:rFonts w:eastAsia="Times New Roman"/>
                <w:lang w:val="uk-UA" w:eastAsia="uk-UA"/>
              </w:rPr>
            </w:pPr>
            <w:r w:rsidRPr="00FD3F4E">
              <w:rPr>
                <w:rFonts w:eastAsia="Times New Roman"/>
                <w:lang w:val="uk-UA" w:eastAsia="uk-UA"/>
              </w:rPr>
              <w:t xml:space="preserve"> 0212144, 0212145, 0212152, 0217322</w:t>
            </w:r>
          </w:p>
        </w:tc>
        <w:tc>
          <w:tcPr>
            <w:tcW w:w="1630" w:type="dxa"/>
            <w:gridSpan w:val="3"/>
            <w:tcBorders>
              <w:top w:val="nil"/>
              <w:left w:val="nil"/>
              <w:bottom w:val="single" w:sz="4" w:space="0" w:color="auto"/>
              <w:right w:val="nil"/>
            </w:tcBorders>
            <w:shd w:val="clear" w:color="auto" w:fill="auto"/>
            <w:noWrap/>
            <w:vAlign w:val="bottom"/>
            <w:hideMark/>
          </w:tcPr>
          <w:p w:rsidR="00FD3F4E" w:rsidRPr="00FD3F4E" w:rsidRDefault="00FD3F4E" w:rsidP="00FD3F4E">
            <w:pPr>
              <w:jc w:val="center"/>
              <w:rPr>
                <w:rFonts w:eastAsia="Times New Roman"/>
                <w:lang w:val="uk-UA" w:eastAsia="uk-UA"/>
              </w:rPr>
            </w:pPr>
            <w:r w:rsidRPr="00FD3F4E">
              <w:rPr>
                <w:rFonts w:eastAsia="Times New Roman"/>
                <w:lang w:val="uk-UA" w:eastAsia="uk-UA"/>
              </w:rPr>
              <w:t> </w:t>
            </w:r>
          </w:p>
        </w:tc>
        <w:tc>
          <w:tcPr>
            <w:tcW w:w="6943" w:type="dxa"/>
            <w:gridSpan w:val="16"/>
            <w:tcBorders>
              <w:top w:val="nil"/>
              <w:left w:val="nil"/>
              <w:bottom w:val="single" w:sz="4" w:space="0" w:color="auto"/>
              <w:right w:val="nil"/>
            </w:tcBorders>
            <w:shd w:val="clear" w:color="auto" w:fill="auto"/>
            <w:noWrap/>
            <w:vAlign w:val="bottom"/>
            <w:hideMark/>
          </w:tcPr>
          <w:p w:rsidR="00FD3F4E" w:rsidRPr="00FD3F4E" w:rsidRDefault="00FD3F4E" w:rsidP="00FD3F4E">
            <w:pPr>
              <w:rPr>
                <w:rFonts w:eastAsia="Times New Roman"/>
                <w:b/>
                <w:bCs/>
                <w:color w:val="000000"/>
                <w:lang w:val="uk-UA" w:eastAsia="uk-UA"/>
              </w:rPr>
            </w:pPr>
            <w:r w:rsidRPr="00FD3F4E">
              <w:rPr>
                <w:rFonts w:eastAsia="Times New Roman"/>
                <w:b/>
                <w:bCs/>
                <w:color w:val="000000"/>
                <w:lang w:val="uk-UA" w:eastAsia="uk-UA"/>
              </w:rPr>
              <w:t xml:space="preserve">   Виконавчий комітет Вараської міської ради</w:t>
            </w:r>
          </w:p>
        </w:tc>
      </w:tr>
      <w:tr w:rsidR="00FD3F4E" w:rsidRPr="00FD3F4E" w:rsidTr="00823C4B">
        <w:trPr>
          <w:gridAfter w:val="8"/>
          <w:wAfter w:w="4720" w:type="dxa"/>
          <w:trHeight w:val="315"/>
        </w:trPr>
        <w:tc>
          <w:tcPr>
            <w:tcW w:w="2425" w:type="dxa"/>
            <w:gridSpan w:val="3"/>
            <w:tcBorders>
              <w:top w:val="nil"/>
              <w:left w:val="nil"/>
              <w:bottom w:val="nil"/>
              <w:right w:val="nil"/>
            </w:tcBorders>
            <w:shd w:val="clear" w:color="auto" w:fill="auto"/>
            <w:noWrap/>
            <w:vAlign w:val="center"/>
            <w:hideMark/>
          </w:tcPr>
          <w:p w:rsidR="00FD3F4E" w:rsidRPr="00FD3F4E" w:rsidRDefault="00FD3F4E" w:rsidP="00FD3F4E">
            <w:pPr>
              <w:rPr>
                <w:rFonts w:eastAsia="Times New Roman"/>
                <w:b/>
                <w:bCs/>
                <w:color w:val="000000"/>
                <w:lang w:val="uk-UA" w:eastAsia="uk-UA"/>
              </w:rPr>
            </w:pPr>
            <w:r w:rsidRPr="00FD3F4E">
              <w:rPr>
                <w:rFonts w:eastAsia="Times New Roman"/>
                <w:b/>
                <w:bCs/>
                <w:color w:val="000000"/>
                <w:lang w:val="uk-UA" w:eastAsia="uk-UA"/>
              </w:rPr>
              <w:t>КПКВКМБ</w:t>
            </w:r>
          </w:p>
        </w:tc>
        <w:tc>
          <w:tcPr>
            <w:tcW w:w="1843" w:type="dxa"/>
            <w:gridSpan w:val="2"/>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8573" w:type="dxa"/>
            <w:gridSpan w:val="19"/>
            <w:tcBorders>
              <w:top w:val="single" w:sz="4" w:space="0" w:color="auto"/>
              <w:left w:val="nil"/>
              <w:bottom w:val="nil"/>
              <w:right w:val="nil"/>
            </w:tcBorders>
            <w:shd w:val="clear" w:color="auto" w:fill="auto"/>
            <w:noWrap/>
            <w:vAlign w:val="bottom"/>
            <w:hideMark/>
          </w:tcPr>
          <w:p w:rsidR="00FD3F4E" w:rsidRPr="00FD3F4E" w:rsidRDefault="00FD3F4E" w:rsidP="00FD3F4E">
            <w:pPr>
              <w:jc w:val="center"/>
              <w:rPr>
                <w:rFonts w:eastAsia="Times New Roman"/>
                <w:color w:val="000000"/>
                <w:lang w:val="uk-UA" w:eastAsia="uk-UA"/>
              </w:rPr>
            </w:pPr>
            <w:r w:rsidRPr="00FD3F4E">
              <w:rPr>
                <w:rFonts w:eastAsia="Times New Roman"/>
                <w:color w:val="000000"/>
                <w:lang w:val="uk-UA" w:eastAsia="uk-UA"/>
              </w:rPr>
              <w:t>найменування головного розпорядника коштів програми</w:t>
            </w:r>
          </w:p>
        </w:tc>
      </w:tr>
      <w:tr w:rsidR="00FD3F4E" w:rsidRPr="00FD3F4E" w:rsidTr="00823C4B">
        <w:trPr>
          <w:trHeight w:val="80"/>
        </w:trPr>
        <w:tc>
          <w:tcPr>
            <w:tcW w:w="441" w:type="dxa"/>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1984" w:type="dxa"/>
            <w:gridSpan w:val="2"/>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1843" w:type="dxa"/>
            <w:gridSpan w:val="2"/>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1630" w:type="dxa"/>
            <w:gridSpan w:val="3"/>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2906" w:type="dxa"/>
            <w:gridSpan w:val="5"/>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511" w:type="dxa"/>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436" w:type="dxa"/>
            <w:gridSpan w:val="3"/>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573" w:type="dxa"/>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3034" w:type="dxa"/>
            <w:gridSpan w:val="9"/>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236" w:type="dxa"/>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1034" w:type="dxa"/>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860" w:type="dxa"/>
            <w:gridSpan w:val="2"/>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2073" w:type="dxa"/>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r>
      <w:tr w:rsidR="00FD3F4E" w:rsidRPr="00A17709" w:rsidTr="00823C4B">
        <w:trPr>
          <w:gridAfter w:val="8"/>
          <w:wAfter w:w="4720" w:type="dxa"/>
          <w:trHeight w:val="889"/>
        </w:trPr>
        <w:tc>
          <w:tcPr>
            <w:tcW w:w="4268" w:type="dxa"/>
            <w:gridSpan w:val="5"/>
            <w:tcBorders>
              <w:top w:val="nil"/>
              <w:left w:val="nil"/>
              <w:bottom w:val="nil"/>
              <w:right w:val="nil"/>
            </w:tcBorders>
            <w:shd w:val="clear" w:color="auto" w:fill="auto"/>
            <w:noWrap/>
            <w:vAlign w:val="bottom"/>
            <w:hideMark/>
          </w:tcPr>
          <w:p w:rsidR="00FD3F4E" w:rsidRPr="00FD3F4E" w:rsidRDefault="00FD3F4E" w:rsidP="00FD3F4E">
            <w:pPr>
              <w:rPr>
                <w:rFonts w:eastAsia="Times New Roman"/>
                <w:lang w:val="uk-UA" w:eastAsia="uk-UA"/>
              </w:rPr>
            </w:pPr>
            <w:r w:rsidRPr="00FD3F4E">
              <w:rPr>
                <w:rFonts w:eastAsia="Times New Roman"/>
                <w:lang w:val="uk-UA" w:eastAsia="uk-UA"/>
              </w:rPr>
              <w:t>2. 0731, 0726, 0732, 0763, 0443</w:t>
            </w:r>
          </w:p>
        </w:tc>
        <w:tc>
          <w:tcPr>
            <w:tcW w:w="8573" w:type="dxa"/>
            <w:gridSpan w:val="19"/>
            <w:tcBorders>
              <w:top w:val="nil"/>
              <w:left w:val="nil"/>
              <w:bottom w:val="single" w:sz="4" w:space="0" w:color="auto"/>
              <w:right w:val="nil"/>
            </w:tcBorders>
            <w:shd w:val="clear" w:color="auto" w:fill="auto"/>
            <w:vAlign w:val="bottom"/>
            <w:hideMark/>
          </w:tcPr>
          <w:p w:rsidR="00FD3F4E" w:rsidRPr="00FD3F4E" w:rsidRDefault="00FD3F4E" w:rsidP="00FD3F4E">
            <w:pPr>
              <w:jc w:val="center"/>
              <w:rPr>
                <w:rFonts w:eastAsia="Times New Roman"/>
                <w:color w:val="000000"/>
                <w:lang w:val="uk-UA" w:eastAsia="uk-UA"/>
              </w:rPr>
            </w:pPr>
            <w:r w:rsidRPr="00FD3F4E">
              <w:rPr>
                <w:rFonts w:eastAsia="Times New Roman"/>
                <w:color w:val="000000"/>
                <w:lang w:val="uk-UA" w:eastAsia="uk-UA"/>
              </w:rPr>
              <w:t>Відділ економіки виконавчого комітету Вараської міської ради                                                                                                                   (КНП ВМР "ВБЛ"( ДЗ "СМСЧ №3 МОЗ України"), КНП ВМР "Вараський ЦПМД")</w:t>
            </w:r>
          </w:p>
        </w:tc>
      </w:tr>
      <w:tr w:rsidR="00FD3F4E" w:rsidRPr="00FD3F4E" w:rsidTr="00823C4B">
        <w:trPr>
          <w:gridAfter w:val="8"/>
          <w:wAfter w:w="4720" w:type="dxa"/>
          <w:trHeight w:val="315"/>
        </w:trPr>
        <w:tc>
          <w:tcPr>
            <w:tcW w:w="2425" w:type="dxa"/>
            <w:gridSpan w:val="3"/>
            <w:tcBorders>
              <w:top w:val="nil"/>
              <w:left w:val="nil"/>
              <w:bottom w:val="nil"/>
              <w:right w:val="nil"/>
            </w:tcBorders>
            <w:shd w:val="clear" w:color="auto" w:fill="auto"/>
            <w:noWrap/>
            <w:vAlign w:val="center"/>
            <w:hideMark/>
          </w:tcPr>
          <w:p w:rsidR="00FD3F4E" w:rsidRPr="00FD3F4E" w:rsidRDefault="00FD3F4E" w:rsidP="00FD3F4E">
            <w:pPr>
              <w:rPr>
                <w:rFonts w:eastAsia="Times New Roman"/>
                <w:b/>
                <w:bCs/>
                <w:color w:val="000000"/>
                <w:lang w:val="uk-UA" w:eastAsia="uk-UA"/>
              </w:rPr>
            </w:pPr>
            <w:r w:rsidRPr="00FD3F4E">
              <w:rPr>
                <w:rFonts w:eastAsia="Times New Roman"/>
                <w:b/>
                <w:bCs/>
                <w:color w:val="000000"/>
                <w:lang w:val="uk-UA" w:eastAsia="uk-UA"/>
              </w:rPr>
              <w:t>КФКВКБ</w:t>
            </w:r>
          </w:p>
        </w:tc>
        <w:tc>
          <w:tcPr>
            <w:tcW w:w="1843" w:type="dxa"/>
            <w:gridSpan w:val="2"/>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8573" w:type="dxa"/>
            <w:gridSpan w:val="19"/>
            <w:tcBorders>
              <w:top w:val="single" w:sz="4" w:space="0" w:color="auto"/>
              <w:left w:val="nil"/>
              <w:bottom w:val="nil"/>
              <w:right w:val="nil"/>
            </w:tcBorders>
            <w:shd w:val="clear" w:color="auto" w:fill="auto"/>
            <w:noWrap/>
            <w:vAlign w:val="bottom"/>
            <w:hideMark/>
          </w:tcPr>
          <w:p w:rsidR="00FD3F4E" w:rsidRPr="00FD3F4E" w:rsidRDefault="00FD3F4E" w:rsidP="00FD3F4E">
            <w:pPr>
              <w:jc w:val="center"/>
              <w:rPr>
                <w:rFonts w:eastAsia="Times New Roman"/>
                <w:color w:val="000000"/>
                <w:lang w:val="uk-UA" w:eastAsia="uk-UA"/>
              </w:rPr>
            </w:pPr>
            <w:r w:rsidRPr="00FD3F4E">
              <w:rPr>
                <w:rFonts w:eastAsia="Times New Roman"/>
                <w:color w:val="000000"/>
                <w:lang w:val="uk-UA" w:eastAsia="uk-UA"/>
              </w:rPr>
              <w:t>найменування відповідального виконавця програми</w:t>
            </w:r>
          </w:p>
        </w:tc>
      </w:tr>
      <w:tr w:rsidR="00FD3F4E" w:rsidRPr="00FD3F4E" w:rsidTr="00823C4B">
        <w:trPr>
          <w:trHeight w:val="315"/>
        </w:trPr>
        <w:tc>
          <w:tcPr>
            <w:tcW w:w="441" w:type="dxa"/>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1984" w:type="dxa"/>
            <w:gridSpan w:val="2"/>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1843" w:type="dxa"/>
            <w:gridSpan w:val="2"/>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1630" w:type="dxa"/>
            <w:gridSpan w:val="3"/>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2906" w:type="dxa"/>
            <w:gridSpan w:val="5"/>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511" w:type="dxa"/>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436" w:type="dxa"/>
            <w:gridSpan w:val="3"/>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573" w:type="dxa"/>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3034" w:type="dxa"/>
            <w:gridSpan w:val="9"/>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236" w:type="dxa"/>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1034" w:type="dxa"/>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860" w:type="dxa"/>
            <w:gridSpan w:val="2"/>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2073" w:type="dxa"/>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r>
      <w:tr w:rsidR="00FD3F4E" w:rsidRPr="00A17709" w:rsidTr="00823C4B">
        <w:trPr>
          <w:gridAfter w:val="8"/>
          <w:wAfter w:w="4720" w:type="dxa"/>
          <w:trHeight w:val="315"/>
        </w:trPr>
        <w:tc>
          <w:tcPr>
            <w:tcW w:w="2425" w:type="dxa"/>
            <w:gridSpan w:val="3"/>
            <w:tcBorders>
              <w:top w:val="nil"/>
              <w:left w:val="nil"/>
              <w:bottom w:val="nil"/>
              <w:right w:val="nil"/>
            </w:tcBorders>
            <w:shd w:val="clear" w:color="auto" w:fill="auto"/>
            <w:noWrap/>
            <w:vAlign w:val="bottom"/>
            <w:hideMark/>
          </w:tcPr>
          <w:p w:rsidR="00FD3F4E" w:rsidRPr="00FD3F4E" w:rsidRDefault="00FD3F4E" w:rsidP="00FD3F4E">
            <w:pPr>
              <w:rPr>
                <w:rFonts w:eastAsia="Times New Roman"/>
                <w:lang w:val="uk-UA" w:eastAsia="uk-UA"/>
              </w:rPr>
            </w:pPr>
            <w:r w:rsidRPr="00FD3F4E">
              <w:rPr>
                <w:rFonts w:eastAsia="Times New Roman"/>
                <w:lang w:val="uk-UA" w:eastAsia="uk-UA"/>
              </w:rPr>
              <w:t>3. 2282, 2610, 3210</w:t>
            </w:r>
          </w:p>
        </w:tc>
        <w:tc>
          <w:tcPr>
            <w:tcW w:w="1843" w:type="dxa"/>
            <w:gridSpan w:val="2"/>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8573" w:type="dxa"/>
            <w:gridSpan w:val="19"/>
            <w:tcBorders>
              <w:top w:val="nil"/>
              <w:left w:val="nil"/>
              <w:bottom w:val="single" w:sz="4" w:space="0" w:color="auto"/>
              <w:right w:val="nil"/>
            </w:tcBorders>
            <w:shd w:val="clear" w:color="auto" w:fill="auto"/>
            <w:noWrap/>
            <w:vAlign w:val="bottom"/>
            <w:hideMark/>
          </w:tcPr>
          <w:p w:rsidR="00FD3F4E" w:rsidRPr="00FD3F4E" w:rsidRDefault="00FD3F4E" w:rsidP="00FD3F4E">
            <w:pPr>
              <w:jc w:val="center"/>
              <w:rPr>
                <w:rFonts w:eastAsia="Times New Roman"/>
                <w:color w:val="000000"/>
                <w:lang w:val="uk-UA" w:eastAsia="uk-UA"/>
              </w:rPr>
            </w:pPr>
            <w:r w:rsidRPr="00FD3F4E">
              <w:rPr>
                <w:rFonts w:eastAsia="Times New Roman"/>
                <w:color w:val="000000"/>
                <w:lang w:val="uk-UA" w:eastAsia="uk-UA"/>
              </w:rPr>
              <w:t>Комплексна програма "Здоров'я" на 2020 рік, затверджена рішенням Вараської міської ради від 14.11.19 №1558 (зі змінами)</w:t>
            </w:r>
          </w:p>
        </w:tc>
      </w:tr>
      <w:tr w:rsidR="00FD3F4E" w:rsidRPr="00FD3F4E" w:rsidTr="00823C4B">
        <w:trPr>
          <w:gridAfter w:val="8"/>
          <w:wAfter w:w="4720" w:type="dxa"/>
          <w:trHeight w:val="315"/>
        </w:trPr>
        <w:tc>
          <w:tcPr>
            <w:tcW w:w="2425" w:type="dxa"/>
            <w:gridSpan w:val="3"/>
            <w:tcBorders>
              <w:top w:val="nil"/>
              <w:left w:val="nil"/>
              <w:bottom w:val="nil"/>
              <w:right w:val="nil"/>
            </w:tcBorders>
            <w:shd w:val="clear" w:color="auto" w:fill="auto"/>
            <w:noWrap/>
            <w:vAlign w:val="center"/>
            <w:hideMark/>
          </w:tcPr>
          <w:p w:rsidR="00FD3F4E" w:rsidRPr="00FD3F4E" w:rsidRDefault="00FD3F4E" w:rsidP="00FD3F4E">
            <w:pPr>
              <w:rPr>
                <w:rFonts w:eastAsia="Times New Roman"/>
                <w:b/>
                <w:bCs/>
                <w:color w:val="000000"/>
                <w:lang w:val="uk-UA" w:eastAsia="uk-UA"/>
              </w:rPr>
            </w:pPr>
            <w:r w:rsidRPr="00FD3F4E">
              <w:rPr>
                <w:rFonts w:eastAsia="Times New Roman"/>
                <w:b/>
                <w:bCs/>
                <w:color w:val="000000"/>
                <w:lang w:val="uk-UA" w:eastAsia="uk-UA"/>
              </w:rPr>
              <w:t>КЕКВ</w:t>
            </w:r>
          </w:p>
        </w:tc>
        <w:tc>
          <w:tcPr>
            <w:tcW w:w="1843" w:type="dxa"/>
            <w:gridSpan w:val="2"/>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8573" w:type="dxa"/>
            <w:gridSpan w:val="19"/>
            <w:tcBorders>
              <w:top w:val="single" w:sz="4" w:space="0" w:color="auto"/>
              <w:left w:val="nil"/>
              <w:bottom w:val="nil"/>
              <w:right w:val="nil"/>
            </w:tcBorders>
            <w:shd w:val="clear" w:color="auto" w:fill="auto"/>
            <w:noWrap/>
            <w:vAlign w:val="bottom"/>
            <w:hideMark/>
          </w:tcPr>
          <w:p w:rsidR="00FD3F4E" w:rsidRPr="00FD3F4E" w:rsidRDefault="00FD3F4E" w:rsidP="00FD3F4E">
            <w:pPr>
              <w:jc w:val="center"/>
              <w:rPr>
                <w:rFonts w:eastAsia="Times New Roman"/>
                <w:color w:val="000000"/>
                <w:lang w:val="uk-UA" w:eastAsia="uk-UA"/>
              </w:rPr>
            </w:pPr>
            <w:r w:rsidRPr="00FD3F4E">
              <w:rPr>
                <w:rFonts w:eastAsia="Times New Roman"/>
                <w:color w:val="000000"/>
                <w:lang w:val="uk-UA" w:eastAsia="uk-UA"/>
              </w:rPr>
              <w:t>найменування програми, дата і номер рішення міської ради про її затвердження</w:t>
            </w:r>
          </w:p>
        </w:tc>
      </w:tr>
      <w:tr w:rsidR="00FD3F4E" w:rsidRPr="00FD3F4E" w:rsidTr="00823C4B">
        <w:trPr>
          <w:trHeight w:val="315"/>
        </w:trPr>
        <w:tc>
          <w:tcPr>
            <w:tcW w:w="441" w:type="dxa"/>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1984" w:type="dxa"/>
            <w:gridSpan w:val="2"/>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1843" w:type="dxa"/>
            <w:gridSpan w:val="2"/>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1630" w:type="dxa"/>
            <w:gridSpan w:val="3"/>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2906" w:type="dxa"/>
            <w:gridSpan w:val="5"/>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511" w:type="dxa"/>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436" w:type="dxa"/>
            <w:gridSpan w:val="3"/>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573" w:type="dxa"/>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3034" w:type="dxa"/>
            <w:gridSpan w:val="9"/>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236" w:type="dxa"/>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1034" w:type="dxa"/>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860" w:type="dxa"/>
            <w:gridSpan w:val="2"/>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2073" w:type="dxa"/>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r>
      <w:tr w:rsidR="00FD3F4E" w:rsidRPr="00FD3F4E" w:rsidTr="00823C4B">
        <w:trPr>
          <w:trHeight w:val="315"/>
        </w:trPr>
        <w:tc>
          <w:tcPr>
            <w:tcW w:w="8804" w:type="dxa"/>
            <w:gridSpan w:val="13"/>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r w:rsidRPr="00FD3F4E">
              <w:rPr>
                <w:rFonts w:eastAsia="Times New Roman"/>
                <w:color w:val="000000"/>
                <w:lang w:val="uk-UA" w:eastAsia="uk-UA"/>
              </w:rPr>
              <w:t>4. Напрями діяльності та заходи комплексної програми "Здоров'я" на 2020 рік</w:t>
            </w:r>
          </w:p>
        </w:tc>
        <w:tc>
          <w:tcPr>
            <w:tcW w:w="511" w:type="dxa"/>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436" w:type="dxa"/>
            <w:gridSpan w:val="3"/>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573" w:type="dxa"/>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3034" w:type="dxa"/>
            <w:gridSpan w:val="9"/>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236" w:type="dxa"/>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1034" w:type="dxa"/>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860" w:type="dxa"/>
            <w:gridSpan w:val="2"/>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c>
          <w:tcPr>
            <w:tcW w:w="2073" w:type="dxa"/>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lang w:val="uk-UA" w:eastAsia="uk-UA"/>
              </w:rPr>
            </w:pPr>
          </w:p>
        </w:tc>
      </w:tr>
      <w:tr w:rsidR="00FD3F4E" w:rsidRPr="00FD3F4E" w:rsidTr="00823C4B">
        <w:trPr>
          <w:trHeight w:val="255"/>
        </w:trPr>
        <w:tc>
          <w:tcPr>
            <w:tcW w:w="441" w:type="dxa"/>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sz w:val="20"/>
                <w:szCs w:val="20"/>
                <w:lang w:val="uk-UA" w:eastAsia="uk-UA"/>
              </w:rPr>
            </w:pPr>
          </w:p>
        </w:tc>
        <w:tc>
          <w:tcPr>
            <w:tcW w:w="1984" w:type="dxa"/>
            <w:gridSpan w:val="2"/>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sz w:val="20"/>
                <w:szCs w:val="20"/>
                <w:lang w:val="uk-UA" w:eastAsia="uk-UA"/>
              </w:rPr>
            </w:pPr>
          </w:p>
        </w:tc>
        <w:tc>
          <w:tcPr>
            <w:tcW w:w="1843" w:type="dxa"/>
            <w:gridSpan w:val="2"/>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sz w:val="20"/>
                <w:szCs w:val="20"/>
                <w:lang w:val="uk-UA" w:eastAsia="uk-UA"/>
              </w:rPr>
            </w:pPr>
          </w:p>
        </w:tc>
        <w:tc>
          <w:tcPr>
            <w:tcW w:w="1630" w:type="dxa"/>
            <w:gridSpan w:val="3"/>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sz w:val="20"/>
                <w:szCs w:val="20"/>
                <w:lang w:val="uk-UA" w:eastAsia="uk-UA"/>
              </w:rPr>
            </w:pPr>
          </w:p>
        </w:tc>
        <w:tc>
          <w:tcPr>
            <w:tcW w:w="2906" w:type="dxa"/>
            <w:gridSpan w:val="5"/>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sz w:val="20"/>
                <w:szCs w:val="20"/>
                <w:lang w:val="uk-UA" w:eastAsia="uk-UA"/>
              </w:rPr>
            </w:pPr>
          </w:p>
        </w:tc>
        <w:tc>
          <w:tcPr>
            <w:tcW w:w="511" w:type="dxa"/>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sz w:val="20"/>
                <w:szCs w:val="20"/>
                <w:lang w:val="uk-UA" w:eastAsia="uk-UA"/>
              </w:rPr>
            </w:pPr>
          </w:p>
        </w:tc>
        <w:tc>
          <w:tcPr>
            <w:tcW w:w="436" w:type="dxa"/>
            <w:gridSpan w:val="3"/>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sz w:val="20"/>
                <w:szCs w:val="20"/>
                <w:lang w:val="uk-UA" w:eastAsia="uk-UA"/>
              </w:rPr>
            </w:pPr>
          </w:p>
        </w:tc>
        <w:tc>
          <w:tcPr>
            <w:tcW w:w="573" w:type="dxa"/>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sz w:val="20"/>
                <w:szCs w:val="20"/>
                <w:lang w:val="uk-UA" w:eastAsia="uk-UA"/>
              </w:rPr>
            </w:pPr>
          </w:p>
        </w:tc>
        <w:tc>
          <w:tcPr>
            <w:tcW w:w="3034" w:type="dxa"/>
            <w:gridSpan w:val="9"/>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sz w:val="20"/>
                <w:szCs w:val="20"/>
                <w:lang w:val="uk-UA" w:eastAsia="uk-UA"/>
              </w:rPr>
            </w:pPr>
          </w:p>
        </w:tc>
        <w:tc>
          <w:tcPr>
            <w:tcW w:w="236" w:type="dxa"/>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sz w:val="20"/>
                <w:szCs w:val="20"/>
                <w:lang w:val="uk-UA" w:eastAsia="uk-UA"/>
              </w:rPr>
            </w:pPr>
          </w:p>
        </w:tc>
        <w:tc>
          <w:tcPr>
            <w:tcW w:w="1034" w:type="dxa"/>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sz w:val="20"/>
                <w:szCs w:val="20"/>
                <w:lang w:val="uk-UA" w:eastAsia="uk-UA"/>
              </w:rPr>
            </w:pPr>
          </w:p>
        </w:tc>
        <w:tc>
          <w:tcPr>
            <w:tcW w:w="860" w:type="dxa"/>
            <w:gridSpan w:val="2"/>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sz w:val="20"/>
                <w:szCs w:val="20"/>
                <w:lang w:val="uk-UA" w:eastAsia="uk-UA"/>
              </w:rPr>
            </w:pPr>
          </w:p>
        </w:tc>
        <w:tc>
          <w:tcPr>
            <w:tcW w:w="2073" w:type="dxa"/>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sz w:val="20"/>
                <w:szCs w:val="20"/>
                <w:lang w:val="uk-UA" w:eastAsia="uk-UA"/>
              </w:rPr>
            </w:pPr>
          </w:p>
        </w:tc>
      </w:tr>
      <w:tr w:rsidR="00FD3F4E" w:rsidRPr="00FD3F4E" w:rsidTr="00823C4B">
        <w:trPr>
          <w:gridAfter w:val="2"/>
          <w:wAfter w:w="2230" w:type="dxa"/>
          <w:trHeight w:val="828"/>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 п/п</w:t>
            </w:r>
          </w:p>
        </w:tc>
        <w:tc>
          <w:tcPr>
            <w:tcW w:w="198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Напрямок діяльності</w:t>
            </w:r>
          </w:p>
        </w:tc>
        <w:tc>
          <w:tcPr>
            <w:tcW w:w="184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Захід</w:t>
            </w:r>
          </w:p>
        </w:tc>
        <w:tc>
          <w:tcPr>
            <w:tcW w:w="16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Головний виконавець та строк виконання заходу</w:t>
            </w:r>
          </w:p>
        </w:tc>
        <w:tc>
          <w:tcPr>
            <w:tcW w:w="3789" w:type="dxa"/>
            <w:gridSpan w:val="8"/>
            <w:tcBorders>
              <w:top w:val="single" w:sz="4" w:space="0" w:color="auto"/>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Планові обсяги фінансування, тис.грн.</w:t>
            </w:r>
          </w:p>
        </w:tc>
        <w:tc>
          <w:tcPr>
            <w:tcW w:w="3660" w:type="dxa"/>
            <w:gridSpan w:val="10"/>
            <w:tcBorders>
              <w:top w:val="single" w:sz="4" w:space="0" w:color="auto"/>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Фактичні обсяги фінансування, тис.грн.</w:t>
            </w:r>
          </w:p>
        </w:tc>
        <w:tc>
          <w:tcPr>
            <w:tcW w:w="1984" w:type="dxa"/>
            <w:gridSpan w:val="4"/>
            <w:tcBorders>
              <w:top w:val="single" w:sz="4" w:space="0" w:color="auto"/>
              <w:left w:val="nil"/>
              <w:bottom w:val="single" w:sz="4" w:space="0" w:color="auto"/>
              <w:right w:val="single" w:sz="4" w:space="0" w:color="auto"/>
            </w:tcBorders>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Стан виконання очікуваних</w:t>
            </w:r>
          </w:p>
        </w:tc>
      </w:tr>
      <w:tr w:rsidR="00FD3F4E" w:rsidRPr="00FD3F4E" w:rsidTr="00823C4B">
        <w:trPr>
          <w:gridAfter w:val="6"/>
          <w:wAfter w:w="4214" w:type="dxa"/>
          <w:trHeight w:val="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D3F4E" w:rsidRPr="00FD3F4E" w:rsidRDefault="00FD3F4E" w:rsidP="00FD3F4E">
            <w:pPr>
              <w:rPr>
                <w:rFonts w:eastAsia="Times New Roman"/>
                <w:color w:val="000000"/>
                <w:sz w:val="20"/>
                <w:szCs w:val="20"/>
                <w:lang w:val="uk-UA" w:eastAsia="uk-UA"/>
              </w:rPr>
            </w:pPr>
          </w:p>
        </w:tc>
        <w:tc>
          <w:tcPr>
            <w:tcW w:w="1984" w:type="dxa"/>
            <w:gridSpan w:val="2"/>
            <w:vMerge/>
            <w:tcBorders>
              <w:top w:val="single" w:sz="4" w:space="0" w:color="auto"/>
              <w:left w:val="single" w:sz="4" w:space="0" w:color="auto"/>
              <w:bottom w:val="single" w:sz="4" w:space="0" w:color="000000"/>
              <w:right w:val="single" w:sz="4" w:space="0" w:color="auto"/>
            </w:tcBorders>
            <w:vAlign w:val="center"/>
            <w:hideMark/>
          </w:tcPr>
          <w:p w:rsidR="00FD3F4E" w:rsidRPr="00FD3F4E" w:rsidRDefault="00FD3F4E" w:rsidP="00FD3F4E">
            <w:pPr>
              <w:rPr>
                <w:rFonts w:eastAsia="Times New Roman"/>
                <w:color w:val="000000"/>
                <w:sz w:val="20"/>
                <w:szCs w:val="20"/>
                <w:lang w:val="uk-UA" w:eastAsia="uk-UA"/>
              </w:rPr>
            </w:pPr>
          </w:p>
        </w:tc>
        <w:tc>
          <w:tcPr>
            <w:tcW w:w="1843" w:type="dxa"/>
            <w:gridSpan w:val="2"/>
            <w:vMerge/>
            <w:tcBorders>
              <w:top w:val="single" w:sz="4" w:space="0" w:color="auto"/>
              <w:left w:val="single" w:sz="4" w:space="0" w:color="auto"/>
              <w:bottom w:val="single" w:sz="4" w:space="0" w:color="000000"/>
              <w:right w:val="single" w:sz="4" w:space="0" w:color="auto"/>
            </w:tcBorders>
            <w:vAlign w:val="center"/>
            <w:hideMark/>
          </w:tcPr>
          <w:p w:rsidR="00FD3F4E" w:rsidRPr="00FD3F4E" w:rsidRDefault="00FD3F4E" w:rsidP="00FD3F4E">
            <w:pPr>
              <w:rPr>
                <w:rFonts w:eastAsia="Times New Roman"/>
                <w:color w:val="000000"/>
                <w:sz w:val="20"/>
                <w:szCs w:val="20"/>
                <w:lang w:val="uk-UA" w:eastAsia="uk-UA"/>
              </w:rPr>
            </w:pPr>
          </w:p>
        </w:tc>
        <w:tc>
          <w:tcPr>
            <w:tcW w:w="1630" w:type="dxa"/>
            <w:gridSpan w:val="3"/>
            <w:vMerge/>
            <w:tcBorders>
              <w:top w:val="single" w:sz="4" w:space="0" w:color="auto"/>
              <w:left w:val="single" w:sz="4" w:space="0" w:color="auto"/>
              <w:bottom w:val="single" w:sz="4" w:space="0" w:color="auto"/>
              <w:right w:val="single" w:sz="4" w:space="0" w:color="auto"/>
            </w:tcBorders>
            <w:vAlign w:val="center"/>
            <w:hideMark/>
          </w:tcPr>
          <w:p w:rsidR="00FD3F4E" w:rsidRPr="00FD3F4E" w:rsidRDefault="00FD3F4E" w:rsidP="00FD3F4E">
            <w:pPr>
              <w:rPr>
                <w:rFonts w:eastAsia="Times New Roman"/>
                <w:color w:val="000000"/>
                <w:sz w:val="20"/>
                <w:szCs w:val="20"/>
                <w:lang w:val="uk-UA" w:eastAsia="uk-UA"/>
              </w:rPr>
            </w:pPr>
          </w:p>
        </w:tc>
        <w:tc>
          <w:tcPr>
            <w:tcW w:w="921" w:type="dxa"/>
            <w:vMerge w:val="restart"/>
            <w:tcBorders>
              <w:top w:val="nil"/>
              <w:left w:val="single" w:sz="4" w:space="0" w:color="auto"/>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Всього</w:t>
            </w:r>
          </w:p>
        </w:tc>
        <w:tc>
          <w:tcPr>
            <w:tcW w:w="2868" w:type="dxa"/>
            <w:gridSpan w:val="7"/>
            <w:tcBorders>
              <w:top w:val="single" w:sz="4" w:space="0" w:color="auto"/>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в тому числі</w:t>
            </w:r>
          </w:p>
        </w:tc>
        <w:tc>
          <w:tcPr>
            <w:tcW w:w="9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Всього</w:t>
            </w:r>
          </w:p>
        </w:tc>
        <w:tc>
          <w:tcPr>
            <w:tcW w:w="2700" w:type="dxa"/>
            <w:gridSpan w:val="7"/>
            <w:tcBorders>
              <w:top w:val="single" w:sz="4" w:space="0" w:color="auto"/>
              <w:left w:val="nil"/>
              <w:bottom w:val="single" w:sz="4" w:space="0" w:color="auto"/>
              <w:right w:val="single" w:sz="4" w:space="0" w:color="auto"/>
            </w:tcBorders>
            <w:shd w:val="clear" w:color="auto" w:fill="auto"/>
            <w:vAlign w:val="center"/>
            <w:hideMark/>
          </w:tcPr>
          <w:p w:rsidR="00FD3F4E" w:rsidRPr="00FD3F4E" w:rsidRDefault="00FD3F4E" w:rsidP="00FD3F4E">
            <w:pPr>
              <w:rPr>
                <w:rFonts w:eastAsia="Times New Roman"/>
                <w:color w:val="000000"/>
                <w:sz w:val="20"/>
                <w:szCs w:val="20"/>
                <w:lang w:val="uk-UA" w:eastAsia="uk-UA"/>
              </w:rPr>
            </w:pPr>
            <w:r w:rsidRPr="00FD3F4E">
              <w:rPr>
                <w:rFonts w:eastAsia="Times New Roman"/>
                <w:color w:val="000000"/>
                <w:sz w:val="20"/>
                <w:szCs w:val="20"/>
                <w:lang w:val="uk-UA" w:eastAsia="uk-UA"/>
              </w:rPr>
              <w:t>в тому числі</w:t>
            </w:r>
          </w:p>
        </w:tc>
      </w:tr>
      <w:tr w:rsidR="00FD3F4E" w:rsidRPr="00FD3F4E" w:rsidTr="00823C4B">
        <w:trPr>
          <w:gridAfter w:val="2"/>
          <w:wAfter w:w="2230" w:type="dxa"/>
          <w:trHeight w:val="91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D3F4E" w:rsidRPr="00FD3F4E" w:rsidRDefault="00FD3F4E" w:rsidP="00FD3F4E">
            <w:pPr>
              <w:rPr>
                <w:rFonts w:eastAsia="Times New Roman"/>
                <w:color w:val="000000"/>
                <w:sz w:val="20"/>
                <w:szCs w:val="20"/>
                <w:lang w:val="uk-UA" w:eastAsia="uk-UA"/>
              </w:rPr>
            </w:pPr>
          </w:p>
        </w:tc>
        <w:tc>
          <w:tcPr>
            <w:tcW w:w="1984" w:type="dxa"/>
            <w:gridSpan w:val="2"/>
            <w:vMerge/>
            <w:tcBorders>
              <w:top w:val="single" w:sz="4" w:space="0" w:color="auto"/>
              <w:left w:val="single" w:sz="4" w:space="0" w:color="auto"/>
              <w:bottom w:val="single" w:sz="4" w:space="0" w:color="000000"/>
              <w:right w:val="single" w:sz="4" w:space="0" w:color="auto"/>
            </w:tcBorders>
            <w:vAlign w:val="center"/>
            <w:hideMark/>
          </w:tcPr>
          <w:p w:rsidR="00FD3F4E" w:rsidRPr="00FD3F4E" w:rsidRDefault="00FD3F4E" w:rsidP="00FD3F4E">
            <w:pPr>
              <w:rPr>
                <w:rFonts w:eastAsia="Times New Roman"/>
                <w:color w:val="000000"/>
                <w:sz w:val="20"/>
                <w:szCs w:val="20"/>
                <w:lang w:val="uk-UA" w:eastAsia="uk-UA"/>
              </w:rPr>
            </w:pPr>
          </w:p>
        </w:tc>
        <w:tc>
          <w:tcPr>
            <w:tcW w:w="1843" w:type="dxa"/>
            <w:gridSpan w:val="2"/>
            <w:vMerge/>
            <w:tcBorders>
              <w:top w:val="single" w:sz="4" w:space="0" w:color="auto"/>
              <w:left w:val="single" w:sz="4" w:space="0" w:color="auto"/>
              <w:bottom w:val="single" w:sz="4" w:space="0" w:color="000000"/>
              <w:right w:val="single" w:sz="4" w:space="0" w:color="auto"/>
            </w:tcBorders>
            <w:vAlign w:val="center"/>
            <w:hideMark/>
          </w:tcPr>
          <w:p w:rsidR="00FD3F4E" w:rsidRPr="00FD3F4E" w:rsidRDefault="00FD3F4E" w:rsidP="00FD3F4E">
            <w:pPr>
              <w:rPr>
                <w:rFonts w:eastAsia="Times New Roman"/>
                <w:color w:val="000000"/>
                <w:sz w:val="20"/>
                <w:szCs w:val="20"/>
                <w:lang w:val="uk-UA" w:eastAsia="uk-UA"/>
              </w:rPr>
            </w:pPr>
          </w:p>
        </w:tc>
        <w:tc>
          <w:tcPr>
            <w:tcW w:w="1630" w:type="dxa"/>
            <w:gridSpan w:val="3"/>
            <w:vMerge/>
            <w:tcBorders>
              <w:top w:val="single" w:sz="4" w:space="0" w:color="auto"/>
              <w:left w:val="single" w:sz="4" w:space="0" w:color="auto"/>
              <w:bottom w:val="single" w:sz="4" w:space="0" w:color="auto"/>
              <w:right w:val="single" w:sz="4" w:space="0" w:color="auto"/>
            </w:tcBorders>
            <w:vAlign w:val="center"/>
            <w:hideMark/>
          </w:tcPr>
          <w:p w:rsidR="00FD3F4E" w:rsidRPr="00FD3F4E" w:rsidRDefault="00FD3F4E" w:rsidP="00FD3F4E">
            <w:pPr>
              <w:rPr>
                <w:rFonts w:eastAsia="Times New Roman"/>
                <w:color w:val="000000"/>
                <w:sz w:val="20"/>
                <w:szCs w:val="20"/>
                <w:lang w:val="uk-UA" w:eastAsia="uk-UA"/>
              </w:rPr>
            </w:pPr>
          </w:p>
        </w:tc>
        <w:tc>
          <w:tcPr>
            <w:tcW w:w="921" w:type="dxa"/>
            <w:vMerge/>
            <w:tcBorders>
              <w:top w:val="nil"/>
              <w:left w:val="single" w:sz="4" w:space="0" w:color="auto"/>
              <w:bottom w:val="single" w:sz="4" w:space="0" w:color="auto"/>
              <w:right w:val="single" w:sz="4" w:space="0" w:color="auto"/>
            </w:tcBorders>
            <w:vAlign w:val="center"/>
            <w:hideMark/>
          </w:tcPr>
          <w:p w:rsidR="00FD3F4E" w:rsidRPr="00FD3F4E" w:rsidRDefault="00FD3F4E" w:rsidP="00FD3F4E">
            <w:pPr>
              <w:rPr>
                <w:rFonts w:eastAsia="Times New Roman"/>
                <w:color w:val="000000"/>
                <w:sz w:val="20"/>
                <w:szCs w:val="20"/>
                <w:lang w:val="uk-UA" w:eastAsia="uk-UA"/>
              </w:rPr>
            </w:pPr>
          </w:p>
        </w:tc>
        <w:tc>
          <w:tcPr>
            <w:tcW w:w="1243" w:type="dxa"/>
            <w:gridSpan w:val="2"/>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Міський бюджет</w:t>
            </w:r>
          </w:p>
        </w:tc>
        <w:tc>
          <w:tcPr>
            <w:tcW w:w="742" w:type="dxa"/>
            <w:gridSpan w:val="2"/>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Кошти інших бюджетів</w:t>
            </w:r>
          </w:p>
        </w:tc>
        <w:tc>
          <w:tcPr>
            <w:tcW w:w="883" w:type="dxa"/>
            <w:gridSpan w:val="3"/>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Кошти не бюджетних джерел</w:t>
            </w:r>
          </w:p>
        </w:tc>
        <w:tc>
          <w:tcPr>
            <w:tcW w:w="960" w:type="dxa"/>
            <w:gridSpan w:val="3"/>
            <w:vMerge/>
            <w:tcBorders>
              <w:top w:val="nil"/>
              <w:left w:val="single" w:sz="4" w:space="0" w:color="auto"/>
              <w:bottom w:val="single" w:sz="4" w:space="0" w:color="auto"/>
              <w:right w:val="single" w:sz="4" w:space="0" w:color="auto"/>
            </w:tcBorders>
            <w:vAlign w:val="center"/>
            <w:hideMark/>
          </w:tcPr>
          <w:p w:rsidR="00FD3F4E" w:rsidRPr="00FD3F4E" w:rsidRDefault="00FD3F4E" w:rsidP="00FD3F4E">
            <w:pPr>
              <w:rPr>
                <w:rFonts w:eastAsia="Times New Roman"/>
                <w:color w:val="000000"/>
                <w:sz w:val="20"/>
                <w:szCs w:val="20"/>
                <w:lang w:val="uk-UA" w:eastAsia="uk-UA"/>
              </w:rPr>
            </w:pPr>
          </w:p>
        </w:tc>
        <w:tc>
          <w:tcPr>
            <w:tcW w:w="1054" w:type="dxa"/>
            <w:gridSpan w:val="2"/>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Міський бюджет</w:t>
            </w:r>
          </w:p>
        </w:tc>
        <w:tc>
          <w:tcPr>
            <w:tcW w:w="757" w:type="dxa"/>
            <w:gridSpan w:val="2"/>
            <w:tcBorders>
              <w:top w:val="nil"/>
              <w:left w:val="nil"/>
              <w:bottom w:val="single" w:sz="4" w:space="0" w:color="auto"/>
              <w:right w:val="single" w:sz="4" w:space="0" w:color="auto"/>
            </w:tcBorders>
            <w:shd w:val="clear" w:color="auto" w:fill="auto"/>
            <w:vAlign w:val="center"/>
            <w:hideMark/>
          </w:tcPr>
          <w:p w:rsidR="00FD3F4E" w:rsidRPr="00FD3F4E" w:rsidRDefault="00FD3F4E" w:rsidP="00375964">
            <w:pPr>
              <w:ind w:right="-108"/>
              <w:jc w:val="center"/>
              <w:rPr>
                <w:rFonts w:eastAsia="Times New Roman"/>
                <w:color w:val="000000"/>
                <w:sz w:val="20"/>
                <w:szCs w:val="20"/>
                <w:lang w:val="uk-UA" w:eastAsia="uk-UA"/>
              </w:rPr>
            </w:pPr>
            <w:r w:rsidRPr="00FD3F4E">
              <w:rPr>
                <w:rFonts w:eastAsia="Times New Roman"/>
                <w:color w:val="000000"/>
                <w:sz w:val="20"/>
                <w:szCs w:val="20"/>
                <w:lang w:val="uk-UA" w:eastAsia="uk-UA"/>
              </w:rPr>
              <w:t>Кошти інших бюджетів</w:t>
            </w:r>
          </w:p>
        </w:tc>
        <w:tc>
          <w:tcPr>
            <w:tcW w:w="889" w:type="dxa"/>
            <w:gridSpan w:val="3"/>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Кошти не бюджетних джерел</w:t>
            </w:r>
          </w:p>
        </w:tc>
        <w:tc>
          <w:tcPr>
            <w:tcW w:w="1984" w:type="dxa"/>
            <w:gridSpan w:val="4"/>
            <w:tcBorders>
              <w:top w:val="single" w:sz="4" w:space="0" w:color="auto"/>
              <w:left w:val="single" w:sz="4" w:space="0" w:color="auto"/>
              <w:bottom w:val="single" w:sz="4" w:space="0" w:color="auto"/>
              <w:right w:val="single" w:sz="4" w:space="0" w:color="auto"/>
            </w:tcBorders>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результатів програми</w:t>
            </w:r>
          </w:p>
        </w:tc>
      </w:tr>
      <w:tr w:rsidR="00FD3F4E" w:rsidRPr="00FD3F4E" w:rsidTr="00823C4B">
        <w:trPr>
          <w:gridAfter w:val="2"/>
          <w:wAfter w:w="2230" w:type="dxa"/>
          <w:trHeight w:val="912"/>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1</w:t>
            </w:r>
          </w:p>
        </w:tc>
        <w:tc>
          <w:tcPr>
            <w:tcW w:w="1984" w:type="dxa"/>
            <w:gridSpan w:val="2"/>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rPr>
                <w:rFonts w:eastAsia="Times New Roman"/>
                <w:color w:val="000000"/>
                <w:sz w:val="20"/>
                <w:szCs w:val="20"/>
                <w:lang w:val="uk-UA" w:eastAsia="uk-UA"/>
              </w:rPr>
            </w:pPr>
            <w:r w:rsidRPr="00FD3F4E">
              <w:rPr>
                <w:rFonts w:eastAsia="Times New Roman"/>
                <w:color w:val="000000"/>
                <w:sz w:val="20"/>
                <w:szCs w:val="20"/>
                <w:lang w:val="uk-UA" w:eastAsia="uk-UA"/>
              </w:rPr>
              <w:t>Програма протидії захворюванню на туберкульоз</w:t>
            </w:r>
          </w:p>
        </w:tc>
        <w:tc>
          <w:tcPr>
            <w:tcW w:w="1843" w:type="dxa"/>
            <w:gridSpan w:val="2"/>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rPr>
                <w:rFonts w:eastAsia="Times New Roman"/>
                <w:color w:val="000000"/>
                <w:sz w:val="20"/>
                <w:szCs w:val="20"/>
                <w:lang w:val="uk-UA" w:eastAsia="uk-UA"/>
              </w:rPr>
            </w:pPr>
            <w:r w:rsidRPr="00FD3F4E">
              <w:rPr>
                <w:rFonts w:eastAsia="Times New Roman"/>
                <w:color w:val="000000"/>
                <w:sz w:val="20"/>
                <w:szCs w:val="20"/>
                <w:lang w:val="uk-UA" w:eastAsia="uk-UA"/>
              </w:rPr>
              <w:t>Придбання туберкуліну</w:t>
            </w:r>
          </w:p>
        </w:tc>
        <w:tc>
          <w:tcPr>
            <w:tcW w:w="1630" w:type="dxa"/>
            <w:gridSpan w:val="3"/>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КНП ВМР "Вараський ЦПМД", протягом року</w:t>
            </w:r>
          </w:p>
        </w:tc>
        <w:tc>
          <w:tcPr>
            <w:tcW w:w="921" w:type="dxa"/>
            <w:tcBorders>
              <w:top w:val="nil"/>
              <w:left w:val="nil"/>
              <w:bottom w:val="single" w:sz="4" w:space="0" w:color="auto"/>
              <w:right w:val="single" w:sz="4" w:space="0" w:color="auto"/>
            </w:tcBorders>
            <w:shd w:val="clear" w:color="000000" w:fill="FFFFFF"/>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 xml:space="preserve">80,0 </w:t>
            </w:r>
          </w:p>
        </w:tc>
        <w:tc>
          <w:tcPr>
            <w:tcW w:w="1243" w:type="dxa"/>
            <w:gridSpan w:val="2"/>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 xml:space="preserve">80,0 </w:t>
            </w:r>
          </w:p>
        </w:tc>
        <w:tc>
          <w:tcPr>
            <w:tcW w:w="742" w:type="dxa"/>
            <w:gridSpan w:val="2"/>
            <w:tcBorders>
              <w:top w:val="nil"/>
              <w:left w:val="nil"/>
              <w:bottom w:val="single" w:sz="4" w:space="0" w:color="auto"/>
              <w:right w:val="single" w:sz="4" w:space="0" w:color="auto"/>
            </w:tcBorders>
            <w:shd w:val="clear" w:color="000000" w:fill="FFFFFF"/>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w:t>
            </w:r>
          </w:p>
        </w:tc>
        <w:tc>
          <w:tcPr>
            <w:tcW w:w="883" w:type="dxa"/>
            <w:gridSpan w:val="3"/>
            <w:tcBorders>
              <w:top w:val="nil"/>
              <w:left w:val="nil"/>
              <w:bottom w:val="single" w:sz="4" w:space="0" w:color="auto"/>
              <w:right w:val="single" w:sz="4" w:space="0" w:color="auto"/>
            </w:tcBorders>
            <w:shd w:val="clear" w:color="000000" w:fill="FFFFFF"/>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w:t>
            </w:r>
          </w:p>
        </w:tc>
        <w:tc>
          <w:tcPr>
            <w:tcW w:w="960" w:type="dxa"/>
            <w:gridSpan w:val="3"/>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 xml:space="preserve">52,0 </w:t>
            </w:r>
          </w:p>
        </w:tc>
        <w:tc>
          <w:tcPr>
            <w:tcW w:w="1054" w:type="dxa"/>
            <w:gridSpan w:val="2"/>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 xml:space="preserve">52,0 </w:t>
            </w:r>
          </w:p>
        </w:tc>
        <w:tc>
          <w:tcPr>
            <w:tcW w:w="757" w:type="dxa"/>
            <w:gridSpan w:val="2"/>
            <w:tcBorders>
              <w:top w:val="nil"/>
              <w:left w:val="nil"/>
              <w:bottom w:val="single" w:sz="4" w:space="0" w:color="auto"/>
              <w:right w:val="single" w:sz="4" w:space="0" w:color="auto"/>
            </w:tcBorders>
            <w:shd w:val="clear" w:color="000000" w:fill="FFFFFF"/>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w:t>
            </w:r>
          </w:p>
        </w:tc>
        <w:tc>
          <w:tcPr>
            <w:tcW w:w="889" w:type="dxa"/>
            <w:gridSpan w:val="3"/>
            <w:tcBorders>
              <w:top w:val="nil"/>
              <w:left w:val="nil"/>
              <w:bottom w:val="single" w:sz="4" w:space="0" w:color="auto"/>
              <w:right w:val="single" w:sz="4" w:space="0" w:color="auto"/>
            </w:tcBorders>
            <w:shd w:val="clear" w:color="000000" w:fill="FFFFFF"/>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w:t>
            </w:r>
          </w:p>
        </w:tc>
        <w:tc>
          <w:tcPr>
            <w:tcW w:w="1984" w:type="dxa"/>
            <w:gridSpan w:val="4"/>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Закуплено 300 комплектів вакцин, вакциновано 900 дітей</w:t>
            </w:r>
          </w:p>
        </w:tc>
      </w:tr>
      <w:tr w:rsidR="00FD3F4E" w:rsidRPr="00FD3F4E" w:rsidTr="00823C4B">
        <w:trPr>
          <w:gridAfter w:val="2"/>
          <w:wAfter w:w="2230" w:type="dxa"/>
          <w:trHeight w:val="88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2</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FD3F4E" w:rsidRPr="00FD3F4E" w:rsidRDefault="00FD3F4E" w:rsidP="00FD3F4E">
            <w:pPr>
              <w:rPr>
                <w:rFonts w:eastAsia="Times New Roman"/>
                <w:color w:val="000000"/>
                <w:sz w:val="20"/>
                <w:szCs w:val="20"/>
                <w:lang w:val="uk-UA" w:eastAsia="uk-UA"/>
              </w:rPr>
            </w:pPr>
            <w:r w:rsidRPr="00FD3F4E">
              <w:rPr>
                <w:rFonts w:eastAsia="Times New Roman"/>
                <w:color w:val="000000"/>
                <w:sz w:val="20"/>
                <w:szCs w:val="20"/>
                <w:lang w:val="uk-UA" w:eastAsia="uk-UA"/>
              </w:rPr>
              <w:t>Програма «Фенілкетонурія»</w:t>
            </w:r>
          </w:p>
        </w:tc>
        <w:tc>
          <w:tcPr>
            <w:tcW w:w="1843" w:type="dxa"/>
            <w:gridSpan w:val="2"/>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rPr>
                <w:rFonts w:eastAsia="Times New Roman"/>
                <w:color w:val="000000"/>
                <w:sz w:val="20"/>
                <w:szCs w:val="20"/>
                <w:lang w:val="uk-UA" w:eastAsia="uk-UA"/>
              </w:rPr>
            </w:pPr>
            <w:r w:rsidRPr="00FD3F4E">
              <w:rPr>
                <w:rFonts w:eastAsia="Times New Roman"/>
                <w:color w:val="000000"/>
                <w:sz w:val="20"/>
                <w:szCs w:val="20"/>
                <w:lang w:val="uk-UA" w:eastAsia="uk-UA"/>
              </w:rPr>
              <w:t xml:space="preserve">Забезпечення хворих спеціальним лікувальним </w:t>
            </w:r>
          </w:p>
        </w:tc>
        <w:tc>
          <w:tcPr>
            <w:tcW w:w="1630" w:type="dxa"/>
            <w:gridSpan w:val="3"/>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КНП ВМР "Вараський ЦПМД", протягом року</w:t>
            </w:r>
          </w:p>
        </w:tc>
        <w:tc>
          <w:tcPr>
            <w:tcW w:w="921" w:type="dxa"/>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 xml:space="preserve">237,6 </w:t>
            </w:r>
          </w:p>
        </w:tc>
        <w:tc>
          <w:tcPr>
            <w:tcW w:w="1243" w:type="dxa"/>
            <w:gridSpan w:val="2"/>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 xml:space="preserve">237,6 </w:t>
            </w:r>
          </w:p>
        </w:tc>
        <w:tc>
          <w:tcPr>
            <w:tcW w:w="742" w:type="dxa"/>
            <w:gridSpan w:val="2"/>
            <w:tcBorders>
              <w:top w:val="nil"/>
              <w:left w:val="nil"/>
              <w:bottom w:val="single" w:sz="4" w:space="0" w:color="auto"/>
              <w:right w:val="single" w:sz="4" w:space="0" w:color="auto"/>
            </w:tcBorders>
            <w:shd w:val="clear" w:color="000000" w:fill="FFFFFF"/>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w:t>
            </w:r>
          </w:p>
        </w:tc>
        <w:tc>
          <w:tcPr>
            <w:tcW w:w="883" w:type="dxa"/>
            <w:gridSpan w:val="3"/>
            <w:tcBorders>
              <w:top w:val="nil"/>
              <w:left w:val="nil"/>
              <w:bottom w:val="single" w:sz="4" w:space="0" w:color="auto"/>
              <w:right w:val="single" w:sz="4" w:space="0" w:color="auto"/>
            </w:tcBorders>
            <w:shd w:val="clear" w:color="000000" w:fill="FFFFFF"/>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w:t>
            </w:r>
          </w:p>
        </w:tc>
        <w:tc>
          <w:tcPr>
            <w:tcW w:w="960" w:type="dxa"/>
            <w:gridSpan w:val="3"/>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 xml:space="preserve">236,9 </w:t>
            </w:r>
          </w:p>
        </w:tc>
        <w:tc>
          <w:tcPr>
            <w:tcW w:w="1054" w:type="dxa"/>
            <w:gridSpan w:val="2"/>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 xml:space="preserve">236,9 </w:t>
            </w:r>
          </w:p>
        </w:tc>
        <w:tc>
          <w:tcPr>
            <w:tcW w:w="757" w:type="dxa"/>
            <w:gridSpan w:val="2"/>
            <w:tcBorders>
              <w:top w:val="nil"/>
              <w:left w:val="nil"/>
              <w:bottom w:val="single" w:sz="4" w:space="0" w:color="auto"/>
              <w:right w:val="single" w:sz="4" w:space="0" w:color="auto"/>
            </w:tcBorders>
            <w:shd w:val="clear" w:color="000000" w:fill="FFFFFF"/>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w:t>
            </w:r>
          </w:p>
        </w:tc>
        <w:tc>
          <w:tcPr>
            <w:tcW w:w="889" w:type="dxa"/>
            <w:gridSpan w:val="3"/>
            <w:tcBorders>
              <w:top w:val="nil"/>
              <w:left w:val="nil"/>
              <w:bottom w:val="single" w:sz="4" w:space="0" w:color="auto"/>
              <w:right w:val="single" w:sz="4" w:space="0" w:color="auto"/>
            </w:tcBorders>
            <w:shd w:val="clear" w:color="000000" w:fill="FFFFFF"/>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w:t>
            </w:r>
          </w:p>
        </w:tc>
        <w:tc>
          <w:tcPr>
            <w:tcW w:w="1984" w:type="dxa"/>
            <w:gridSpan w:val="4"/>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Забезпечено  2 хворих спеціальним лікувальним харчуванням</w:t>
            </w:r>
          </w:p>
        </w:tc>
      </w:tr>
      <w:tr w:rsidR="00FD3F4E" w:rsidRPr="00FD3F4E" w:rsidTr="00823C4B">
        <w:trPr>
          <w:gridAfter w:val="2"/>
          <w:wAfter w:w="2230" w:type="dxa"/>
          <w:trHeight w:val="938"/>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lastRenderedPageBreak/>
              <w:t>3</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F4E" w:rsidRPr="00FD3F4E" w:rsidRDefault="00FD3F4E" w:rsidP="00FD3F4E">
            <w:pPr>
              <w:rPr>
                <w:rFonts w:eastAsia="Times New Roman"/>
                <w:color w:val="000000"/>
                <w:sz w:val="20"/>
                <w:szCs w:val="20"/>
                <w:lang w:val="uk-UA" w:eastAsia="uk-UA"/>
              </w:rPr>
            </w:pPr>
            <w:r w:rsidRPr="00FD3F4E">
              <w:rPr>
                <w:rFonts w:eastAsia="Times New Roman"/>
                <w:color w:val="000000"/>
                <w:sz w:val="20"/>
                <w:szCs w:val="20"/>
                <w:lang w:val="uk-UA" w:eastAsia="uk-UA"/>
              </w:rPr>
              <w:t>Програма боротьби з онкологічними захворюваннями</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FD3F4E" w:rsidRPr="00FD3F4E" w:rsidRDefault="00FD3F4E" w:rsidP="00823C4B">
            <w:pPr>
              <w:rPr>
                <w:rFonts w:eastAsia="Times New Roman"/>
                <w:color w:val="000000"/>
                <w:sz w:val="20"/>
                <w:szCs w:val="20"/>
                <w:lang w:val="uk-UA" w:eastAsia="uk-UA"/>
              </w:rPr>
            </w:pPr>
            <w:r w:rsidRPr="00FD3F4E">
              <w:rPr>
                <w:rFonts w:eastAsia="Times New Roman"/>
                <w:color w:val="000000"/>
                <w:sz w:val="20"/>
                <w:szCs w:val="20"/>
                <w:lang w:val="uk-UA" w:eastAsia="uk-UA"/>
              </w:rPr>
              <w:t>Проводити симптоматичне, паліативне та знеболювальне лікування</w:t>
            </w:r>
          </w:p>
        </w:tc>
        <w:tc>
          <w:tcPr>
            <w:tcW w:w="1630" w:type="dxa"/>
            <w:gridSpan w:val="3"/>
            <w:tcBorders>
              <w:top w:val="single" w:sz="4" w:space="0" w:color="auto"/>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КНП ВМР "Вараський ЦПМД", протягом року</w:t>
            </w: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 xml:space="preserve">206,6 </w:t>
            </w:r>
          </w:p>
        </w:tc>
        <w:tc>
          <w:tcPr>
            <w:tcW w:w="1243" w:type="dxa"/>
            <w:gridSpan w:val="2"/>
            <w:tcBorders>
              <w:top w:val="single" w:sz="4" w:space="0" w:color="auto"/>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 xml:space="preserve">206,6 </w:t>
            </w:r>
          </w:p>
        </w:tc>
        <w:tc>
          <w:tcPr>
            <w:tcW w:w="742" w:type="dxa"/>
            <w:gridSpan w:val="2"/>
            <w:tcBorders>
              <w:top w:val="single" w:sz="4" w:space="0" w:color="auto"/>
              <w:left w:val="nil"/>
              <w:bottom w:val="single" w:sz="4" w:space="0" w:color="auto"/>
              <w:right w:val="single" w:sz="4" w:space="0" w:color="auto"/>
            </w:tcBorders>
            <w:shd w:val="clear" w:color="000000" w:fill="FFFFFF"/>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w:t>
            </w:r>
          </w:p>
        </w:tc>
        <w:tc>
          <w:tcPr>
            <w:tcW w:w="883" w:type="dxa"/>
            <w:gridSpan w:val="3"/>
            <w:tcBorders>
              <w:top w:val="single" w:sz="4" w:space="0" w:color="auto"/>
              <w:left w:val="nil"/>
              <w:bottom w:val="single" w:sz="4" w:space="0" w:color="auto"/>
              <w:right w:val="single" w:sz="4" w:space="0" w:color="auto"/>
            </w:tcBorders>
            <w:shd w:val="clear" w:color="000000" w:fill="FFFFFF"/>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w:t>
            </w:r>
          </w:p>
        </w:tc>
        <w:tc>
          <w:tcPr>
            <w:tcW w:w="960" w:type="dxa"/>
            <w:gridSpan w:val="3"/>
            <w:tcBorders>
              <w:top w:val="single" w:sz="4" w:space="0" w:color="auto"/>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 xml:space="preserve">52,0 </w:t>
            </w:r>
          </w:p>
        </w:tc>
        <w:tc>
          <w:tcPr>
            <w:tcW w:w="1054" w:type="dxa"/>
            <w:gridSpan w:val="2"/>
            <w:tcBorders>
              <w:top w:val="single" w:sz="4" w:space="0" w:color="auto"/>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 xml:space="preserve">52,0 </w:t>
            </w:r>
          </w:p>
        </w:tc>
        <w:tc>
          <w:tcPr>
            <w:tcW w:w="757" w:type="dxa"/>
            <w:gridSpan w:val="2"/>
            <w:tcBorders>
              <w:top w:val="single" w:sz="4" w:space="0" w:color="auto"/>
              <w:left w:val="nil"/>
              <w:bottom w:val="single" w:sz="4" w:space="0" w:color="auto"/>
              <w:right w:val="single" w:sz="4" w:space="0" w:color="auto"/>
            </w:tcBorders>
            <w:shd w:val="clear" w:color="000000" w:fill="FFFFFF"/>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w:t>
            </w:r>
          </w:p>
        </w:tc>
        <w:tc>
          <w:tcPr>
            <w:tcW w:w="889" w:type="dxa"/>
            <w:gridSpan w:val="3"/>
            <w:tcBorders>
              <w:top w:val="single" w:sz="4" w:space="0" w:color="auto"/>
              <w:left w:val="nil"/>
              <w:bottom w:val="single" w:sz="4" w:space="0" w:color="auto"/>
              <w:right w:val="single" w:sz="4" w:space="0" w:color="auto"/>
            </w:tcBorders>
            <w:shd w:val="clear" w:color="000000" w:fill="FFFFFF"/>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w:t>
            </w:r>
          </w:p>
        </w:tc>
        <w:tc>
          <w:tcPr>
            <w:tcW w:w="1984" w:type="dxa"/>
            <w:gridSpan w:val="4"/>
            <w:tcBorders>
              <w:top w:val="single" w:sz="4" w:space="0" w:color="auto"/>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Забезпечено лікарськими препаратами 36 хворих</w:t>
            </w:r>
          </w:p>
        </w:tc>
      </w:tr>
      <w:tr w:rsidR="00FD3F4E" w:rsidRPr="00FD3F4E" w:rsidTr="00823C4B">
        <w:trPr>
          <w:gridAfter w:val="2"/>
          <w:wAfter w:w="2230" w:type="dxa"/>
          <w:trHeight w:val="1080"/>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FD3F4E" w:rsidRPr="00FD3F4E" w:rsidRDefault="00FD3F4E" w:rsidP="00FD3F4E">
            <w:pPr>
              <w:rPr>
                <w:rFonts w:eastAsia="Times New Roman"/>
                <w:color w:val="000000"/>
                <w:sz w:val="20"/>
                <w:szCs w:val="20"/>
                <w:lang w:val="uk-UA" w:eastAsia="uk-UA"/>
              </w:rPr>
            </w:pPr>
          </w:p>
        </w:tc>
        <w:tc>
          <w:tcPr>
            <w:tcW w:w="1984" w:type="dxa"/>
            <w:gridSpan w:val="2"/>
            <w:vMerge/>
            <w:tcBorders>
              <w:top w:val="single" w:sz="4" w:space="0" w:color="auto"/>
              <w:left w:val="single" w:sz="4" w:space="0" w:color="auto"/>
              <w:bottom w:val="single" w:sz="4" w:space="0" w:color="000000"/>
              <w:right w:val="single" w:sz="4" w:space="0" w:color="auto"/>
            </w:tcBorders>
            <w:vAlign w:val="center"/>
            <w:hideMark/>
          </w:tcPr>
          <w:p w:rsidR="00FD3F4E" w:rsidRPr="00FD3F4E" w:rsidRDefault="00FD3F4E" w:rsidP="00FD3F4E">
            <w:pPr>
              <w:rPr>
                <w:rFonts w:eastAsia="Times New Roman"/>
                <w:color w:val="000000"/>
                <w:sz w:val="20"/>
                <w:szCs w:val="20"/>
                <w:lang w:val="uk-UA" w:eastAsia="uk-UA"/>
              </w:rPr>
            </w:pP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FD3F4E" w:rsidRPr="00FD3F4E" w:rsidRDefault="00FD3F4E" w:rsidP="00FD3F4E">
            <w:pPr>
              <w:rPr>
                <w:rFonts w:eastAsia="Times New Roman"/>
                <w:color w:val="000000"/>
                <w:sz w:val="20"/>
                <w:szCs w:val="20"/>
                <w:lang w:val="uk-UA" w:eastAsia="uk-UA"/>
              </w:rPr>
            </w:pPr>
            <w:r w:rsidRPr="00FD3F4E">
              <w:rPr>
                <w:rFonts w:eastAsia="Times New Roman"/>
                <w:color w:val="000000"/>
                <w:sz w:val="20"/>
                <w:szCs w:val="20"/>
                <w:lang w:val="uk-UA" w:eastAsia="uk-UA"/>
              </w:rPr>
              <w:t>Проводти лікування хворих онкопатологією</w:t>
            </w:r>
          </w:p>
        </w:tc>
        <w:tc>
          <w:tcPr>
            <w:tcW w:w="1630" w:type="dxa"/>
            <w:gridSpan w:val="3"/>
            <w:tcBorders>
              <w:top w:val="single" w:sz="4" w:space="0" w:color="auto"/>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КНП ВМР "ВБЛ", ДЗ "СМСЧ №3 МОЗ України", протягом року</w:t>
            </w: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sz w:val="20"/>
                <w:szCs w:val="20"/>
                <w:lang w:val="uk-UA" w:eastAsia="uk-UA"/>
              </w:rPr>
            </w:pPr>
            <w:r w:rsidRPr="00FD3F4E">
              <w:rPr>
                <w:rFonts w:eastAsia="Times New Roman"/>
                <w:sz w:val="20"/>
                <w:szCs w:val="20"/>
                <w:lang w:val="uk-UA" w:eastAsia="uk-UA"/>
              </w:rPr>
              <w:t>2 006,7</w:t>
            </w:r>
          </w:p>
        </w:tc>
        <w:tc>
          <w:tcPr>
            <w:tcW w:w="1243" w:type="dxa"/>
            <w:gridSpan w:val="2"/>
            <w:tcBorders>
              <w:top w:val="single" w:sz="4" w:space="0" w:color="auto"/>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2 006,7</w:t>
            </w:r>
          </w:p>
        </w:tc>
        <w:tc>
          <w:tcPr>
            <w:tcW w:w="742" w:type="dxa"/>
            <w:gridSpan w:val="2"/>
            <w:tcBorders>
              <w:top w:val="single" w:sz="4" w:space="0" w:color="auto"/>
              <w:left w:val="nil"/>
              <w:bottom w:val="single" w:sz="4" w:space="0" w:color="auto"/>
              <w:right w:val="single" w:sz="4" w:space="0" w:color="auto"/>
            </w:tcBorders>
            <w:shd w:val="clear" w:color="000000" w:fill="FFFFFF"/>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w:t>
            </w:r>
          </w:p>
        </w:tc>
        <w:tc>
          <w:tcPr>
            <w:tcW w:w="883" w:type="dxa"/>
            <w:gridSpan w:val="3"/>
            <w:tcBorders>
              <w:top w:val="single" w:sz="4" w:space="0" w:color="auto"/>
              <w:left w:val="nil"/>
              <w:bottom w:val="single" w:sz="4" w:space="0" w:color="auto"/>
              <w:right w:val="single" w:sz="4" w:space="0" w:color="auto"/>
            </w:tcBorders>
            <w:shd w:val="clear" w:color="000000" w:fill="FFFFFF"/>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w:t>
            </w:r>
          </w:p>
        </w:tc>
        <w:tc>
          <w:tcPr>
            <w:tcW w:w="960" w:type="dxa"/>
            <w:gridSpan w:val="3"/>
            <w:tcBorders>
              <w:top w:val="single" w:sz="4" w:space="0" w:color="auto"/>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sz w:val="20"/>
                <w:szCs w:val="20"/>
                <w:lang w:val="uk-UA" w:eastAsia="uk-UA"/>
              </w:rPr>
            </w:pPr>
            <w:r w:rsidRPr="00FD3F4E">
              <w:rPr>
                <w:rFonts w:eastAsia="Times New Roman"/>
                <w:sz w:val="20"/>
                <w:szCs w:val="20"/>
                <w:lang w:val="uk-UA" w:eastAsia="uk-UA"/>
              </w:rPr>
              <w:t>1 861,0</w:t>
            </w:r>
          </w:p>
        </w:tc>
        <w:tc>
          <w:tcPr>
            <w:tcW w:w="1054" w:type="dxa"/>
            <w:gridSpan w:val="2"/>
            <w:tcBorders>
              <w:top w:val="single" w:sz="4" w:space="0" w:color="auto"/>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1 861,0</w:t>
            </w:r>
          </w:p>
        </w:tc>
        <w:tc>
          <w:tcPr>
            <w:tcW w:w="757" w:type="dxa"/>
            <w:gridSpan w:val="2"/>
            <w:tcBorders>
              <w:top w:val="single" w:sz="4" w:space="0" w:color="auto"/>
              <w:left w:val="nil"/>
              <w:bottom w:val="single" w:sz="4" w:space="0" w:color="auto"/>
              <w:right w:val="single" w:sz="4" w:space="0" w:color="auto"/>
            </w:tcBorders>
            <w:shd w:val="clear" w:color="000000" w:fill="FFFFFF"/>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w:t>
            </w:r>
          </w:p>
        </w:tc>
        <w:tc>
          <w:tcPr>
            <w:tcW w:w="889" w:type="dxa"/>
            <w:gridSpan w:val="3"/>
            <w:tcBorders>
              <w:top w:val="single" w:sz="4" w:space="0" w:color="auto"/>
              <w:left w:val="nil"/>
              <w:bottom w:val="single" w:sz="4" w:space="0" w:color="auto"/>
              <w:right w:val="single" w:sz="4" w:space="0" w:color="auto"/>
            </w:tcBorders>
            <w:shd w:val="clear" w:color="000000" w:fill="FFFFFF"/>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w:t>
            </w:r>
          </w:p>
        </w:tc>
        <w:tc>
          <w:tcPr>
            <w:tcW w:w="1984" w:type="dxa"/>
            <w:gridSpan w:val="4"/>
            <w:tcBorders>
              <w:top w:val="single" w:sz="4" w:space="0" w:color="auto"/>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Забезпечено лікарськими препаратами 97 хворих</w:t>
            </w:r>
          </w:p>
        </w:tc>
      </w:tr>
      <w:tr w:rsidR="00FD3F4E" w:rsidRPr="00FD3F4E" w:rsidTr="00823C4B">
        <w:trPr>
          <w:gridAfter w:val="2"/>
          <w:wAfter w:w="2230" w:type="dxa"/>
          <w:trHeight w:val="1058"/>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4</w:t>
            </w:r>
          </w:p>
        </w:tc>
        <w:tc>
          <w:tcPr>
            <w:tcW w:w="1984" w:type="dxa"/>
            <w:gridSpan w:val="2"/>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rPr>
                <w:rFonts w:eastAsia="Times New Roman"/>
                <w:color w:val="000000"/>
                <w:sz w:val="20"/>
                <w:szCs w:val="20"/>
                <w:lang w:val="uk-UA" w:eastAsia="uk-UA"/>
              </w:rPr>
            </w:pPr>
            <w:r w:rsidRPr="00FD3F4E">
              <w:rPr>
                <w:rFonts w:eastAsia="Times New Roman"/>
                <w:color w:val="000000"/>
                <w:sz w:val="20"/>
                <w:szCs w:val="20"/>
                <w:lang w:val="uk-UA" w:eastAsia="uk-UA"/>
              </w:rPr>
              <w:t>Програма запобігання та лікування захворювань крові</w:t>
            </w:r>
          </w:p>
        </w:tc>
        <w:tc>
          <w:tcPr>
            <w:tcW w:w="1843" w:type="dxa"/>
            <w:gridSpan w:val="2"/>
            <w:tcBorders>
              <w:top w:val="nil"/>
              <w:left w:val="nil"/>
              <w:bottom w:val="single" w:sz="4" w:space="0" w:color="auto"/>
              <w:right w:val="single" w:sz="4" w:space="0" w:color="auto"/>
            </w:tcBorders>
            <w:shd w:val="clear" w:color="auto" w:fill="auto"/>
            <w:vAlign w:val="bottom"/>
            <w:hideMark/>
          </w:tcPr>
          <w:p w:rsidR="00FD3F4E" w:rsidRPr="00FD3F4E" w:rsidRDefault="00FD3F4E" w:rsidP="00823C4B">
            <w:pPr>
              <w:rPr>
                <w:rFonts w:eastAsia="Times New Roman"/>
                <w:color w:val="000000"/>
                <w:sz w:val="20"/>
                <w:szCs w:val="20"/>
                <w:lang w:val="uk-UA" w:eastAsia="uk-UA"/>
              </w:rPr>
            </w:pPr>
            <w:r w:rsidRPr="00FD3F4E">
              <w:rPr>
                <w:rFonts w:eastAsia="Times New Roman"/>
                <w:color w:val="000000"/>
                <w:sz w:val="20"/>
                <w:szCs w:val="20"/>
                <w:lang w:val="uk-UA" w:eastAsia="uk-UA"/>
              </w:rPr>
              <w:t>Забезпечення лікувальним препаратом для заміщення дефіциту факторів крові</w:t>
            </w:r>
          </w:p>
        </w:tc>
        <w:tc>
          <w:tcPr>
            <w:tcW w:w="1630" w:type="dxa"/>
            <w:gridSpan w:val="3"/>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КНП ВМР "Вараський ЦПМД", протягом року</w:t>
            </w:r>
          </w:p>
        </w:tc>
        <w:tc>
          <w:tcPr>
            <w:tcW w:w="921" w:type="dxa"/>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 xml:space="preserve">1169,4 </w:t>
            </w:r>
          </w:p>
        </w:tc>
        <w:tc>
          <w:tcPr>
            <w:tcW w:w="1243" w:type="dxa"/>
            <w:gridSpan w:val="2"/>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 xml:space="preserve">1169,4 </w:t>
            </w:r>
          </w:p>
        </w:tc>
        <w:tc>
          <w:tcPr>
            <w:tcW w:w="742" w:type="dxa"/>
            <w:gridSpan w:val="2"/>
            <w:tcBorders>
              <w:top w:val="nil"/>
              <w:left w:val="nil"/>
              <w:bottom w:val="single" w:sz="4" w:space="0" w:color="auto"/>
              <w:right w:val="single" w:sz="4" w:space="0" w:color="auto"/>
            </w:tcBorders>
            <w:shd w:val="clear" w:color="000000" w:fill="FFFFFF"/>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w:t>
            </w:r>
          </w:p>
        </w:tc>
        <w:tc>
          <w:tcPr>
            <w:tcW w:w="883" w:type="dxa"/>
            <w:gridSpan w:val="3"/>
            <w:tcBorders>
              <w:top w:val="nil"/>
              <w:left w:val="nil"/>
              <w:bottom w:val="single" w:sz="4" w:space="0" w:color="auto"/>
              <w:right w:val="single" w:sz="4" w:space="0" w:color="auto"/>
            </w:tcBorders>
            <w:shd w:val="clear" w:color="000000" w:fill="FFFFFF"/>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w:t>
            </w:r>
          </w:p>
        </w:tc>
        <w:tc>
          <w:tcPr>
            <w:tcW w:w="960" w:type="dxa"/>
            <w:gridSpan w:val="3"/>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 xml:space="preserve">1169,4 </w:t>
            </w:r>
          </w:p>
        </w:tc>
        <w:tc>
          <w:tcPr>
            <w:tcW w:w="1054" w:type="dxa"/>
            <w:gridSpan w:val="2"/>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 xml:space="preserve">1169,4 </w:t>
            </w:r>
          </w:p>
        </w:tc>
        <w:tc>
          <w:tcPr>
            <w:tcW w:w="757" w:type="dxa"/>
            <w:gridSpan w:val="2"/>
            <w:tcBorders>
              <w:top w:val="nil"/>
              <w:left w:val="nil"/>
              <w:bottom w:val="single" w:sz="4" w:space="0" w:color="auto"/>
              <w:right w:val="single" w:sz="4" w:space="0" w:color="auto"/>
            </w:tcBorders>
            <w:shd w:val="clear" w:color="000000" w:fill="FFFFFF"/>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w:t>
            </w:r>
          </w:p>
        </w:tc>
        <w:tc>
          <w:tcPr>
            <w:tcW w:w="889" w:type="dxa"/>
            <w:gridSpan w:val="3"/>
            <w:tcBorders>
              <w:top w:val="nil"/>
              <w:left w:val="nil"/>
              <w:bottom w:val="single" w:sz="4" w:space="0" w:color="auto"/>
              <w:right w:val="single" w:sz="4" w:space="0" w:color="auto"/>
            </w:tcBorders>
            <w:shd w:val="clear" w:color="000000" w:fill="FFFFFF"/>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w:t>
            </w:r>
          </w:p>
        </w:tc>
        <w:tc>
          <w:tcPr>
            <w:tcW w:w="1984" w:type="dxa"/>
            <w:gridSpan w:val="4"/>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Забезпечено лікарськими препаратами 6 хворих</w:t>
            </w:r>
          </w:p>
        </w:tc>
      </w:tr>
      <w:tr w:rsidR="00FD3F4E" w:rsidRPr="00FD3F4E" w:rsidTr="00823C4B">
        <w:trPr>
          <w:gridAfter w:val="2"/>
          <w:wAfter w:w="2230" w:type="dxa"/>
          <w:trHeight w:val="108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5</w:t>
            </w:r>
          </w:p>
        </w:tc>
        <w:tc>
          <w:tcPr>
            <w:tcW w:w="1984" w:type="dxa"/>
            <w:gridSpan w:val="2"/>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rPr>
                <w:rFonts w:eastAsia="Times New Roman"/>
                <w:color w:val="000000"/>
                <w:sz w:val="20"/>
                <w:szCs w:val="20"/>
                <w:lang w:val="uk-UA" w:eastAsia="uk-UA"/>
              </w:rPr>
            </w:pPr>
            <w:r w:rsidRPr="00FD3F4E">
              <w:rPr>
                <w:rFonts w:eastAsia="Times New Roman"/>
                <w:color w:val="000000"/>
                <w:sz w:val="20"/>
                <w:szCs w:val="20"/>
                <w:lang w:val="uk-UA" w:eastAsia="uk-UA"/>
              </w:rPr>
              <w:t xml:space="preserve">Програма лікування хворих, які отримують гемодіаліз </w:t>
            </w:r>
          </w:p>
        </w:tc>
        <w:tc>
          <w:tcPr>
            <w:tcW w:w="1843" w:type="dxa"/>
            <w:gridSpan w:val="2"/>
            <w:tcBorders>
              <w:top w:val="nil"/>
              <w:left w:val="nil"/>
              <w:bottom w:val="single" w:sz="4" w:space="0" w:color="auto"/>
              <w:right w:val="single" w:sz="4" w:space="0" w:color="auto"/>
            </w:tcBorders>
            <w:shd w:val="clear" w:color="auto" w:fill="auto"/>
            <w:vAlign w:val="bottom"/>
            <w:hideMark/>
          </w:tcPr>
          <w:p w:rsidR="00FD3F4E" w:rsidRPr="00FD3F4E" w:rsidRDefault="00FD3F4E" w:rsidP="00823C4B">
            <w:pPr>
              <w:rPr>
                <w:rFonts w:eastAsia="Times New Roman"/>
                <w:color w:val="000000"/>
                <w:sz w:val="20"/>
                <w:szCs w:val="20"/>
                <w:lang w:val="uk-UA" w:eastAsia="uk-UA"/>
              </w:rPr>
            </w:pPr>
            <w:r w:rsidRPr="00FD3F4E">
              <w:rPr>
                <w:rFonts w:eastAsia="Times New Roman"/>
                <w:color w:val="000000"/>
                <w:sz w:val="20"/>
                <w:szCs w:val="20"/>
                <w:lang w:val="uk-UA" w:eastAsia="uk-UA"/>
              </w:rPr>
              <w:t xml:space="preserve">Забезпечення хворих, які отримують гемодіаліз, життєво необхідними лікарськими засобами </w:t>
            </w:r>
          </w:p>
        </w:tc>
        <w:tc>
          <w:tcPr>
            <w:tcW w:w="1630" w:type="dxa"/>
            <w:gridSpan w:val="3"/>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КНП ВМР "Вараський ЦПМД", протягом року</w:t>
            </w:r>
          </w:p>
        </w:tc>
        <w:tc>
          <w:tcPr>
            <w:tcW w:w="921" w:type="dxa"/>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 xml:space="preserve">480,0 </w:t>
            </w:r>
          </w:p>
        </w:tc>
        <w:tc>
          <w:tcPr>
            <w:tcW w:w="1243" w:type="dxa"/>
            <w:gridSpan w:val="2"/>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 xml:space="preserve">480,0 </w:t>
            </w:r>
          </w:p>
        </w:tc>
        <w:tc>
          <w:tcPr>
            <w:tcW w:w="742" w:type="dxa"/>
            <w:gridSpan w:val="2"/>
            <w:tcBorders>
              <w:top w:val="nil"/>
              <w:left w:val="nil"/>
              <w:bottom w:val="single" w:sz="4" w:space="0" w:color="auto"/>
              <w:right w:val="single" w:sz="4" w:space="0" w:color="auto"/>
            </w:tcBorders>
            <w:shd w:val="clear" w:color="000000" w:fill="FFFFFF"/>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w:t>
            </w:r>
          </w:p>
        </w:tc>
        <w:tc>
          <w:tcPr>
            <w:tcW w:w="883" w:type="dxa"/>
            <w:gridSpan w:val="3"/>
            <w:tcBorders>
              <w:top w:val="nil"/>
              <w:left w:val="nil"/>
              <w:bottom w:val="single" w:sz="4" w:space="0" w:color="auto"/>
              <w:right w:val="single" w:sz="4" w:space="0" w:color="auto"/>
            </w:tcBorders>
            <w:shd w:val="clear" w:color="000000" w:fill="FFFFFF"/>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w:t>
            </w:r>
          </w:p>
        </w:tc>
        <w:tc>
          <w:tcPr>
            <w:tcW w:w="960" w:type="dxa"/>
            <w:gridSpan w:val="3"/>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 xml:space="preserve">480,0 </w:t>
            </w:r>
          </w:p>
        </w:tc>
        <w:tc>
          <w:tcPr>
            <w:tcW w:w="1054" w:type="dxa"/>
            <w:gridSpan w:val="2"/>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 xml:space="preserve">480,0 </w:t>
            </w:r>
          </w:p>
        </w:tc>
        <w:tc>
          <w:tcPr>
            <w:tcW w:w="757" w:type="dxa"/>
            <w:gridSpan w:val="2"/>
            <w:tcBorders>
              <w:top w:val="nil"/>
              <w:left w:val="nil"/>
              <w:bottom w:val="single" w:sz="4" w:space="0" w:color="auto"/>
              <w:right w:val="single" w:sz="4" w:space="0" w:color="auto"/>
            </w:tcBorders>
            <w:shd w:val="clear" w:color="000000" w:fill="FFFFFF"/>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w:t>
            </w:r>
          </w:p>
        </w:tc>
        <w:tc>
          <w:tcPr>
            <w:tcW w:w="889" w:type="dxa"/>
            <w:gridSpan w:val="3"/>
            <w:tcBorders>
              <w:top w:val="nil"/>
              <w:left w:val="nil"/>
              <w:bottom w:val="single" w:sz="4" w:space="0" w:color="auto"/>
              <w:right w:val="single" w:sz="4" w:space="0" w:color="auto"/>
            </w:tcBorders>
            <w:shd w:val="clear" w:color="000000" w:fill="FFFFFF"/>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w:t>
            </w:r>
          </w:p>
        </w:tc>
        <w:tc>
          <w:tcPr>
            <w:tcW w:w="1984" w:type="dxa"/>
            <w:gridSpan w:val="4"/>
            <w:tcBorders>
              <w:top w:val="nil"/>
              <w:left w:val="nil"/>
              <w:bottom w:val="single" w:sz="4" w:space="0" w:color="auto"/>
              <w:right w:val="single" w:sz="4" w:space="0" w:color="auto"/>
            </w:tcBorders>
            <w:shd w:val="clear" w:color="auto" w:fill="auto"/>
            <w:vAlign w:val="center"/>
            <w:hideMark/>
          </w:tcPr>
          <w:p w:rsidR="00FD3F4E" w:rsidRPr="00FD3F4E" w:rsidRDefault="00FD3F4E" w:rsidP="00823C4B">
            <w:pPr>
              <w:jc w:val="center"/>
              <w:rPr>
                <w:rFonts w:eastAsia="Times New Roman"/>
                <w:color w:val="000000"/>
                <w:sz w:val="20"/>
                <w:szCs w:val="20"/>
                <w:lang w:val="uk-UA" w:eastAsia="uk-UA"/>
              </w:rPr>
            </w:pPr>
            <w:r w:rsidRPr="00FD3F4E">
              <w:rPr>
                <w:rFonts w:eastAsia="Times New Roman"/>
                <w:color w:val="000000"/>
                <w:sz w:val="20"/>
                <w:szCs w:val="20"/>
                <w:lang w:val="uk-UA" w:eastAsia="uk-UA"/>
              </w:rPr>
              <w:t>Забезпечено лікарськ</w:t>
            </w:r>
            <w:r w:rsidR="00823C4B">
              <w:rPr>
                <w:rFonts w:eastAsia="Times New Roman"/>
                <w:color w:val="000000"/>
                <w:sz w:val="20"/>
                <w:szCs w:val="20"/>
                <w:lang w:val="uk-UA" w:eastAsia="uk-UA"/>
              </w:rPr>
              <w:t>и</w:t>
            </w:r>
            <w:r w:rsidRPr="00FD3F4E">
              <w:rPr>
                <w:rFonts w:eastAsia="Times New Roman"/>
                <w:color w:val="000000"/>
                <w:sz w:val="20"/>
                <w:szCs w:val="20"/>
                <w:lang w:val="uk-UA" w:eastAsia="uk-UA"/>
              </w:rPr>
              <w:t>ми препаратами 7 хворих</w:t>
            </w:r>
          </w:p>
        </w:tc>
      </w:tr>
      <w:tr w:rsidR="00FD3F4E" w:rsidRPr="00FD3F4E" w:rsidTr="00823C4B">
        <w:trPr>
          <w:gridAfter w:val="2"/>
          <w:wAfter w:w="2230" w:type="dxa"/>
          <w:trHeight w:val="184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6</w:t>
            </w:r>
          </w:p>
        </w:tc>
        <w:tc>
          <w:tcPr>
            <w:tcW w:w="1984" w:type="dxa"/>
            <w:gridSpan w:val="2"/>
            <w:tcBorders>
              <w:top w:val="nil"/>
              <w:left w:val="nil"/>
              <w:bottom w:val="single" w:sz="4" w:space="0" w:color="auto"/>
              <w:right w:val="nil"/>
            </w:tcBorders>
            <w:shd w:val="clear" w:color="auto" w:fill="auto"/>
            <w:vAlign w:val="center"/>
            <w:hideMark/>
          </w:tcPr>
          <w:p w:rsidR="00FD3F4E" w:rsidRPr="00FD3F4E" w:rsidRDefault="00FD3F4E" w:rsidP="00FD3F4E">
            <w:pPr>
              <w:rPr>
                <w:rFonts w:eastAsia="Times New Roman"/>
                <w:color w:val="000000"/>
                <w:sz w:val="20"/>
                <w:szCs w:val="20"/>
                <w:lang w:val="uk-UA" w:eastAsia="uk-UA"/>
              </w:rPr>
            </w:pPr>
            <w:r w:rsidRPr="00FD3F4E">
              <w:rPr>
                <w:rFonts w:eastAsia="Times New Roman"/>
                <w:color w:val="000000"/>
                <w:sz w:val="20"/>
                <w:szCs w:val="20"/>
                <w:lang w:val="uk-UA" w:eastAsia="uk-UA"/>
              </w:rPr>
              <w:t>Програма забезпечення інвалідів, дітей-інвалідів технічними та іншими засобами медичного призначення</w:t>
            </w:r>
          </w:p>
        </w:tc>
        <w:tc>
          <w:tcPr>
            <w:tcW w:w="1843" w:type="dxa"/>
            <w:gridSpan w:val="2"/>
            <w:tcBorders>
              <w:top w:val="nil"/>
              <w:left w:val="single" w:sz="4" w:space="0" w:color="auto"/>
              <w:bottom w:val="single" w:sz="4" w:space="0" w:color="auto"/>
              <w:right w:val="single" w:sz="4" w:space="0" w:color="auto"/>
            </w:tcBorders>
            <w:shd w:val="clear" w:color="auto" w:fill="auto"/>
            <w:vAlign w:val="bottom"/>
            <w:hideMark/>
          </w:tcPr>
          <w:p w:rsidR="00FD3F4E" w:rsidRPr="00FD3F4E" w:rsidRDefault="00FD3F4E" w:rsidP="00FD3F4E">
            <w:pPr>
              <w:rPr>
                <w:rFonts w:eastAsia="Times New Roman"/>
                <w:color w:val="000000"/>
                <w:sz w:val="20"/>
                <w:szCs w:val="20"/>
                <w:lang w:val="uk-UA" w:eastAsia="uk-UA"/>
              </w:rPr>
            </w:pPr>
            <w:r w:rsidRPr="00FD3F4E">
              <w:rPr>
                <w:rFonts w:eastAsia="Times New Roman"/>
                <w:color w:val="000000"/>
                <w:sz w:val="20"/>
                <w:szCs w:val="20"/>
                <w:lang w:val="uk-UA" w:eastAsia="uk-UA"/>
              </w:rPr>
              <w:t>Забезпечити інвалідів, дітей-інвалідів технічними та іншими засобами медичного призначення для використання в амбулаторних та побутових умовах</w:t>
            </w:r>
          </w:p>
        </w:tc>
        <w:tc>
          <w:tcPr>
            <w:tcW w:w="1630" w:type="dxa"/>
            <w:gridSpan w:val="3"/>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КНП ВМР "Вараський ЦПМД", протягом року</w:t>
            </w:r>
          </w:p>
        </w:tc>
        <w:tc>
          <w:tcPr>
            <w:tcW w:w="921" w:type="dxa"/>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 xml:space="preserve">428,4 </w:t>
            </w:r>
          </w:p>
        </w:tc>
        <w:tc>
          <w:tcPr>
            <w:tcW w:w="1243" w:type="dxa"/>
            <w:gridSpan w:val="2"/>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 xml:space="preserve">428,4 </w:t>
            </w:r>
          </w:p>
        </w:tc>
        <w:tc>
          <w:tcPr>
            <w:tcW w:w="742" w:type="dxa"/>
            <w:gridSpan w:val="2"/>
            <w:tcBorders>
              <w:top w:val="nil"/>
              <w:left w:val="nil"/>
              <w:bottom w:val="single" w:sz="4" w:space="0" w:color="auto"/>
              <w:right w:val="single" w:sz="4" w:space="0" w:color="auto"/>
            </w:tcBorders>
            <w:shd w:val="clear" w:color="000000" w:fill="FFFFFF"/>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w:t>
            </w:r>
          </w:p>
        </w:tc>
        <w:tc>
          <w:tcPr>
            <w:tcW w:w="883" w:type="dxa"/>
            <w:gridSpan w:val="3"/>
            <w:tcBorders>
              <w:top w:val="nil"/>
              <w:left w:val="nil"/>
              <w:bottom w:val="single" w:sz="4" w:space="0" w:color="auto"/>
              <w:right w:val="single" w:sz="4" w:space="0" w:color="auto"/>
            </w:tcBorders>
            <w:shd w:val="clear" w:color="000000" w:fill="FFFFFF"/>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w:t>
            </w:r>
          </w:p>
        </w:tc>
        <w:tc>
          <w:tcPr>
            <w:tcW w:w="960" w:type="dxa"/>
            <w:gridSpan w:val="3"/>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 xml:space="preserve">428,4 </w:t>
            </w:r>
          </w:p>
        </w:tc>
        <w:tc>
          <w:tcPr>
            <w:tcW w:w="1054" w:type="dxa"/>
            <w:gridSpan w:val="2"/>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 xml:space="preserve">428,4 </w:t>
            </w:r>
          </w:p>
        </w:tc>
        <w:tc>
          <w:tcPr>
            <w:tcW w:w="757" w:type="dxa"/>
            <w:gridSpan w:val="2"/>
            <w:tcBorders>
              <w:top w:val="nil"/>
              <w:left w:val="nil"/>
              <w:bottom w:val="single" w:sz="4" w:space="0" w:color="auto"/>
              <w:right w:val="single" w:sz="4" w:space="0" w:color="auto"/>
            </w:tcBorders>
            <w:shd w:val="clear" w:color="000000" w:fill="FFFFFF"/>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w:t>
            </w:r>
          </w:p>
        </w:tc>
        <w:tc>
          <w:tcPr>
            <w:tcW w:w="889" w:type="dxa"/>
            <w:gridSpan w:val="3"/>
            <w:tcBorders>
              <w:top w:val="nil"/>
              <w:left w:val="nil"/>
              <w:bottom w:val="single" w:sz="4" w:space="0" w:color="auto"/>
              <w:right w:val="single" w:sz="4" w:space="0" w:color="auto"/>
            </w:tcBorders>
            <w:shd w:val="clear" w:color="000000" w:fill="FFFFFF"/>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w:t>
            </w:r>
          </w:p>
        </w:tc>
        <w:tc>
          <w:tcPr>
            <w:tcW w:w="1984" w:type="dxa"/>
            <w:gridSpan w:val="4"/>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Забезпечено медичними виробами 49 хворих</w:t>
            </w:r>
          </w:p>
        </w:tc>
      </w:tr>
      <w:tr w:rsidR="00FD3F4E" w:rsidRPr="00FD3F4E" w:rsidTr="00823C4B">
        <w:trPr>
          <w:gridAfter w:val="2"/>
          <w:wAfter w:w="2230" w:type="dxa"/>
          <w:trHeight w:val="785"/>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8</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F4E" w:rsidRPr="00FD3F4E" w:rsidRDefault="00FD3F4E" w:rsidP="00FD3F4E">
            <w:pPr>
              <w:rPr>
                <w:rFonts w:eastAsia="Times New Roman"/>
                <w:color w:val="000000"/>
                <w:sz w:val="20"/>
                <w:szCs w:val="20"/>
                <w:lang w:val="uk-UA" w:eastAsia="uk-UA"/>
              </w:rPr>
            </w:pPr>
            <w:r w:rsidRPr="00FD3F4E">
              <w:rPr>
                <w:rFonts w:eastAsia="Times New Roman"/>
                <w:color w:val="000000"/>
                <w:sz w:val="20"/>
                <w:szCs w:val="20"/>
                <w:lang w:val="uk-UA" w:eastAsia="uk-UA"/>
              </w:rPr>
              <w:t>Надання населенню Вараської міської ОТГ медичної допомоги</w:t>
            </w:r>
          </w:p>
        </w:tc>
        <w:tc>
          <w:tcPr>
            <w:tcW w:w="1843" w:type="dxa"/>
            <w:gridSpan w:val="2"/>
            <w:tcBorders>
              <w:top w:val="single" w:sz="4" w:space="0" w:color="auto"/>
              <w:left w:val="nil"/>
              <w:bottom w:val="single" w:sz="4" w:space="0" w:color="auto"/>
              <w:right w:val="nil"/>
            </w:tcBorders>
            <w:shd w:val="clear" w:color="auto" w:fill="auto"/>
            <w:vAlign w:val="bottom"/>
            <w:hideMark/>
          </w:tcPr>
          <w:p w:rsidR="00FD3F4E" w:rsidRPr="00FD3F4E" w:rsidRDefault="00FD3F4E" w:rsidP="00FD3F4E">
            <w:pPr>
              <w:rPr>
                <w:rFonts w:eastAsia="Times New Roman"/>
                <w:color w:val="000000"/>
                <w:sz w:val="20"/>
                <w:szCs w:val="20"/>
                <w:lang w:val="uk-UA" w:eastAsia="uk-UA"/>
              </w:rPr>
            </w:pPr>
            <w:r w:rsidRPr="00FD3F4E">
              <w:rPr>
                <w:rFonts w:eastAsia="Times New Roman"/>
                <w:color w:val="000000"/>
                <w:sz w:val="20"/>
                <w:szCs w:val="20"/>
                <w:lang w:val="uk-UA" w:eastAsia="uk-UA"/>
              </w:rPr>
              <w:t xml:space="preserve">Забезпечити надання населенню міста медичної допомоги за місцем проживання та заходи підтримки комунальних </w:t>
            </w:r>
            <w:r w:rsidRPr="00FD3F4E">
              <w:rPr>
                <w:rFonts w:eastAsia="Times New Roman"/>
                <w:color w:val="000000"/>
                <w:sz w:val="20"/>
                <w:szCs w:val="20"/>
                <w:lang w:val="uk-UA" w:eastAsia="uk-UA"/>
              </w:rPr>
              <w:lastRenderedPageBreak/>
              <w:t>підприємств, що надають вторинну медичну допомогу</w:t>
            </w:r>
          </w:p>
        </w:tc>
        <w:tc>
          <w:tcPr>
            <w:tcW w:w="16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lastRenderedPageBreak/>
              <w:t>КНП ВМР "ВБЛ", ДЗ "СМСЧ №3 МОЗ України", протягом року</w:t>
            </w: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sz w:val="20"/>
                <w:szCs w:val="20"/>
                <w:lang w:val="uk-UA" w:eastAsia="uk-UA"/>
              </w:rPr>
            </w:pPr>
            <w:r w:rsidRPr="00FD3F4E">
              <w:rPr>
                <w:rFonts w:eastAsia="Times New Roman"/>
                <w:sz w:val="20"/>
                <w:szCs w:val="20"/>
                <w:lang w:val="uk-UA" w:eastAsia="uk-UA"/>
              </w:rPr>
              <w:t>40 620,0</w:t>
            </w:r>
          </w:p>
        </w:tc>
        <w:tc>
          <w:tcPr>
            <w:tcW w:w="1243" w:type="dxa"/>
            <w:gridSpan w:val="2"/>
            <w:tcBorders>
              <w:top w:val="single" w:sz="4" w:space="0" w:color="auto"/>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40 620,0</w:t>
            </w:r>
          </w:p>
        </w:tc>
        <w:tc>
          <w:tcPr>
            <w:tcW w:w="742" w:type="dxa"/>
            <w:gridSpan w:val="2"/>
            <w:tcBorders>
              <w:top w:val="single" w:sz="4" w:space="0" w:color="auto"/>
              <w:left w:val="nil"/>
              <w:bottom w:val="single" w:sz="4" w:space="0" w:color="auto"/>
              <w:right w:val="single" w:sz="4" w:space="0" w:color="auto"/>
            </w:tcBorders>
            <w:shd w:val="clear" w:color="000000" w:fill="FFFFFF"/>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w:t>
            </w:r>
          </w:p>
        </w:tc>
        <w:tc>
          <w:tcPr>
            <w:tcW w:w="883" w:type="dxa"/>
            <w:gridSpan w:val="3"/>
            <w:tcBorders>
              <w:top w:val="single" w:sz="4" w:space="0" w:color="auto"/>
              <w:left w:val="nil"/>
              <w:bottom w:val="single" w:sz="4" w:space="0" w:color="auto"/>
              <w:right w:val="single" w:sz="4" w:space="0" w:color="auto"/>
            </w:tcBorders>
            <w:shd w:val="clear" w:color="000000" w:fill="FFFFFF"/>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w:t>
            </w:r>
          </w:p>
        </w:tc>
        <w:tc>
          <w:tcPr>
            <w:tcW w:w="960" w:type="dxa"/>
            <w:gridSpan w:val="3"/>
            <w:tcBorders>
              <w:top w:val="single" w:sz="4" w:space="0" w:color="auto"/>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sz w:val="20"/>
                <w:szCs w:val="20"/>
                <w:lang w:val="uk-UA" w:eastAsia="uk-UA"/>
              </w:rPr>
            </w:pPr>
            <w:r w:rsidRPr="00FD3F4E">
              <w:rPr>
                <w:rFonts w:eastAsia="Times New Roman"/>
                <w:sz w:val="20"/>
                <w:szCs w:val="20"/>
                <w:lang w:val="uk-UA" w:eastAsia="uk-UA"/>
              </w:rPr>
              <w:t>40 588,2</w:t>
            </w:r>
          </w:p>
        </w:tc>
        <w:tc>
          <w:tcPr>
            <w:tcW w:w="1054" w:type="dxa"/>
            <w:gridSpan w:val="2"/>
            <w:tcBorders>
              <w:top w:val="single" w:sz="4" w:space="0" w:color="auto"/>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40 588,2</w:t>
            </w:r>
          </w:p>
        </w:tc>
        <w:tc>
          <w:tcPr>
            <w:tcW w:w="757" w:type="dxa"/>
            <w:gridSpan w:val="2"/>
            <w:tcBorders>
              <w:top w:val="single" w:sz="4" w:space="0" w:color="auto"/>
              <w:left w:val="nil"/>
              <w:bottom w:val="single" w:sz="4" w:space="0" w:color="auto"/>
              <w:right w:val="single" w:sz="4" w:space="0" w:color="auto"/>
            </w:tcBorders>
            <w:shd w:val="clear" w:color="000000" w:fill="FFFFFF"/>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w:t>
            </w:r>
          </w:p>
        </w:tc>
        <w:tc>
          <w:tcPr>
            <w:tcW w:w="889" w:type="dxa"/>
            <w:gridSpan w:val="3"/>
            <w:tcBorders>
              <w:top w:val="single" w:sz="4" w:space="0" w:color="auto"/>
              <w:left w:val="nil"/>
              <w:bottom w:val="single" w:sz="4" w:space="0" w:color="auto"/>
              <w:right w:val="single" w:sz="4" w:space="0" w:color="auto"/>
            </w:tcBorders>
            <w:shd w:val="clear" w:color="000000" w:fill="FFFFFF"/>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w:t>
            </w:r>
          </w:p>
        </w:tc>
        <w:tc>
          <w:tcPr>
            <w:tcW w:w="1984" w:type="dxa"/>
            <w:gridSpan w:val="4"/>
            <w:tcBorders>
              <w:top w:val="single" w:sz="4" w:space="0" w:color="auto"/>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 xml:space="preserve">Проліковано в стаціонарі       3 813 хворих, амбулаторно пройшли лікування 139 456 дорослих та 24 338 дітей </w:t>
            </w:r>
          </w:p>
        </w:tc>
      </w:tr>
      <w:tr w:rsidR="00FD3F4E" w:rsidRPr="00FD3F4E" w:rsidTr="00823C4B">
        <w:trPr>
          <w:gridAfter w:val="2"/>
          <w:wAfter w:w="2230" w:type="dxa"/>
          <w:trHeight w:val="1920"/>
        </w:trPr>
        <w:tc>
          <w:tcPr>
            <w:tcW w:w="441" w:type="dxa"/>
            <w:vMerge/>
            <w:tcBorders>
              <w:top w:val="single" w:sz="4" w:space="0" w:color="auto"/>
              <w:left w:val="single" w:sz="4" w:space="0" w:color="auto"/>
              <w:bottom w:val="nil"/>
              <w:right w:val="single" w:sz="4" w:space="0" w:color="auto"/>
            </w:tcBorders>
            <w:vAlign w:val="center"/>
            <w:hideMark/>
          </w:tcPr>
          <w:p w:rsidR="00FD3F4E" w:rsidRPr="00FD3F4E" w:rsidRDefault="00FD3F4E" w:rsidP="00FD3F4E">
            <w:pPr>
              <w:rPr>
                <w:rFonts w:eastAsia="Times New Roman"/>
                <w:color w:val="000000"/>
                <w:sz w:val="20"/>
                <w:szCs w:val="20"/>
                <w:lang w:val="uk-UA" w:eastAsia="uk-UA"/>
              </w:rPr>
            </w:pPr>
          </w:p>
        </w:tc>
        <w:tc>
          <w:tcPr>
            <w:tcW w:w="1984" w:type="dxa"/>
            <w:gridSpan w:val="2"/>
            <w:vMerge/>
            <w:tcBorders>
              <w:top w:val="single" w:sz="4" w:space="0" w:color="auto"/>
              <w:left w:val="single" w:sz="4" w:space="0" w:color="auto"/>
              <w:bottom w:val="nil"/>
              <w:right w:val="single" w:sz="4" w:space="0" w:color="auto"/>
            </w:tcBorders>
            <w:vAlign w:val="center"/>
            <w:hideMark/>
          </w:tcPr>
          <w:p w:rsidR="00FD3F4E" w:rsidRPr="00FD3F4E" w:rsidRDefault="00FD3F4E" w:rsidP="00FD3F4E">
            <w:pPr>
              <w:rPr>
                <w:rFonts w:eastAsia="Times New Roman"/>
                <w:color w:val="000000"/>
                <w:sz w:val="20"/>
                <w:szCs w:val="20"/>
                <w:lang w:val="uk-UA" w:eastAsia="uk-UA"/>
              </w:rPr>
            </w:pP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FD3F4E" w:rsidRPr="00FD3F4E" w:rsidRDefault="00FD3F4E" w:rsidP="00FD3F4E">
            <w:pPr>
              <w:rPr>
                <w:rFonts w:eastAsia="Times New Roman"/>
                <w:color w:val="000000"/>
                <w:sz w:val="20"/>
                <w:szCs w:val="20"/>
                <w:lang w:val="uk-UA" w:eastAsia="uk-UA"/>
              </w:rPr>
            </w:pPr>
            <w:r w:rsidRPr="00FD3F4E">
              <w:rPr>
                <w:rFonts w:eastAsia="Times New Roman"/>
                <w:color w:val="000000"/>
                <w:sz w:val="20"/>
                <w:szCs w:val="20"/>
                <w:lang w:val="uk-UA" w:eastAsia="uk-UA"/>
              </w:rPr>
              <w:t>Заходи щодо розвитку та підтримки комунальних підприємств, що надають первинну медичну допомогу</w:t>
            </w:r>
          </w:p>
        </w:tc>
        <w:tc>
          <w:tcPr>
            <w:tcW w:w="1630" w:type="dxa"/>
            <w:gridSpan w:val="3"/>
            <w:tcBorders>
              <w:top w:val="single" w:sz="4" w:space="0" w:color="auto"/>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КНП ВМР "Вараський ЦПМД", протягом року</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 xml:space="preserve">97,0 </w:t>
            </w:r>
          </w:p>
        </w:tc>
        <w:tc>
          <w:tcPr>
            <w:tcW w:w="1243" w:type="dxa"/>
            <w:gridSpan w:val="2"/>
            <w:tcBorders>
              <w:top w:val="single" w:sz="4" w:space="0" w:color="auto"/>
              <w:left w:val="nil"/>
              <w:bottom w:val="single" w:sz="4" w:space="0" w:color="auto"/>
              <w:right w:val="single" w:sz="4" w:space="0" w:color="auto"/>
            </w:tcBorders>
            <w:shd w:val="clear" w:color="000000" w:fill="FFFFFF"/>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 xml:space="preserve">97,0 </w:t>
            </w:r>
          </w:p>
        </w:tc>
        <w:tc>
          <w:tcPr>
            <w:tcW w:w="742" w:type="dxa"/>
            <w:gridSpan w:val="2"/>
            <w:tcBorders>
              <w:top w:val="single" w:sz="4" w:space="0" w:color="auto"/>
              <w:left w:val="nil"/>
              <w:bottom w:val="single" w:sz="4" w:space="0" w:color="auto"/>
              <w:right w:val="single" w:sz="4" w:space="0" w:color="auto"/>
            </w:tcBorders>
            <w:shd w:val="clear" w:color="000000" w:fill="FFFFFF"/>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w:t>
            </w:r>
          </w:p>
        </w:tc>
        <w:tc>
          <w:tcPr>
            <w:tcW w:w="883" w:type="dxa"/>
            <w:gridSpan w:val="3"/>
            <w:tcBorders>
              <w:top w:val="single" w:sz="4" w:space="0" w:color="auto"/>
              <w:left w:val="nil"/>
              <w:bottom w:val="single" w:sz="4" w:space="0" w:color="auto"/>
              <w:right w:val="single" w:sz="4" w:space="0" w:color="auto"/>
            </w:tcBorders>
            <w:shd w:val="clear" w:color="000000" w:fill="FFFFFF"/>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w:t>
            </w:r>
          </w:p>
        </w:tc>
        <w:tc>
          <w:tcPr>
            <w:tcW w:w="960" w:type="dxa"/>
            <w:gridSpan w:val="3"/>
            <w:tcBorders>
              <w:top w:val="single" w:sz="4" w:space="0" w:color="auto"/>
              <w:left w:val="nil"/>
              <w:bottom w:val="single" w:sz="4" w:space="0" w:color="auto"/>
              <w:right w:val="single" w:sz="4" w:space="0" w:color="auto"/>
            </w:tcBorders>
            <w:shd w:val="clear" w:color="000000" w:fill="FFFFFF"/>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 xml:space="preserve">54,4 </w:t>
            </w:r>
          </w:p>
        </w:tc>
        <w:tc>
          <w:tcPr>
            <w:tcW w:w="1054" w:type="dxa"/>
            <w:gridSpan w:val="2"/>
            <w:tcBorders>
              <w:top w:val="single" w:sz="4" w:space="0" w:color="auto"/>
              <w:left w:val="nil"/>
              <w:bottom w:val="single" w:sz="4" w:space="0" w:color="auto"/>
              <w:right w:val="single" w:sz="4" w:space="0" w:color="auto"/>
            </w:tcBorders>
            <w:shd w:val="clear" w:color="000000" w:fill="FFFFFF"/>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 xml:space="preserve">54,4 </w:t>
            </w:r>
          </w:p>
        </w:tc>
        <w:tc>
          <w:tcPr>
            <w:tcW w:w="757" w:type="dxa"/>
            <w:gridSpan w:val="2"/>
            <w:tcBorders>
              <w:top w:val="single" w:sz="4" w:space="0" w:color="auto"/>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w:t>
            </w:r>
          </w:p>
        </w:tc>
        <w:tc>
          <w:tcPr>
            <w:tcW w:w="889" w:type="dxa"/>
            <w:gridSpan w:val="3"/>
            <w:tcBorders>
              <w:top w:val="single" w:sz="4" w:space="0" w:color="auto"/>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w:t>
            </w:r>
          </w:p>
        </w:tc>
        <w:tc>
          <w:tcPr>
            <w:tcW w:w="1984" w:type="dxa"/>
            <w:gridSpan w:val="4"/>
            <w:tcBorders>
              <w:top w:val="single" w:sz="4" w:space="0" w:color="auto"/>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Проведена оплата комунальних послуг та енергоносіїв, в т.ч. теплопостачання-24,6 тис.грн; водопостачання-9,4 тис.грн; електроенергія-20,4 тис.грн</w:t>
            </w:r>
          </w:p>
        </w:tc>
      </w:tr>
      <w:tr w:rsidR="00FD3F4E" w:rsidRPr="00FD3F4E" w:rsidTr="00823C4B">
        <w:trPr>
          <w:gridAfter w:val="2"/>
          <w:wAfter w:w="2230" w:type="dxa"/>
          <w:trHeight w:val="1043"/>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F4E" w:rsidRPr="00FD3F4E" w:rsidRDefault="00FD3F4E" w:rsidP="00FD3F4E">
            <w:pPr>
              <w:jc w:val="center"/>
              <w:rPr>
                <w:rFonts w:ascii="Calibri" w:eastAsia="Times New Roman" w:hAnsi="Calibri" w:cs="Calibri"/>
                <w:color w:val="000000"/>
                <w:sz w:val="20"/>
                <w:szCs w:val="20"/>
                <w:lang w:val="uk-UA" w:eastAsia="uk-UA"/>
              </w:rPr>
            </w:pPr>
            <w:r w:rsidRPr="00FD3F4E">
              <w:rPr>
                <w:rFonts w:ascii="Calibri" w:eastAsia="Times New Roman" w:hAnsi="Calibri" w:cs="Calibri"/>
                <w:color w:val="000000"/>
                <w:sz w:val="20"/>
                <w:szCs w:val="20"/>
                <w:lang w:val="uk-UA" w:eastAsia="uk-UA"/>
              </w:rPr>
              <w:t>9</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FD3F4E" w:rsidRPr="00FD3F4E" w:rsidRDefault="00FD3F4E" w:rsidP="00FD3F4E">
            <w:pPr>
              <w:rPr>
                <w:rFonts w:eastAsia="Times New Roman"/>
                <w:color w:val="000000"/>
                <w:sz w:val="20"/>
                <w:szCs w:val="20"/>
                <w:lang w:val="uk-UA" w:eastAsia="uk-UA"/>
              </w:rPr>
            </w:pPr>
            <w:r w:rsidRPr="00FD3F4E">
              <w:rPr>
                <w:rFonts w:eastAsia="Times New Roman"/>
                <w:color w:val="000000"/>
                <w:sz w:val="20"/>
                <w:szCs w:val="20"/>
                <w:lang w:val="uk-UA" w:eastAsia="uk-UA"/>
              </w:rPr>
              <w:t>Програма запобігання та лікування діабету</w:t>
            </w:r>
          </w:p>
        </w:tc>
        <w:tc>
          <w:tcPr>
            <w:tcW w:w="1843" w:type="dxa"/>
            <w:gridSpan w:val="2"/>
            <w:tcBorders>
              <w:top w:val="nil"/>
              <w:left w:val="nil"/>
              <w:bottom w:val="nil"/>
              <w:right w:val="single" w:sz="4" w:space="0" w:color="auto"/>
            </w:tcBorders>
            <w:shd w:val="clear" w:color="auto" w:fill="auto"/>
            <w:vAlign w:val="bottom"/>
            <w:hideMark/>
          </w:tcPr>
          <w:p w:rsidR="00FD3F4E" w:rsidRPr="00FD3F4E" w:rsidRDefault="00FD3F4E" w:rsidP="00FD3F4E">
            <w:pPr>
              <w:rPr>
                <w:rFonts w:eastAsia="Times New Roman"/>
                <w:color w:val="000000"/>
                <w:sz w:val="20"/>
                <w:szCs w:val="20"/>
                <w:lang w:val="uk-UA" w:eastAsia="uk-UA"/>
              </w:rPr>
            </w:pPr>
            <w:r w:rsidRPr="00FD3F4E">
              <w:rPr>
                <w:rFonts w:eastAsia="Times New Roman"/>
                <w:color w:val="000000"/>
                <w:sz w:val="20"/>
                <w:szCs w:val="20"/>
                <w:lang w:val="uk-UA" w:eastAsia="uk-UA"/>
              </w:rPr>
              <w:t>Забезпечення хворих на діабет лікувальними препаратами</w:t>
            </w:r>
          </w:p>
        </w:tc>
        <w:tc>
          <w:tcPr>
            <w:tcW w:w="1630" w:type="dxa"/>
            <w:gridSpan w:val="3"/>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КНП ВМР "ВБЛ", ДЗ "СМСЧ №3 МОЗ України", протягом року</w:t>
            </w:r>
          </w:p>
        </w:tc>
        <w:tc>
          <w:tcPr>
            <w:tcW w:w="921" w:type="dxa"/>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sz w:val="20"/>
                <w:szCs w:val="20"/>
                <w:lang w:val="uk-UA" w:eastAsia="uk-UA"/>
              </w:rPr>
            </w:pPr>
            <w:r w:rsidRPr="00FD3F4E">
              <w:rPr>
                <w:rFonts w:eastAsia="Times New Roman"/>
                <w:sz w:val="20"/>
                <w:szCs w:val="20"/>
                <w:lang w:val="uk-UA" w:eastAsia="uk-UA"/>
              </w:rPr>
              <w:t>300,0</w:t>
            </w:r>
          </w:p>
        </w:tc>
        <w:tc>
          <w:tcPr>
            <w:tcW w:w="1243" w:type="dxa"/>
            <w:gridSpan w:val="2"/>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300,0</w:t>
            </w:r>
          </w:p>
        </w:tc>
        <w:tc>
          <w:tcPr>
            <w:tcW w:w="742" w:type="dxa"/>
            <w:gridSpan w:val="2"/>
            <w:tcBorders>
              <w:top w:val="nil"/>
              <w:left w:val="nil"/>
              <w:bottom w:val="single" w:sz="4" w:space="0" w:color="auto"/>
              <w:right w:val="single" w:sz="4" w:space="0" w:color="auto"/>
            </w:tcBorders>
            <w:shd w:val="clear" w:color="000000" w:fill="FFFFFF"/>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w:t>
            </w:r>
          </w:p>
        </w:tc>
        <w:tc>
          <w:tcPr>
            <w:tcW w:w="883" w:type="dxa"/>
            <w:gridSpan w:val="3"/>
            <w:tcBorders>
              <w:top w:val="nil"/>
              <w:left w:val="nil"/>
              <w:bottom w:val="single" w:sz="4" w:space="0" w:color="auto"/>
              <w:right w:val="single" w:sz="4" w:space="0" w:color="auto"/>
            </w:tcBorders>
            <w:shd w:val="clear" w:color="000000" w:fill="FFFFFF"/>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w:t>
            </w:r>
          </w:p>
        </w:tc>
        <w:tc>
          <w:tcPr>
            <w:tcW w:w="960" w:type="dxa"/>
            <w:gridSpan w:val="3"/>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sz w:val="20"/>
                <w:szCs w:val="20"/>
                <w:lang w:val="uk-UA" w:eastAsia="uk-UA"/>
              </w:rPr>
            </w:pPr>
            <w:r w:rsidRPr="00FD3F4E">
              <w:rPr>
                <w:rFonts w:eastAsia="Times New Roman"/>
                <w:sz w:val="20"/>
                <w:szCs w:val="20"/>
                <w:lang w:val="uk-UA" w:eastAsia="uk-UA"/>
              </w:rPr>
              <w:t>300,0</w:t>
            </w:r>
          </w:p>
        </w:tc>
        <w:tc>
          <w:tcPr>
            <w:tcW w:w="1054" w:type="dxa"/>
            <w:gridSpan w:val="2"/>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300,0</w:t>
            </w:r>
          </w:p>
        </w:tc>
        <w:tc>
          <w:tcPr>
            <w:tcW w:w="757" w:type="dxa"/>
            <w:gridSpan w:val="2"/>
            <w:tcBorders>
              <w:top w:val="nil"/>
              <w:left w:val="nil"/>
              <w:bottom w:val="single" w:sz="4" w:space="0" w:color="auto"/>
              <w:right w:val="single" w:sz="4" w:space="0" w:color="auto"/>
            </w:tcBorders>
            <w:shd w:val="clear" w:color="000000" w:fill="FFFFFF"/>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w:t>
            </w:r>
          </w:p>
        </w:tc>
        <w:tc>
          <w:tcPr>
            <w:tcW w:w="889" w:type="dxa"/>
            <w:gridSpan w:val="3"/>
            <w:tcBorders>
              <w:top w:val="nil"/>
              <w:left w:val="nil"/>
              <w:bottom w:val="single" w:sz="4" w:space="0" w:color="auto"/>
              <w:right w:val="single" w:sz="4" w:space="0" w:color="auto"/>
            </w:tcBorders>
            <w:shd w:val="clear" w:color="000000" w:fill="FFFFFF"/>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w:t>
            </w:r>
          </w:p>
        </w:tc>
        <w:tc>
          <w:tcPr>
            <w:tcW w:w="1984" w:type="dxa"/>
            <w:gridSpan w:val="4"/>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Забезпечено лікарськими препаратами 184 хворих</w:t>
            </w:r>
          </w:p>
        </w:tc>
      </w:tr>
      <w:tr w:rsidR="00FD3F4E" w:rsidRPr="00FD3F4E" w:rsidTr="00823C4B">
        <w:trPr>
          <w:gridAfter w:val="2"/>
          <w:wAfter w:w="2230" w:type="dxa"/>
          <w:trHeight w:val="338"/>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 </w:t>
            </w:r>
          </w:p>
        </w:tc>
        <w:tc>
          <w:tcPr>
            <w:tcW w:w="1984" w:type="dxa"/>
            <w:gridSpan w:val="2"/>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 </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FD3F4E" w:rsidRPr="00FD3F4E" w:rsidRDefault="00FD3F4E" w:rsidP="00FD3F4E">
            <w:pPr>
              <w:rPr>
                <w:rFonts w:eastAsia="Times New Roman"/>
                <w:b/>
                <w:bCs/>
                <w:color w:val="000000"/>
                <w:sz w:val="20"/>
                <w:szCs w:val="20"/>
                <w:lang w:val="uk-UA" w:eastAsia="uk-UA"/>
              </w:rPr>
            </w:pPr>
            <w:r w:rsidRPr="00FD3F4E">
              <w:rPr>
                <w:rFonts w:eastAsia="Times New Roman"/>
                <w:b/>
                <w:bCs/>
                <w:color w:val="000000"/>
                <w:sz w:val="20"/>
                <w:szCs w:val="20"/>
                <w:lang w:val="uk-UA" w:eastAsia="uk-UA"/>
              </w:rPr>
              <w:t>Разом</w:t>
            </w:r>
          </w:p>
        </w:tc>
        <w:tc>
          <w:tcPr>
            <w:tcW w:w="1630" w:type="dxa"/>
            <w:gridSpan w:val="3"/>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rPr>
                <w:rFonts w:eastAsia="Times New Roman"/>
                <w:b/>
                <w:bCs/>
                <w:color w:val="000000"/>
                <w:sz w:val="20"/>
                <w:szCs w:val="20"/>
                <w:lang w:val="uk-UA" w:eastAsia="uk-UA"/>
              </w:rPr>
            </w:pPr>
            <w:r w:rsidRPr="00FD3F4E">
              <w:rPr>
                <w:rFonts w:eastAsia="Times New Roman"/>
                <w:b/>
                <w:bCs/>
                <w:color w:val="000000"/>
                <w:sz w:val="20"/>
                <w:szCs w:val="20"/>
                <w:lang w:val="uk-UA" w:eastAsia="uk-UA"/>
              </w:rPr>
              <w:t> </w:t>
            </w:r>
          </w:p>
        </w:tc>
        <w:tc>
          <w:tcPr>
            <w:tcW w:w="921" w:type="dxa"/>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b/>
                <w:bCs/>
                <w:color w:val="000000"/>
                <w:sz w:val="20"/>
                <w:szCs w:val="20"/>
                <w:lang w:val="uk-UA" w:eastAsia="uk-UA"/>
              </w:rPr>
            </w:pPr>
            <w:r w:rsidRPr="00FD3F4E">
              <w:rPr>
                <w:rFonts w:eastAsia="Times New Roman"/>
                <w:b/>
                <w:bCs/>
                <w:color w:val="000000"/>
                <w:sz w:val="20"/>
                <w:szCs w:val="20"/>
                <w:lang w:val="uk-UA" w:eastAsia="uk-UA"/>
              </w:rPr>
              <w:t>45 625,7</w:t>
            </w:r>
          </w:p>
        </w:tc>
        <w:tc>
          <w:tcPr>
            <w:tcW w:w="1243" w:type="dxa"/>
            <w:gridSpan w:val="2"/>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b/>
                <w:bCs/>
                <w:color w:val="000000"/>
                <w:sz w:val="20"/>
                <w:szCs w:val="20"/>
                <w:lang w:val="uk-UA" w:eastAsia="uk-UA"/>
              </w:rPr>
            </w:pPr>
            <w:r w:rsidRPr="00FD3F4E">
              <w:rPr>
                <w:rFonts w:eastAsia="Times New Roman"/>
                <w:b/>
                <w:bCs/>
                <w:color w:val="000000"/>
                <w:sz w:val="20"/>
                <w:szCs w:val="20"/>
                <w:lang w:val="uk-UA" w:eastAsia="uk-UA"/>
              </w:rPr>
              <w:t>45 625,7</w:t>
            </w:r>
          </w:p>
        </w:tc>
        <w:tc>
          <w:tcPr>
            <w:tcW w:w="742" w:type="dxa"/>
            <w:gridSpan w:val="2"/>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b/>
                <w:bCs/>
                <w:color w:val="000000"/>
                <w:sz w:val="20"/>
                <w:szCs w:val="20"/>
                <w:lang w:val="uk-UA" w:eastAsia="uk-UA"/>
              </w:rPr>
            </w:pPr>
            <w:r w:rsidRPr="00FD3F4E">
              <w:rPr>
                <w:rFonts w:eastAsia="Times New Roman"/>
                <w:b/>
                <w:bCs/>
                <w:color w:val="000000"/>
                <w:sz w:val="20"/>
                <w:szCs w:val="20"/>
                <w:lang w:val="uk-UA" w:eastAsia="uk-UA"/>
              </w:rPr>
              <w:t>_</w:t>
            </w:r>
          </w:p>
        </w:tc>
        <w:tc>
          <w:tcPr>
            <w:tcW w:w="883" w:type="dxa"/>
            <w:gridSpan w:val="3"/>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b/>
                <w:bCs/>
                <w:color w:val="000000"/>
                <w:sz w:val="20"/>
                <w:szCs w:val="20"/>
                <w:lang w:val="uk-UA" w:eastAsia="uk-UA"/>
              </w:rPr>
            </w:pPr>
            <w:r w:rsidRPr="00FD3F4E">
              <w:rPr>
                <w:rFonts w:eastAsia="Times New Roman"/>
                <w:b/>
                <w:bCs/>
                <w:color w:val="000000"/>
                <w:sz w:val="20"/>
                <w:szCs w:val="20"/>
                <w:lang w:val="uk-UA" w:eastAsia="uk-UA"/>
              </w:rPr>
              <w:t>_</w:t>
            </w:r>
          </w:p>
        </w:tc>
        <w:tc>
          <w:tcPr>
            <w:tcW w:w="960" w:type="dxa"/>
            <w:gridSpan w:val="3"/>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b/>
                <w:bCs/>
                <w:sz w:val="20"/>
                <w:szCs w:val="20"/>
                <w:lang w:val="uk-UA" w:eastAsia="uk-UA"/>
              </w:rPr>
            </w:pPr>
            <w:r w:rsidRPr="00FD3F4E">
              <w:rPr>
                <w:rFonts w:eastAsia="Times New Roman"/>
                <w:b/>
                <w:bCs/>
                <w:sz w:val="20"/>
                <w:szCs w:val="20"/>
                <w:lang w:val="uk-UA" w:eastAsia="uk-UA"/>
              </w:rPr>
              <w:t>45 222,3</w:t>
            </w:r>
          </w:p>
        </w:tc>
        <w:tc>
          <w:tcPr>
            <w:tcW w:w="1054" w:type="dxa"/>
            <w:gridSpan w:val="2"/>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b/>
                <w:bCs/>
                <w:color w:val="000000"/>
                <w:sz w:val="20"/>
                <w:szCs w:val="20"/>
                <w:lang w:val="uk-UA" w:eastAsia="uk-UA"/>
              </w:rPr>
            </w:pPr>
            <w:r w:rsidRPr="00FD3F4E">
              <w:rPr>
                <w:rFonts w:eastAsia="Times New Roman"/>
                <w:b/>
                <w:bCs/>
                <w:color w:val="000000"/>
                <w:sz w:val="20"/>
                <w:szCs w:val="20"/>
                <w:lang w:val="uk-UA" w:eastAsia="uk-UA"/>
              </w:rPr>
              <w:t>45 222,3</w:t>
            </w:r>
          </w:p>
        </w:tc>
        <w:tc>
          <w:tcPr>
            <w:tcW w:w="757" w:type="dxa"/>
            <w:gridSpan w:val="2"/>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b/>
                <w:bCs/>
                <w:color w:val="000000"/>
                <w:sz w:val="20"/>
                <w:szCs w:val="20"/>
                <w:lang w:val="uk-UA" w:eastAsia="uk-UA"/>
              </w:rPr>
            </w:pPr>
            <w:r w:rsidRPr="00FD3F4E">
              <w:rPr>
                <w:rFonts w:eastAsia="Times New Roman"/>
                <w:b/>
                <w:bCs/>
                <w:color w:val="000000"/>
                <w:sz w:val="20"/>
                <w:szCs w:val="20"/>
                <w:lang w:val="uk-UA" w:eastAsia="uk-UA"/>
              </w:rPr>
              <w:t>_</w:t>
            </w:r>
          </w:p>
        </w:tc>
        <w:tc>
          <w:tcPr>
            <w:tcW w:w="889" w:type="dxa"/>
            <w:gridSpan w:val="3"/>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b/>
                <w:bCs/>
                <w:color w:val="000000"/>
                <w:sz w:val="20"/>
                <w:szCs w:val="20"/>
                <w:lang w:val="uk-UA" w:eastAsia="uk-UA"/>
              </w:rPr>
            </w:pPr>
            <w:r w:rsidRPr="00FD3F4E">
              <w:rPr>
                <w:rFonts w:eastAsia="Times New Roman"/>
                <w:b/>
                <w:bCs/>
                <w:color w:val="000000"/>
                <w:sz w:val="20"/>
                <w:szCs w:val="20"/>
                <w:lang w:val="uk-UA" w:eastAsia="uk-UA"/>
              </w:rPr>
              <w:t>_</w:t>
            </w:r>
          </w:p>
        </w:tc>
        <w:tc>
          <w:tcPr>
            <w:tcW w:w="1984" w:type="dxa"/>
            <w:gridSpan w:val="4"/>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b/>
                <w:bCs/>
                <w:color w:val="000000"/>
                <w:sz w:val="20"/>
                <w:szCs w:val="20"/>
                <w:lang w:val="uk-UA" w:eastAsia="uk-UA"/>
              </w:rPr>
            </w:pPr>
            <w:r w:rsidRPr="00FD3F4E">
              <w:rPr>
                <w:rFonts w:eastAsia="Times New Roman"/>
                <w:b/>
                <w:bCs/>
                <w:color w:val="000000"/>
                <w:sz w:val="20"/>
                <w:szCs w:val="20"/>
                <w:lang w:val="uk-UA" w:eastAsia="uk-UA"/>
              </w:rPr>
              <w:t>_</w:t>
            </w:r>
          </w:p>
        </w:tc>
      </w:tr>
      <w:tr w:rsidR="00FD3F4E" w:rsidRPr="00FD3F4E" w:rsidTr="00823C4B">
        <w:trPr>
          <w:gridAfter w:val="2"/>
          <w:wAfter w:w="2230" w:type="dxa"/>
          <w:trHeight w:val="255"/>
        </w:trPr>
        <w:tc>
          <w:tcPr>
            <w:tcW w:w="441" w:type="dxa"/>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sz w:val="20"/>
                <w:szCs w:val="20"/>
                <w:lang w:val="uk-UA" w:eastAsia="uk-UA"/>
              </w:rPr>
            </w:pPr>
          </w:p>
        </w:tc>
        <w:tc>
          <w:tcPr>
            <w:tcW w:w="1984" w:type="dxa"/>
            <w:gridSpan w:val="2"/>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sz w:val="20"/>
                <w:szCs w:val="20"/>
                <w:lang w:val="uk-UA" w:eastAsia="uk-UA"/>
              </w:rPr>
            </w:pPr>
          </w:p>
        </w:tc>
        <w:tc>
          <w:tcPr>
            <w:tcW w:w="1843" w:type="dxa"/>
            <w:gridSpan w:val="2"/>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sz w:val="20"/>
                <w:szCs w:val="20"/>
                <w:lang w:val="uk-UA" w:eastAsia="uk-UA"/>
              </w:rPr>
            </w:pPr>
          </w:p>
        </w:tc>
        <w:tc>
          <w:tcPr>
            <w:tcW w:w="1630" w:type="dxa"/>
            <w:gridSpan w:val="3"/>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sz w:val="20"/>
                <w:szCs w:val="20"/>
                <w:lang w:val="uk-UA" w:eastAsia="uk-UA"/>
              </w:rPr>
            </w:pPr>
          </w:p>
        </w:tc>
        <w:tc>
          <w:tcPr>
            <w:tcW w:w="921" w:type="dxa"/>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sz w:val="20"/>
                <w:szCs w:val="20"/>
                <w:lang w:val="uk-UA" w:eastAsia="uk-UA"/>
              </w:rPr>
            </w:pPr>
          </w:p>
        </w:tc>
        <w:tc>
          <w:tcPr>
            <w:tcW w:w="1243" w:type="dxa"/>
            <w:gridSpan w:val="2"/>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sz w:val="20"/>
                <w:szCs w:val="20"/>
                <w:lang w:val="uk-UA" w:eastAsia="uk-UA"/>
              </w:rPr>
            </w:pPr>
          </w:p>
        </w:tc>
        <w:tc>
          <w:tcPr>
            <w:tcW w:w="742" w:type="dxa"/>
            <w:gridSpan w:val="2"/>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sz w:val="20"/>
                <w:szCs w:val="20"/>
                <w:lang w:val="uk-UA" w:eastAsia="uk-UA"/>
              </w:rPr>
            </w:pPr>
          </w:p>
        </w:tc>
        <w:tc>
          <w:tcPr>
            <w:tcW w:w="883" w:type="dxa"/>
            <w:gridSpan w:val="3"/>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sz w:val="20"/>
                <w:szCs w:val="20"/>
                <w:lang w:val="uk-UA" w:eastAsia="uk-UA"/>
              </w:rPr>
            </w:pPr>
          </w:p>
        </w:tc>
        <w:tc>
          <w:tcPr>
            <w:tcW w:w="960" w:type="dxa"/>
            <w:gridSpan w:val="3"/>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sz w:val="20"/>
                <w:szCs w:val="20"/>
                <w:lang w:val="uk-UA" w:eastAsia="uk-UA"/>
              </w:rPr>
            </w:pPr>
          </w:p>
        </w:tc>
        <w:tc>
          <w:tcPr>
            <w:tcW w:w="1054" w:type="dxa"/>
            <w:gridSpan w:val="2"/>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sz w:val="20"/>
                <w:szCs w:val="20"/>
                <w:lang w:val="uk-UA" w:eastAsia="uk-UA"/>
              </w:rPr>
            </w:pPr>
          </w:p>
        </w:tc>
        <w:tc>
          <w:tcPr>
            <w:tcW w:w="757" w:type="dxa"/>
            <w:gridSpan w:val="2"/>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sz w:val="20"/>
                <w:szCs w:val="20"/>
                <w:lang w:val="uk-UA" w:eastAsia="uk-UA"/>
              </w:rPr>
            </w:pPr>
          </w:p>
        </w:tc>
        <w:tc>
          <w:tcPr>
            <w:tcW w:w="889" w:type="dxa"/>
            <w:gridSpan w:val="3"/>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sz w:val="20"/>
                <w:szCs w:val="20"/>
                <w:lang w:val="uk-UA" w:eastAsia="uk-UA"/>
              </w:rPr>
            </w:pPr>
          </w:p>
        </w:tc>
        <w:tc>
          <w:tcPr>
            <w:tcW w:w="1984" w:type="dxa"/>
            <w:gridSpan w:val="4"/>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sz w:val="20"/>
                <w:szCs w:val="20"/>
                <w:lang w:val="uk-UA" w:eastAsia="uk-UA"/>
              </w:rPr>
            </w:pPr>
          </w:p>
        </w:tc>
      </w:tr>
      <w:tr w:rsidR="00FD3F4E" w:rsidRPr="00FD3F4E" w:rsidTr="00823C4B">
        <w:trPr>
          <w:gridAfter w:val="2"/>
          <w:wAfter w:w="2230" w:type="dxa"/>
          <w:trHeight w:val="255"/>
        </w:trPr>
        <w:tc>
          <w:tcPr>
            <w:tcW w:w="4958" w:type="dxa"/>
            <w:gridSpan w:val="6"/>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sz w:val="20"/>
                <w:szCs w:val="20"/>
                <w:lang w:val="uk-UA" w:eastAsia="uk-UA"/>
              </w:rPr>
            </w:pPr>
            <w:r w:rsidRPr="00FD3F4E">
              <w:rPr>
                <w:rFonts w:eastAsia="Times New Roman"/>
                <w:color w:val="000000"/>
                <w:sz w:val="20"/>
                <w:szCs w:val="20"/>
                <w:lang w:val="uk-UA" w:eastAsia="uk-UA"/>
              </w:rPr>
              <w:t>5. Аналіз виконання за видатками в цілому за комплексною програмою "Здоров'я" на 2020 рік:</w:t>
            </w:r>
          </w:p>
        </w:tc>
        <w:tc>
          <w:tcPr>
            <w:tcW w:w="3104" w:type="dxa"/>
            <w:gridSpan w:val="5"/>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sz w:val="20"/>
                <w:szCs w:val="20"/>
                <w:lang w:val="uk-UA" w:eastAsia="uk-UA"/>
              </w:rPr>
            </w:pPr>
          </w:p>
        </w:tc>
        <w:tc>
          <w:tcPr>
            <w:tcW w:w="742" w:type="dxa"/>
            <w:gridSpan w:val="2"/>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sz w:val="20"/>
                <w:szCs w:val="20"/>
                <w:lang w:val="uk-UA" w:eastAsia="uk-UA"/>
              </w:rPr>
            </w:pPr>
          </w:p>
        </w:tc>
        <w:tc>
          <w:tcPr>
            <w:tcW w:w="883" w:type="dxa"/>
            <w:gridSpan w:val="3"/>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sz w:val="20"/>
                <w:szCs w:val="20"/>
                <w:lang w:val="uk-UA" w:eastAsia="uk-UA"/>
              </w:rPr>
            </w:pPr>
          </w:p>
        </w:tc>
        <w:tc>
          <w:tcPr>
            <w:tcW w:w="960" w:type="dxa"/>
            <w:gridSpan w:val="3"/>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sz w:val="20"/>
                <w:szCs w:val="20"/>
                <w:lang w:val="uk-UA" w:eastAsia="uk-UA"/>
              </w:rPr>
            </w:pPr>
          </w:p>
        </w:tc>
        <w:tc>
          <w:tcPr>
            <w:tcW w:w="1054" w:type="dxa"/>
            <w:gridSpan w:val="2"/>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sz w:val="20"/>
                <w:szCs w:val="20"/>
                <w:lang w:val="uk-UA" w:eastAsia="uk-UA"/>
              </w:rPr>
            </w:pPr>
          </w:p>
        </w:tc>
        <w:tc>
          <w:tcPr>
            <w:tcW w:w="757" w:type="dxa"/>
            <w:gridSpan w:val="2"/>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sz w:val="20"/>
                <w:szCs w:val="20"/>
                <w:lang w:val="uk-UA" w:eastAsia="uk-UA"/>
              </w:rPr>
            </w:pPr>
          </w:p>
        </w:tc>
        <w:tc>
          <w:tcPr>
            <w:tcW w:w="889" w:type="dxa"/>
            <w:gridSpan w:val="3"/>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sz w:val="20"/>
                <w:szCs w:val="20"/>
                <w:lang w:val="uk-UA" w:eastAsia="uk-UA"/>
              </w:rPr>
            </w:pPr>
          </w:p>
        </w:tc>
        <w:tc>
          <w:tcPr>
            <w:tcW w:w="1984" w:type="dxa"/>
            <w:gridSpan w:val="4"/>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sz w:val="20"/>
                <w:szCs w:val="20"/>
                <w:lang w:val="uk-UA" w:eastAsia="uk-UA"/>
              </w:rPr>
            </w:pPr>
          </w:p>
        </w:tc>
      </w:tr>
      <w:tr w:rsidR="00FD3F4E" w:rsidRPr="00FD3F4E" w:rsidTr="00823C4B">
        <w:trPr>
          <w:gridAfter w:val="2"/>
          <w:wAfter w:w="2230" w:type="dxa"/>
          <w:trHeight w:val="255"/>
        </w:trPr>
        <w:tc>
          <w:tcPr>
            <w:tcW w:w="441" w:type="dxa"/>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sz w:val="20"/>
                <w:szCs w:val="20"/>
                <w:lang w:val="uk-UA" w:eastAsia="uk-UA"/>
              </w:rPr>
            </w:pPr>
          </w:p>
        </w:tc>
        <w:tc>
          <w:tcPr>
            <w:tcW w:w="1984" w:type="dxa"/>
            <w:gridSpan w:val="2"/>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sz w:val="20"/>
                <w:szCs w:val="20"/>
                <w:lang w:val="uk-UA" w:eastAsia="uk-UA"/>
              </w:rPr>
            </w:pPr>
          </w:p>
        </w:tc>
        <w:tc>
          <w:tcPr>
            <w:tcW w:w="1843" w:type="dxa"/>
            <w:gridSpan w:val="2"/>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sz w:val="20"/>
                <w:szCs w:val="20"/>
                <w:lang w:val="uk-UA" w:eastAsia="uk-UA"/>
              </w:rPr>
            </w:pPr>
          </w:p>
        </w:tc>
        <w:tc>
          <w:tcPr>
            <w:tcW w:w="1630" w:type="dxa"/>
            <w:gridSpan w:val="3"/>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sz w:val="20"/>
                <w:szCs w:val="20"/>
                <w:lang w:val="uk-UA" w:eastAsia="uk-UA"/>
              </w:rPr>
            </w:pPr>
          </w:p>
        </w:tc>
        <w:tc>
          <w:tcPr>
            <w:tcW w:w="921" w:type="dxa"/>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sz w:val="20"/>
                <w:szCs w:val="20"/>
                <w:lang w:val="uk-UA" w:eastAsia="uk-UA"/>
              </w:rPr>
            </w:pPr>
          </w:p>
        </w:tc>
        <w:tc>
          <w:tcPr>
            <w:tcW w:w="1243" w:type="dxa"/>
            <w:gridSpan w:val="2"/>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sz w:val="20"/>
                <w:szCs w:val="20"/>
                <w:lang w:val="uk-UA" w:eastAsia="uk-UA"/>
              </w:rPr>
            </w:pPr>
          </w:p>
        </w:tc>
        <w:tc>
          <w:tcPr>
            <w:tcW w:w="742" w:type="dxa"/>
            <w:gridSpan w:val="2"/>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sz w:val="20"/>
                <w:szCs w:val="20"/>
                <w:lang w:val="uk-UA" w:eastAsia="uk-UA"/>
              </w:rPr>
            </w:pPr>
          </w:p>
        </w:tc>
        <w:tc>
          <w:tcPr>
            <w:tcW w:w="883" w:type="dxa"/>
            <w:gridSpan w:val="3"/>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sz w:val="20"/>
                <w:szCs w:val="20"/>
                <w:lang w:val="uk-UA" w:eastAsia="uk-UA"/>
              </w:rPr>
            </w:pPr>
          </w:p>
        </w:tc>
        <w:tc>
          <w:tcPr>
            <w:tcW w:w="960" w:type="dxa"/>
            <w:gridSpan w:val="3"/>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sz w:val="20"/>
                <w:szCs w:val="20"/>
                <w:lang w:val="uk-UA" w:eastAsia="uk-UA"/>
              </w:rPr>
            </w:pPr>
          </w:p>
        </w:tc>
        <w:tc>
          <w:tcPr>
            <w:tcW w:w="1054" w:type="dxa"/>
            <w:gridSpan w:val="2"/>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sz w:val="20"/>
                <w:szCs w:val="20"/>
                <w:lang w:val="uk-UA" w:eastAsia="uk-UA"/>
              </w:rPr>
            </w:pPr>
          </w:p>
        </w:tc>
        <w:tc>
          <w:tcPr>
            <w:tcW w:w="757" w:type="dxa"/>
            <w:gridSpan w:val="2"/>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sz w:val="20"/>
                <w:szCs w:val="20"/>
                <w:lang w:val="uk-UA" w:eastAsia="uk-UA"/>
              </w:rPr>
            </w:pPr>
          </w:p>
        </w:tc>
        <w:tc>
          <w:tcPr>
            <w:tcW w:w="889" w:type="dxa"/>
            <w:gridSpan w:val="3"/>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sz w:val="20"/>
                <w:szCs w:val="20"/>
                <w:lang w:val="uk-UA" w:eastAsia="uk-UA"/>
              </w:rPr>
            </w:pPr>
          </w:p>
        </w:tc>
        <w:tc>
          <w:tcPr>
            <w:tcW w:w="1984" w:type="dxa"/>
            <w:gridSpan w:val="4"/>
            <w:tcBorders>
              <w:top w:val="nil"/>
              <w:left w:val="nil"/>
              <w:bottom w:val="nil"/>
              <w:right w:val="nil"/>
            </w:tcBorders>
            <w:shd w:val="clear" w:color="auto" w:fill="auto"/>
            <w:noWrap/>
            <w:vAlign w:val="bottom"/>
            <w:hideMark/>
          </w:tcPr>
          <w:p w:rsidR="00FD3F4E" w:rsidRPr="00FD3F4E" w:rsidRDefault="00FD3F4E" w:rsidP="00FD3F4E">
            <w:pPr>
              <w:rPr>
                <w:rFonts w:eastAsia="Times New Roman"/>
                <w:color w:val="000000"/>
                <w:sz w:val="20"/>
                <w:szCs w:val="20"/>
                <w:lang w:val="uk-UA" w:eastAsia="uk-UA"/>
              </w:rPr>
            </w:pPr>
          </w:p>
        </w:tc>
      </w:tr>
      <w:tr w:rsidR="00FD3F4E" w:rsidRPr="00FD3F4E" w:rsidTr="00823C4B">
        <w:trPr>
          <w:gridAfter w:val="7"/>
          <w:wAfter w:w="4639" w:type="dxa"/>
          <w:trHeight w:val="255"/>
        </w:trPr>
        <w:tc>
          <w:tcPr>
            <w:tcW w:w="540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Бюджетні асигнування з урахуванням змін, тис. грн.</w:t>
            </w:r>
          </w:p>
        </w:tc>
        <w:tc>
          <w:tcPr>
            <w:tcW w:w="4111" w:type="dxa"/>
            <w:gridSpan w:val="8"/>
            <w:tcBorders>
              <w:top w:val="single" w:sz="4" w:space="0" w:color="auto"/>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Проведені видатки, тис.грн.</w:t>
            </w:r>
          </w:p>
        </w:tc>
        <w:tc>
          <w:tcPr>
            <w:tcW w:w="3410" w:type="dxa"/>
            <w:gridSpan w:val="10"/>
            <w:tcBorders>
              <w:top w:val="single" w:sz="4" w:space="0" w:color="auto"/>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Відхилення, тис. грн.</w:t>
            </w:r>
          </w:p>
        </w:tc>
      </w:tr>
      <w:tr w:rsidR="00FD3F4E" w:rsidRPr="00FD3F4E" w:rsidTr="00823C4B">
        <w:trPr>
          <w:gridAfter w:val="7"/>
          <w:wAfter w:w="4639" w:type="dxa"/>
          <w:trHeight w:val="510"/>
        </w:trPr>
        <w:tc>
          <w:tcPr>
            <w:tcW w:w="141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усього</w:t>
            </w:r>
          </w:p>
        </w:tc>
        <w:tc>
          <w:tcPr>
            <w:tcW w:w="1150" w:type="dxa"/>
            <w:gridSpan w:val="2"/>
            <w:tcBorders>
              <w:top w:val="nil"/>
              <w:left w:val="nil"/>
              <w:bottom w:val="single" w:sz="4" w:space="0" w:color="auto"/>
              <w:right w:val="nil"/>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загальний фонд</w:t>
            </w:r>
          </w:p>
        </w:tc>
        <w:tc>
          <w:tcPr>
            <w:tcW w:w="2834" w:type="dxa"/>
            <w:gridSpan w:val="3"/>
            <w:tcBorders>
              <w:top w:val="nil"/>
              <w:left w:val="single" w:sz="4" w:space="0" w:color="auto"/>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спеціальний фонд</w:t>
            </w:r>
          </w:p>
        </w:tc>
        <w:tc>
          <w:tcPr>
            <w:tcW w:w="1810" w:type="dxa"/>
            <w:gridSpan w:val="3"/>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усього</w:t>
            </w:r>
          </w:p>
        </w:tc>
        <w:tc>
          <w:tcPr>
            <w:tcW w:w="1135" w:type="dxa"/>
            <w:gridSpan w:val="2"/>
            <w:tcBorders>
              <w:top w:val="single" w:sz="4" w:space="0" w:color="auto"/>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загальний фонд</w:t>
            </w:r>
          </w:p>
        </w:tc>
        <w:tc>
          <w:tcPr>
            <w:tcW w:w="1166" w:type="dxa"/>
            <w:gridSpan w:val="3"/>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спеціальний фонд</w:t>
            </w:r>
          </w:p>
        </w:tc>
        <w:tc>
          <w:tcPr>
            <w:tcW w:w="1244" w:type="dxa"/>
            <w:gridSpan w:val="5"/>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усього</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загальний фонд</w:t>
            </w:r>
          </w:p>
        </w:tc>
        <w:tc>
          <w:tcPr>
            <w:tcW w:w="999" w:type="dxa"/>
            <w:gridSpan w:val="3"/>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color w:val="000000"/>
                <w:sz w:val="20"/>
                <w:szCs w:val="20"/>
                <w:lang w:val="uk-UA" w:eastAsia="uk-UA"/>
              </w:rPr>
            </w:pPr>
            <w:r w:rsidRPr="00FD3F4E">
              <w:rPr>
                <w:rFonts w:eastAsia="Times New Roman"/>
                <w:color w:val="000000"/>
                <w:sz w:val="20"/>
                <w:szCs w:val="20"/>
                <w:lang w:val="uk-UA" w:eastAsia="uk-UA"/>
              </w:rPr>
              <w:t>спеціальний фонд</w:t>
            </w:r>
          </w:p>
        </w:tc>
      </w:tr>
      <w:tr w:rsidR="00FD3F4E" w:rsidRPr="00FD3F4E" w:rsidTr="00823C4B">
        <w:trPr>
          <w:gridAfter w:val="7"/>
          <w:wAfter w:w="4639" w:type="dxa"/>
          <w:trHeight w:val="255"/>
        </w:trPr>
        <w:tc>
          <w:tcPr>
            <w:tcW w:w="141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D3F4E" w:rsidRPr="00FD3F4E" w:rsidRDefault="00FD3F4E" w:rsidP="00FD3F4E">
            <w:pPr>
              <w:jc w:val="center"/>
              <w:rPr>
                <w:rFonts w:eastAsia="Times New Roman"/>
                <w:b/>
                <w:bCs/>
                <w:color w:val="000000"/>
                <w:sz w:val="20"/>
                <w:szCs w:val="20"/>
                <w:lang w:val="uk-UA" w:eastAsia="uk-UA"/>
              </w:rPr>
            </w:pPr>
            <w:r w:rsidRPr="00FD3F4E">
              <w:rPr>
                <w:rFonts w:eastAsia="Times New Roman"/>
                <w:b/>
                <w:bCs/>
                <w:color w:val="000000"/>
                <w:sz w:val="20"/>
                <w:szCs w:val="20"/>
                <w:lang w:val="uk-UA" w:eastAsia="uk-UA"/>
              </w:rPr>
              <w:t>45 625,7</w:t>
            </w:r>
          </w:p>
        </w:tc>
        <w:tc>
          <w:tcPr>
            <w:tcW w:w="1150" w:type="dxa"/>
            <w:gridSpan w:val="2"/>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b/>
                <w:bCs/>
                <w:color w:val="000000"/>
                <w:sz w:val="20"/>
                <w:szCs w:val="20"/>
                <w:lang w:val="uk-UA" w:eastAsia="uk-UA"/>
              </w:rPr>
            </w:pPr>
            <w:r w:rsidRPr="00FD3F4E">
              <w:rPr>
                <w:rFonts w:eastAsia="Times New Roman"/>
                <w:b/>
                <w:bCs/>
                <w:color w:val="000000"/>
                <w:sz w:val="20"/>
                <w:szCs w:val="20"/>
                <w:lang w:val="uk-UA" w:eastAsia="uk-UA"/>
              </w:rPr>
              <w:t>44 617,7</w:t>
            </w:r>
          </w:p>
        </w:tc>
        <w:tc>
          <w:tcPr>
            <w:tcW w:w="2834" w:type="dxa"/>
            <w:gridSpan w:val="3"/>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b/>
                <w:bCs/>
                <w:color w:val="000000"/>
                <w:sz w:val="20"/>
                <w:szCs w:val="20"/>
                <w:lang w:val="uk-UA" w:eastAsia="uk-UA"/>
              </w:rPr>
            </w:pPr>
            <w:r w:rsidRPr="00FD3F4E">
              <w:rPr>
                <w:rFonts w:eastAsia="Times New Roman"/>
                <w:b/>
                <w:bCs/>
                <w:color w:val="000000"/>
                <w:sz w:val="20"/>
                <w:szCs w:val="20"/>
                <w:lang w:val="uk-UA" w:eastAsia="uk-UA"/>
              </w:rPr>
              <w:t>1 008,0</w:t>
            </w:r>
          </w:p>
        </w:tc>
        <w:tc>
          <w:tcPr>
            <w:tcW w:w="1810" w:type="dxa"/>
            <w:gridSpan w:val="3"/>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b/>
                <w:bCs/>
                <w:color w:val="000000"/>
                <w:sz w:val="20"/>
                <w:szCs w:val="20"/>
                <w:lang w:val="uk-UA" w:eastAsia="uk-UA"/>
              </w:rPr>
            </w:pPr>
            <w:r w:rsidRPr="00FD3F4E">
              <w:rPr>
                <w:rFonts w:eastAsia="Times New Roman"/>
                <w:b/>
                <w:bCs/>
                <w:color w:val="000000"/>
                <w:sz w:val="20"/>
                <w:szCs w:val="20"/>
                <w:lang w:val="uk-UA" w:eastAsia="uk-UA"/>
              </w:rPr>
              <w:t>45 222,3</w:t>
            </w:r>
          </w:p>
        </w:tc>
        <w:tc>
          <w:tcPr>
            <w:tcW w:w="1135" w:type="dxa"/>
            <w:gridSpan w:val="2"/>
            <w:tcBorders>
              <w:top w:val="single" w:sz="4" w:space="0" w:color="auto"/>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b/>
                <w:bCs/>
                <w:color w:val="000000"/>
                <w:sz w:val="20"/>
                <w:szCs w:val="20"/>
                <w:lang w:val="uk-UA" w:eastAsia="uk-UA"/>
              </w:rPr>
            </w:pPr>
            <w:r w:rsidRPr="00FD3F4E">
              <w:rPr>
                <w:rFonts w:eastAsia="Times New Roman"/>
                <w:b/>
                <w:bCs/>
                <w:color w:val="000000"/>
                <w:sz w:val="20"/>
                <w:szCs w:val="20"/>
                <w:lang w:val="uk-UA" w:eastAsia="uk-UA"/>
              </w:rPr>
              <w:t>44 217,3</w:t>
            </w:r>
          </w:p>
        </w:tc>
        <w:tc>
          <w:tcPr>
            <w:tcW w:w="1166" w:type="dxa"/>
            <w:gridSpan w:val="3"/>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b/>
                <w:bCs/>
                <w:color w:val="000000"/>
                <w:sz w:val="20"/>
                <w:szCs w:val="20"/>
                <w:lang w:val="uk-UA" w:eastAsia="uk-UA"/>
              </w:rPr>
            </w:pPr>
            <w:r w:rsidRPr="00FD3F4E">
              <w:rPr>
                <w:rFonts w:eastAsia="Times New Roman"/>
                <w:b/>
                <w:bCs/>
                <w:color w:val="000000"/>
                <w:sz w:val="20"/>
                <w:szCs w:val="20"/>
                <w:lang w:val="uk-UA" w:eastAsia="uk-UA"/>
              </w:rPr>
              <w:t>1 005,0</w:t>
            </w:r>
          </w:p>
        </w:tc>
        <w:tc>
          <w:tcPr>
            <w:tcW w:w="1244" w:type="dxa"/>
            <w:gridSpan w:val="5"/>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b/>
                <w:bCs/>
                <w:color w:val="000000"/>
                <w:sz w:val="20"/>
                <w:szCs w:val="20"/>
                <w:lang w:val="uk-UA" w:eastAsia="uk-UA"/>
              </w:rPr>
            </w:pPr>
            <w:r w:rsidRPr="00FD3F4E">
              <w:rPr>
                <w:rFonts w:eastAsia="Times New Roman"/>
                <w:b/>
                <w:bCs/>
                <w:color w:val="000000"/>
                <w:sz w:val="20"/>
                <w:szCs w:val="20"/>
                <w:lang w:val="uk-UA" w:eastAsia="uk-UA"/>
              </w:rPr>
              <w:t>403,4</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b/>
                <w:bCs/>
                <w:color w:val="000000"/>
                <w:sz w:val="20"/>
                <w:szCs w:val="20"/>
                <w:lang w:val="uk-UA" w:eastAsia="uk-UA"/>
              </w:rPr>
            </w:pPr>
            <w:r w:rsidRPr="00FD3F4E">
              <w:rPr>
                <w:rFonts w:eastAsia="Times New Roman"/>
                <w:b/>
                <w:bCs/>
                <w:color w:val="000000"/>
                <w:sz w:val="20"/>
                <w:szCs w:val="20"/>
                <w:lang w:val="uk-UA" w:eastAsia="uk-UA"/>
              </w:rPr>
              <w:t>400,4</w:t>
            </w:r>
          </w:p>
        </w:tc>
        <w:tc>
          <w:tcPr>
            <w:tcW w:w="999" w:type="dxa"/>
            <w:gridSpan w:val="3"/>
            <w:tcBorders>
              <w:top w:val="nil"/>
              <w:left w:val="nil"/>
              <w:bottom w:val="single" w:sz="4" w:space="0" w:color="auto"/>
              <w:right w:val="single" w:sz="4" w:space="0" w:color="auto"/>
            </w:tcBorders>
            <w:shd w:val="clear" w:color="auto" w:fill="auto"/>
            <w:vAlign w:val="center"/>
            <w:hideMark/>
          </w:tcPr>
          <w:p w:rsidR="00FD3F4E" w:rsidRPr="00FD3F4E" w:rsidRDefault="00FD3F4E" w:rsidP="00FD3F4E">
            <w:pPr>
              <w:jc w:val="center"/>
              <w:rPr>
                <w:rFonts w:eastAsia="Times New Roman"/>
                <w:b/>
                <w:bCs/>
                <w:color w:val="000000"/>
                <w:sz w:val="20"/>
                <w:szCs w:val="20"/>
                <w:lang w:val="uk-UA" w:eastAsia="uk-UA"/>
              </w:rPr>
            </w:pPr>
            <w:r w:rsidRPr="00FD3F4E">
              <w:rPr>
                <w:rFonts w:eastAsia="Times New Roman"/>
                <w:b/>
                <w:bCs/>
                <w:color w:val="000000"/>
                <w:sz w:val="20"/>
                <w:szCs w:val="20"/>
                <w:lang w:val="uk-UA" w:eastAsia="uk-UA"/>
              </w:rPr>
              <w:t>3,0</w:t>
            </w:r>
          </w:p>
        </w:tc>
      </w:tr>
    </w:tbl>
    <w:p w:rsidR="00FD3F4E" w:rsidRDefault="00FD3F4E" w:rsidP="002B35E1">
      <w:pPr>
        <w:jc w:val="center"/>
        <w:rPr>
          <w:sz w:val="28"/>
          <w:szCs w:val="28"/>
          <w:lang w:val="uk-UA"/>
        </w:rPr>
      </w:pPr>
    </w:p>
    <w:p w:rsidR="00FD3F4E" w:rsidRPr="00FD3F4E" w:rsidRDefault="00FD3F4E" w:rsidP="00FD3F4E">
      <w:pPr>
        <w:spacing w:line="276" w:lineRule="auto"/>
        <w:jc w:val="center"/>
        <w:rPr>
          <w:rFonts w:eastAsia="Times New Roman"/>
          <w:b/>
          <w:sz w:val="26"/>
          <w:szCs w:val="26"/>
          <w:lang w:val="uk-UA"/>
        </w:rPr>
      </w:pPr>
      <w:r w:rsidRPr="00FD3F4E">
        <w:rPr>
          <w:rFonts w:eastAsia="Times New Roman"/>
          <w:b/>
          <w:sz w:val="26"/>
          <w:szCs w:val="26"/>
          <w:lang w:val="uk-UA"/>
        </w:rPr>
        <w:t>Пояснювальна записка</w:t>
      </w:r>
    </w:p>
    <w:p w:rsidR="00FD3F4E" w:rsidRPr="00FD3F4E" w:rsidRDefault="00FD3F4E" w:rsidP="00FD3F4E">
      <w:pPr>
        <w:spacing w:line="276" w:lineRule="auto"/>
        <w:jc w:val="center"/>
        <w:rPr>
          <w:rFonts w:eastAsia="Times New Roman"/>
          <w:sz w:val="26"/>
          <w:szCs w:val="26"/>
          <w:lang w:val="uk-UA"/>
        </w:rPr>
      </w:pPr>
      <w:r w:rsidRPr="00FD3F4E">
        <w:rPr>
          <w:rFonts w:eastAsia="Times New Roman"/>
          <w:b/>
          <w:sz w:val="26"/>
          <w:szCs w:val="26"/>
          <w:lang w:val="uk-UA"/>
        </w:rPr>
        <w:t>до інформації про виконання комплексної програми «Здоров’я» за 2020 рік</w:t>
      </w:r>
    </w:p>
    <w:p w:rsidR="00FD3F4E" w:rsidRPr="00FD3F4E" w:rsidRDefault="00FD3F4E" w:rsidP="00FD3F4E">
      <w:pPr>
        <w:jc w:val="both"/>
        <w:rPr>
          <w:rFonts w:eastAsia="Times New Roman"/>
          <w:sz w:val="26"/>
          <w:szCs w:val="26"/>
          <w:lang w:val="uk-UA"/>
        </w:rPr>
      </w:pPr>
      <w:r w:rsidRPr="00FD3F4E">
        <w:rPr>
          <w:rFonts w:eastAsia="Times New Roman"/>
          <w:sz w:val="26"/>
          <w:szCs w:val="26"/>
          <w:lang w:val="uk-UA"/>
        </w:rPr>
        <w:t xml:space="preserve">Комплексна програма «Здоров’я» на 2020 рік (далі – Програма) затверджена рішенням Вараської міської ради від 14.11.2019 №1558 та розроблена з метою </w:t>
      </w:r>
      <w:r w:rsidRPr="00FD3F4E">
        <w:rPr>
          <w:rFonts w:ascii="PT Sans" w:eastAsia="Times New Roman" w:hAnsi="PT Sans"/>
          <w:color w:val="000000"/>
          <w:sz w:val="26"/>
          <w:szCs w:val="26"/>
          <w:shd w:val="clear" w:color="auto" w:fill="FFFFFF"/>
          <w:lang w:val="uk-UA"/>
        </w:rPr>
        <w:t> </w:t>
      </w:r>
      <w:r w:rsidRPr="00FD3F4E">
        <w:rPr>
          <w:rFonts w:eastAsia="Times New Roman"/>
          <w:color w:val="000000"/>
          <w:sz w:val="26"/>
          <w:szCs w:val="26"/>
          <w:shd w:val="clear" w:color="auto" w:fill="FFFFFF"/>
          <w:lang w:val="uk-UA"/>
        </w:rPr>
        <w:t>забезпечення ефективної системи для проведення лікувального процесу населення Вараської міської об’єднаної територіальної громади</w:t>
      </w:r>
      <w:r w:rsidRPr="00FD3F4E">
        <w:rPr>
          <w:rFonts w:eastAsia="Times New Roman"/>
          <w:sz w:val="26"/>
          <w:szCs w:val="26"/>
          <w:lang w:val="uk-UA"/>
        </w:rPr>
        <w:t>. На виконання заходів Програми на 2020 рік передбачено з бюджету Вараської міської об’єднаної територіальної громади 45 625 676 грн., в тому числі: загальний фонд – 44 617 676 грн., спеціальний фонд – 1 008 000 грн. Фактично проведено видатків на суму 45 222 283  грн., в тому числі: загальний фонд – 44 217 283  грн., спеціальний фонд – 1 005 000 грн. Відхилення становить 403 393 грн., в тому числі: загальний фонд – 400 393 грн., спеціальний фонд – 3 000 грн.</w:t>
      </w:r>
    </w:p>
    <w:p w:rsidR="00823C4B" w:rsidRDefault="00823C4B" w:rsidP="00FD3F4E">
      <w:pPr>
        <w:jc w:val="both"/>
        <w:rPr>
          <w:rFonts w:eastAsia="Times New Roman"/>
          <w:b/>
          <w:sz w:val="26"/>
          <w:szCs w:val="26"/>
          <w:u w:val="single"/>
          <w:lang w:val="uk-UA"/>
        </w:rPr>
      </w:pPr>
    </w:p>
    <w:p w:rsidR="00FD3F4E" w:rsidRPr="00FD3F4E" w:rsidRDefault="00FD3F4E" w:rsidP="00FD3F4E">
      <w:pPr>
        <w:jc w:val="both"/>
        <w:rPr>
          <w:rFonts w:eastAsia="Times New Roman"/>
          <w:b/>
          <w:sz w:val="26"/>
          <w:szCs w:val="26"/>
          <w:u w:val="single"/>
          <w:lang w:val="uk-UA"/>
        </w:rPr>
      </w:pPr>
      <w:r w:rsidRPr="00FD3F4E">
        <w:rPr>
          <w:rFonts w:eastAsia="Times New Roman"/>
          <w:b/>
          <w:sz w:val="26"/>
          <w:szCs w:val="26"/>
          <w:u w:val="single"/>
          <w:lang w:val="uk-UA"/>
        </w:rPr>
        <w:lastRenderedPageBreak/>
        <w:t xml:space="preserve">Виконавець: КНП ВМР «ВБЛ» (ДЗ «СМСЧ №3 МОЗ України»)     </w:t>
      </w:r>
    </w:p>
    <w:p w:rsidR="00FD3F4E" w:rsidRPr="00FD3F4E" w:rsidRDefault="00FD3F4E" w:rsidP="00FD3F4E">
      <w:pPr>
        <w:jc w:val="both"/>
        <w:rPr>
          <w:rFonts w:eastAsia="Times New Roman"/>
          <w:sz w:val="26"/>
          <w:szCs w:val="26"/>
          <w:lang w:val="uk-UA"/>
        </w:rPr>
      </w:pPr>
      <w:r w:rsidRPr="00FD3F4E">
        <w:rPr>
          <w:rFonts w:eastAsia="Times New Roman"/>
          <w:sz w:val="26"/>
          <w:szCs w:val="26"/>
          <w:lang w:val="uk-UA"/>
        </w:rPr>
        <w:t>На виконання заходів КНП ВМР «ВБЛ» (ДЗ «СМСЧ №3 МОЗ України») по комплексній Програмі на 2020 рік передбачено з бюджету Вараської міської ОТГ 42 926 726 грн., в тому числі: загальний фонд – 41 918 726 грн., спеціальний фонд – 1 008 000 грн. Фактично проведено видатків на суму   42 749 198  грн., в тому числі: загальний фонд – 41 744 198 грн., спеціальний фонд – 1 005 000 грн. Відхилення становить 177 528 грн., в тому числі: загальний фонд – 174 528 грн., спеціальний фонд – 3 000 грн.</w:t>
      </w:r>
    </w:p>
    <w:p w:rsidR="00FD3F4E" w:rsidRPr="00FD3F4E" w:rsidRDefault="00FD3F4E" w:rsidP="00FD3F4E">
      <w:pPr>
        <w:jc w:val="both"/>
        <w:rPr>
          <w:rFonts w:eastAsia="Times New Roman"/>
          <w:sz w:val="26"/>
          <w:szCs w:val="26"/>
          <w:lang w:val="uk-UA"/>
        </w:rPr>
      </w:pPr>
      <w:r w:rsidRPr="00FD3F4E">
        <w:rPr>
          <w:rFonts w:eastAsia="Times New Roman"/>
          <w:sz w:val="26"/>
          <w:szCs w:val="26"/>
          <w:lang w:val="uk-UA"/>
        </w:rPr>
        <w:t>На виконання програми боротьби з онкологічними захворюваннями виділено 2 006 700 грн., проведено видатки на суму 1 860 999 грн. для відшкодування лікарських засобів для забезпечення ліками 97 хворих. Відхилення становить 145 701 грн.</w:t>
      </w:r>
    </w:p>
    <w:p w:rsidR="00FD3F4E" w:rsidRPr="00FD3F4E" w:rsidRDefault="00FD3F4E" w:rsidP="00FD3F4E">
      <w:pPr>
        <w:jc w:val="both"/>
        <w:rPr>
          <w:rFonts w:eastAsia="Times New Roman"/>
          <w:sz w:val="26"/>
          <w:szCs w:val="26"/>
          <w:lang w:val="uk-UA"/>
        </w:rPr>
      </w:pPr>
      <w:r w:rsidRPr="00FD3F4E">
        <w:rPr>
          <w:rFonts w:eastAsia="Times New Roman"/>
          <w:sz w:val="26"/>
          <w:szCs w:val="26"/>
          <w:lang w:val="uk-UA"/>
        </w:rPr>
        <w:t xml:space="preserve">На виконання програми запобігання та лікування цукрового діабету виділено 300 000 грн., фактично відшкодовано інсулінів та </w:t>
      </w:r>
      <w:r w:rsidRPr="00FD3F4E">
        <w:rPr>
          <w:rFonts w:eastAsia="Times New Roman"/>
          <w:color w:val="000000"/>
          <w:sz w:val="26"/>
          <w:szCs w:val="26"/>
          <w:lang w:val="uk-UA" w:eastAsia="uk-UA" w:bidi="uk-UA"/>
        </w:rPr>
        <w:t>таблетованих цукровознижуючих препаратів</w:t>
      </w:r>
      <w:r w:rsidRPr="00FD3F4E">
        <w:rPr>
          <w:rFonts w:eastAsia="Times New Roman"/>
          <w:sz w:val="26"/>
          <w:szCs w:val="26"/>
          <w:lang w:val="uk-UA"/>
        </w:rPr>
        <w:t xml:space="preserve"> на суму 300 000 грн. для забезпечення 184 хворого даними лікарськими засобами.</w:t>
      </w:r>
    </w:p>
    <w:p w:rsidR="00FD3F4E" w:rsidRPr="00FD3F4E" w:rsidRDefault="00FD3F4E" w:rsidP="00FD3F4E">
      <w:pPr>
        <w:jc w:val="both"/>
        <w:rPr>
          <w:rFonts w:eastAsia="Times New Roman"/>
          <w:sz w:val="26"/>
          <w:szCs w:val="26"/>
          <w:lang w:val="uk-UA"/>
        </w:rPr>
      </w:pPr>
      <w:r w:rsidRPr="00FD3F4E">
        <w:rPr>
          <w:rFonts w:eastAsia="Times New Roman"/>
          <w:sz w:val="26"/>
          <w:szCs w:val="26"/>
          <w:lang w:val="uk-UA"/>
        </w:rPr>
        <w:t>Для забезпечення надання населенню Вараської ОТГ медичної допомоги за місцем проживання виділено 40 620 026 грн., в т. ч. загальний фонд – 39 612 026 грн., спеціальний фонд – 1 008 000 грн.  Проведено видатки на суму 40 588 199  грн., в т. ч. загальний фонд – 39 583 199 грн., спеціальний фонд – 1 005 000 грн., на оплату наступних потреб закладу:</w:t>
      </w:r>
    </w:p>
    <w:p w:rsidR="00FD3F4E" w:rsidRPr="00FD3F4E" w:rsidRDefault="00FD3F4E" w:rsidP="00FD3F4E">
      <w:pPr>
        <w:jc w:val="both"/>
        <w:rPr>
          <w:rFonts w:eastAsia="Times New Roman"/>
          <w:sz w:val="26"/>
          <w:szCs w:val="26"/>
          <w:lang w:val="uk-UA"/>
        </w:rPr>
      </w:pPr>
      <w:r w:rsidRPr="00FD3F4E">
        <w:rPr>
          <w:rFonts w:eastAsia="Times New Roman"/>
          <w:sz w:val="26"/>
          <w:szCs w:val="26"/>
          <w:lang w:val="uk-UA"/>
        </w:rPr>
        <w:t>заробітна плата в сумі 25 439 063 грн. виплачена працівникам закладу, а саме: лікарі – 89 чол., середній медичний персонал – 186 чол., молодший медичний персонал – 99 чол., інший персонал – 83 чол., провізор – 1 чол.;</w:t>
      </w:r>
    </w:p>
    <w:p w:rsidR="00FD3F4E" w:rsidRPr="00FD3F4E" w:rsidRDefault="00FD3F4E" w:rsidP="00FD3F4E">
      <w:pPr>
        <w:jc w:val="both"/>
        <w:rPr>
          <w:rFonts w:eastAsia="Times New Roman"/>
          <w:sz w:val="26"/>
          <w:szCs w:val="26"/>
          <w:lang w:val="uk-UA"/>
        </w:rPr>
      </w:pPr>
      <w:r w:rsidRPr="00FD3F4E">
        <w:rPr>
          <w:rFonts w:eastAsia="Times New Roman"/>
          <w:sz w:val="26"/>
          <w:szCs w:val="26"/>
          <w:lang w:val="uk-UA"/>
        </w:rPr>
        <w:t>нарахування на заробітну плату в сумі 5 588 450 грн.;</w:t>
      </w:r>
    </w:p>
    <w:p w:rsidR="00FD3F4E" w:rsidRPr="00FD3F4E" w:rsidRDefault="00FD3F4E" w:rsidP="00FD3F4E">
      <w:pPr>
        <w:jc w:val="both"/>
        <w:rPr>
          <w:rFonts w:eastAsia="Times New Roman"/>
          <w:sz w:val="26"/>
          <w:szCs w:val="26"/>
          <w:lang w:val="uk-UA"/>
        </w:rPr>
      </w:pPr>
      <w:r w:rsidRPr="00FD3F4E">
        <w:rPr>
          <w:rFonts w:eastAsia="Times New Roman"/>
          <w:sz w:val="26"/>
          <w:szCs w:val="26"/>
          <w:lang w:val="uk-UA"/>
        </w:rPr>
        <w:t>предмети, матеріали, обладнання та інвентар в сумі 715 773 грн., а саме: ПММ, папір, печатка, господарські товари, марки/конверти, канцтовари,  поліграфічна продукція, миючі засоби, автозапчастини, підписка, обладнання для проведення мережі, запчастини до системи киснепостачання;</w:t>
      </w:r>
    </w:p>
    <w:p w:rsidR="00FD3F4E" w:rsidRPr="00FD3F4E" w:rsidRDefault="00FD3F4E" w:rsidP="00FD3F4E">
      <w:pPr>
        <w:jc w:val="both"/>
        <w:rPr>
          <w:rFonts w:eastAsia="Times New Roman"/>
          <w:sz w:val="26"/>
          <w:szCs w:val="26"/>
          <w:lang w:val="uk-UA"/>
        </w:rPr>
      </w:pPr>
      <w:r w:rsidRPr="00FD3F4E">
        <w:rPr>
          <w:rFonts w:eastAsia="Times New Roman"/>
          <w:sz w:val="26"/>
          <w:szCs w:val="26"/>
          <w:lang w:val="uk-UA"/>
        </w:rPr>
        <w:tab/>
        <w:t>- медикаменти та перев’язувальні засоби в сумі 3 349 792 грн., а саме: лікарські засоби, інфузійні розчини, наркотичні та психотропні препарати, спирт етиловий, препарати крові, кисень медичний, двоокис вуглецю, дезинфікуючі засоби, кардіопапір, медичні товари, посуд лабораторний, реактиви лабораторні, рентгенплівка та рентгенхімікати, індикатори стерильності, медичні матеріали, рукавички, лампа до аналізатора, маски, респіратори, шапочки медичні, оплата давання донорами крові та її компонентів, відновлення;</w:t>
      </w:r>
    </w:p>
    <w:p w:rsidR="00FD3F4E" w:rsidRPr="00FD3F4E" w:rsidRDefault="00FD3F4E" w:rsidP="00FD3F4E">
      <w:pPr>
        <w:jc w:val="both"/>
        <w:rPr>
          <w:rFonts w:eastAsia="Times New Roman"/>
          <w:sz w:val="26"/>
          <w:szCs w:val="26"/>
          <w:lang w:val="uk-UA"/>
        </w:rPr>
      </w:pPr>
      <w:r w:rsidRPr="00FD3F4E">
        <w:rPr>
          <w:rFonts w:eastAsia="Times New Roman"/>
          <w:sz w:val="26"/>
          <w:szCs w:val="26"/>
          <w:lang w:val="uk-UA"/>
        </w:rPr>
        <w:t>продукти харчування  в сумі 511 894 грн.;</w:t>
      </w:r>
    </w:p>
    <w:p w:rsidR="00FD3F4E" w:rsidRPr="00FD3F4E" w:rsidRDefault="00FD3F4E" w:rsidP="00FD3F4E">
      <w:pPr>
        <w:jc w:val="both"/>
        <w:rPr>
          <w:rFonts w:eastAsia="Times New Roman"/>
          <w:sz w:val="26"/>
          <w:szCs w:val="26"/>
          <w:lang w:val="uk-UA"/>
        </w:rPr>
      </w:pPr>
      <w:r w:rsidRPr="00FD3F4E">
        <w:rPr>
          <w:rFonts w:eastAsia="Times New Roman"/>
          <w:sz w:val="26"/>
          <w:szCs w:val="26"/>
          <w:lang w:val="uk-UA"/>
        </w:rPr>
        <w:t>оплата послуг (крім комунальних) в сумі 1 162 996 грн.;</w:t>
      </w:r>
    </w:p>
    <w:p w:rsidR="00FD3F4E" w:rsidRPr="00FD3F4E" w:rsidRDefault="00FD3F4E" w:rsidP="00FD3F4E">
      <w:pPr>
        <w:jc w:val="both"/>
        <w:rPr>
          <w:rFonts w:eastAsia="Times New Roman"/>
          <w:sz w:val="26"/>
          <w:szCs w:val="26"/>
          <w:lang w:val="uk-UA"/>
        </w:rPr>
      </w:pPr>
      <w:r w:rsidRPr="00FD3F4E">
        <w:rPr>
          <w:rFonts w:eastAsia="Times New Roman"/>
          <w:sz w:val="26"/>
          <w:szCs w:val="26"/>
          <w:lang w:val="uk-UA"/>
        </w:rPr>
        <w:t>видатки на відрядження працівників в сумі 70 079 грн.;</w:t>
      </w:r>
    </w:p>
    <w:p w:rsidR="00FD3F4E" w:rsidRPr="00FD3F4E" w:rsidRDefault="00FD3F4E" w:rsidP="00FD3F4E">
      <w:pPr>
        <w:jc w:val="both"/>
        <w:rPr>
          <w:rFonts w:eastAsia="Times New Roman"/>
          <w:sz w:val="26"/>
          <w:szCs w:val="26"/>
          <w:lang w:val="uk-UA"/>
        </w:rPr>
      </w:pPr>
      <w:r w:rsidRPr="00FD3F4E">
        <w:rPr>
          <w:rFonts w:eastAsia="Times New Roman"/>
          <w:sz w:val="26"/>
          <w:szCs w:val="26"/>
          <w:lang w:val="uk-UA"/>
        </w:rPr>
        <w:t>оплата теплопостачання в сумі 435 308 грн.;</w:t>
      </w:r>
    </w:p>
    <w:p w:rsidR="00FD3F4E" w:rsidRPr="00FD3F4E" w:rsidRDefault="00FD3F4E" w:rsidP="00FD3F4E">
      <w:pPr>
        <w:jc w:val="both"/>
        <w:rPr>
          <w:rFonts w:eastAsia="Times New Roman"/>
          <w:sz w:val="26"/>
          <w:szCs w:val="26"/>
          <w:lang w:val="uk-UA"/>
        </w:rPr>
      </w:pPr>
      <w:r w:rsidRPr="00FD3F4E">
        <w:rPr>
          <w:rFonts w:eastAsia="Times New Roman"/>
          <w:sz w:val="26"/>
          <w:szCs w:val="26"/>
          <w:lang w:val="uk-UA"/>
        </w:rPr>
        <w:t>оплата водопостачання та водовідведення в сумі 951 018грн.;</w:t>
      </w:r>
    </w:p>
    <w:p w:rsidR="00FD3F4E" w:rsidRPr="00FD3F4E" w:rsidRDefault="00FD3F4E" w:rsidP="00FD3F4E">
      <w:pPr>
        <w:jc w:val="both"/>
        <w:rPr>
          <w:rFonts w:eastAsia="Times New Roman"/>
          <w:sz w:val="26"/>
          <w:szCs w:val="26"/>
          <w:lang w:val="uk-UA"/>
        </w:rPr>
      </w:pPr>
      <w:r w:rsidRPr="00FD3F4E">
        <w:rPr>
          <w:rFonts w:eastAsia="Times New Roman"/>
          <w:sz w:val="26"/>
          <w:szCs w:val="26"/>
          <w:lang w:val="uk-UA"/>
        </w:rPr>
        <w:t>оплата електроенергії в сумі  1 095 295 грн.;</w:t>
      </w:r>
    </w:p>
    <w:p w:rsidR="00FD3F4E" w:rsidRPr="00FD3F4E" w:rsidRDefault="00FD3F4E" w:rsidP="00FD3F4E">
      <w:pPr>
        <w:jc w:val="both"/>
        <w:rPr>
          <w:rFonts w:eastAsia="Times New Roman"/>
          <w:sz w:val="26"/>
          <w:szCs w:val="26"/>
          <w:lang w:val="uk-UA"/>
        </w:rPr>
      </w:pPr>
      <w:r w:rsidRPr="00FD3F4E">
        <w:rPr>
          <w:rFonts w:eastAsia="Times New Roman"/>
          <w:sz w:val="26"/>
          <w:szCs w:val="26"/>
          <w:lang w:val="uk-UA"/>
        </w:rPr>
        <w:t>виплата пенсій і допомоги в сумі 180 440 грн.;</w:t>
      </w:r>
    </w:p>
    <w:p w:rsidR="00FD3F4E" w:rsidRPr="00FD3F4E" w:rsidRDefault="00FD3F4E" w:rsidP="00FD3F4E">
      <w:pPr>
        <w:jc w:val="both"/>
        <w:rPr>
          <w:rFonts w:eastAsia="Times New Roman"/>
          <w:sz w:val="26"/>
          <w:szCs w:val="26"/>
          <w:lang w:val="uk-UA"/>
        </w:rPr>
      </w:pPr>
      <w:r w:rsidRPr="00FD3F4E">
        <w:rPr>
          <w:rFonts w:eastAsia="Times New Roman"/>
          <w:sz w:val="26"/>
          <w:szCs w:val="26"/>
          <w:lang w:val="uk-UA"/>
        </w:rPr>
        <w:t>вивіз і захоронення відходів в сумі 66 407 грн.;</w:t>
      </w:r>
    </w:p>
    <w:p w:rsidR="00FD3F4E" w:rsidRPr="00FD3F4E" w:rsidRDefault="00FD3F4E" w:rsidP="00FD3F4E">
      <w:pPr>
        <w:jc w:val="both"/>
        <w:rPr>
          <w:rFonts w:eastAsia="Times New Roman"/>
          <w:sz w:val="26"/>
          <w:szCs w:val="26"/>
          <w:lang w:val="uk-UA"/>
        </w:rPr>
      </w:pPr>
      <w:r w:rsidRPr="00FD3F4E">
        <w:rPr>
          <w:rFonts w:eastAsia="Times New Roman"/>
          <w:sz w:val="26"/>
          <w:szCs w:val="26"/>
          <w:lang w:val="uk-UA"/>
        </w:rPr>
        <w:t>інші виплати населенню в сумі 16 590 грн., а саме: зубопротезування учасників війни;</w:t>
      </w:r>
    </w:p>
    <w:p w:rsidR="00FD3F4E" w:rsidRPr="00FD3F4E" w:rsidRDefault="00FD3F4E" w:rsidP="00FD3F4E">
      <w:pPr>
        <w:jc w:val="both"/>
        <w:rPr>
          <w:rFonts w:eastAsia="Times New Roman"/>
          <w:sz w:val="26"/>
          <w:szCs w:val="26"/>
          <w:lang w:val="uk-UA"/>
        </w:rPr>
      </w:pPr>
      <w:r w:rsidRPr="00FD3F4E">
        <w:rPr>
          <w:rFonts w:eastAsia="Times New Roman"/>
          <w:sz w:val="26"/>
          <w:szCs w:val="26"/>
          <w:lang w:val="uk-UA"/>
        </w:rPr>
        <w:t>інші видатки в сумі 94 грн., а саме нарахована пеня за невчасну оплату послуг зв’язку «Укртелеком»;</w:t>
      </w:r>
    </w:p>
    <w:p w:rsidR="00FD3F4E" w:rsidRPr="00FD3F4E" w:rsidRDefault="00FD3F4E" w:rsidP="00FD3F4E">
      <w:pPr>
        <w:jc w:val="both"/>
        <w:rPr>
          <w:rFonts w:eastAsia="Times New Roman"/>
          <w:sz w:val="26"/>
          <w:szCs w:val="26"/>
          <w:lang w:val="uk-UA"/>
        </w:rPr>
      </w:pPr>
      <w:r w:rsidRPr="00FD3F4E">
        <w:rPr>
          <w:rFonts w:eastAsia="Times New Roman"/>
          <w:sz w:val="26"/>
          <w:szCs w:val="26"/>
          <w:lang w:val="uk-UA"/>
        </w:rPr>
        <w:lastRenderedPageBreak/>
        <w:t>придбано медичне обладнання на суму 790 000 грн.: концентратор кисню OLV-10 – 18 штук, кисневий концентратор JAY-10 – 2 шт.; для проведення ремонту частини приміщень інфекційного відділення під ПЛР-лабораторію виготовлено проектну документацію на суму 215 000 грн.</w:t>
      </w:r>
    </w:p>
    <w:p w:rsidR="00FD3F4E" w:rsidRPr="00FD3F4E" w:rsidRDefault="00FD3F4E" w:rsidP="00FD3F4E">
      <w:pPr>
        <w:spacing w:line="276" w:lineRule="auto"/>
        <w:jc w:val="both"/>
        <w:rPr>
          <w:rFonts w:eastAsia="Times New Roman"/>
          <w:sz w:val="26"/>
          <w:szCs w:val="26"/>
          <w:lang w:val="uk-UA"/>
        </w:rPr>
      </w:pPr>
      <w:r w:rsidRPr="00FD3F4E">
        <w:rPr>
          <w:rFonts w:eastAsia="Times New Roman"/>
          <w:sz w:val="26"/>
          <w:szCs w:val="26"/>
          <w:lang w:val="uk-UA"/>
        </w:rPr>
        <w:t>Відхилення по даному заході становить 31 827 грн. у зв’язку з відшкодуванням орендарями витрат за комунальні послуги.</w:t>
      </w:r>
    </w:p>
    <w:p w:rsidR="00FD3F4E" w:rsidRPr="00FD3F4E" w:rsidRDefault="00FD3F4E" w:rsidP="00FD3F4E">
      <w:pPr>
        <w:rPr>
          <w:rFonts w:eastAsia="Times New Roman"/>
          <w:b/>
          <w:sz w:val="26"/>
          <w:szCs w:val="26"/>
          <w:u w:val="single"/>
          <w:lang w:val="uk-UA"/>
        </w:rPr>
      </w:pPr>
      <w:r w:rsidRPr="00FD3F4E">
        <w:rPr>
          <w:rFonts w:eastAsia="Times New Roman"/>
          <w:b/>
          <w:sz w:val="26"/>
          <w:szCs w:val="26"/>
          <w:lang w:val="uk-UA"/>
        </w:rPr>
        <w:tab/>
      </w:r>
      <w:r w:rsidRPr="00FD3F4E">
        <w:rPr>
          <w:rFonts w:eastAsia="Times New Roman"/>
          <w:b/>
          <w:sz w:val="26"/>
          <w:szCs w:val="26"/>
          <w:u w:val="single"/>
          <w:lang w:val="uk-UA"/>
        </w:rPr>
        <w:t>Виконавець: КНП ВМР «Вараський ЦПМД»</w:t>
      </w:r>
    </w:p>
    <w:p w:rsidR="00FD3F4E" w:rsidRPr="00FD3F4E" w:rsidRDefault="00FD3F4E" w:rsidP="00FD3F4E">
      <w:pPr>
        <w:jc w:val="both"/>
        <w:rPr>
          <w:rFonts w:eastAsia="Times New Roman"/>
          <w:sz w:val="26"/>
          <w:szCs w:val="26"/>
          <w:lang w:val="uk-UA"/>
        </w:rPr>
      </w:pPr>
      <w:r w:rsidRPr="00FD3F4E">
        <w:rPr>
          <w:rFonts w:eastAsia="Times New Roman"/>
          <w:sz w:val="26"/>
          <w:szCs w:val="26"/>
          <w:lang w:val="uk-UA"/>
        </w:rPr>
        <w:tab/>
        <w:t>На виконання заходів КНП ВМР «Вараський ЦПМД» по комплексній Програмі на 2020 рік передбачено з бюджету Вараської міської ОТГ по загальному фонду 2 698 950 грн. Фактично проведено видатків на суму   2 473 085  грн. Відхилення становить 225 865 грн.</w:t>
      </w:r>
    </w:p>
    <w:p w:rsidR="00FD3F4E" w:rsidRPr="00FD3F4E" w:rsidRDefault="00FD3F4E" w:rsidP="00FD3F4E">
      <w:pPr>
        <w:jc w:val="both"/>
        <w:rPr>
          <w:rFonts w:eastAsia="Times New Roman"/>
          <w:sz w:val="26"/>
          <w:szCs w:val="26"/>
          <w:lang w:val="uk-UA"/>
        </w:rPr>
      </w:pPr>
      <w:r w:rsidRPr="00FD3F4E">
        <w:rPr>
          <w:rFonts w:eastAsia="Times New Roman"/>
          <w:bCs/>
          <w:sz w:val="26"/>
          <w:szCs w:val="26"/>
          <w:lang w:val="uk-UA"/>
        </w:rPr>
        <w:t xml:space="preserve">КНП ВМР «Вараський ЦПМД» </w:t>
      </w:r>
      <w:r w:rsidRPr="00FD3F4E">
        <w:rPr>
          <w:rFonts w:eastAsia="Times New Roman"/>
          <w:sz w:val="26"/>
          <w:szCs w:val="26"/>
          <w:lang w:val="uk-UA"/>
        </w:rPr>
        <w:t>надає первинну медичну допомогу населенню Вараської ОТГ в кількості 43108 осіб, в тому числі 9 885 дитячого населення та  33 223 осіб дорослого населення. Укладено 35 956 декларацій між пацієнтами та лікарями, що складає 83,4 відсотків від загальної чисельності пацієнтів.</w:t>
      </w:r>
    </w:p>
    <w:p w:rsidR="00FD3F4E" w:rsidRPr="00FD3F4E" w:rsidRDefault="00FD3F4E" w:rsidP="00FD3F4E">
      <w:pPr>
        <w:jc w:val="both"/>
        <w:rPr>
          <w:rFonts w:eastAsia="Times New Roman"/>
          <w:sz w:val="26"/>
          <w:szCs w:val="26"/>
          <w:lang w:val="uk-UA"/>
        </w:rPr>
      </w:pPr>
      <w:r w:rsidRPr="00FD3F4E">
        <w:rPr>
          <w:rFonts w:eastAsia="Times New Roman"/>
          <w:sz w:val="26"/>
          <w:szCs w:val="26"/>
          <w:lang w:val="uk-UA"/>
        </w:rPr>
        <w:t xml:space="preserve">На виконання програми протидії захворюванню на туберкульоз виділено          80 000 грн, фактично використано 52 014 грн. на придбання 300 комплектів вакцин для вакцинування 900 дітей. Відхилення становить 27 986 грн., зменшилась закупівля туберкуліну, в зв'язку з відмовами від вакцинації під час пандемії COVID-19. </w:t>
      </w:r>
    </w:p>
    <w:p w:rsidR="00FD3F4E" w:rsidRPr="00FD3F4E" w:rsidRDefault="00FD3F4E" w:rsidP="00FD3F4E">
      <w:pPr>
        <w:jc w:val="both"/>
        <w:rPr>
          <w:rFonts w:eastAsia="Times New Roman"/>
          <w:sz w:val="26"/>
          <w:szCs w:val="26"/>
          <w:lang w:val="uk-UA"/>
        </w:rPr>
      </w:pPr>
      <w:r w:rsidRPr="00FD3F4E">
        <w:rPr>
          <w:rFonts w:eastAsia="Times New Roman"/>
          <w:sz w:val="26"/>
          <w:szCs w:val="26"/>
          <w:lang w:val="uk-UA"/>
        </w:rPr>
        <w:t>На виконання програми «Фенілкетонурія» виділено 237 550 грн., фактично забезпечено 2 хворих спеціальним лікувальним харчуванням на суму 236 873 грн. Відхилення становить 677 грн.</w:t>
      </w:r>
    </w:p>
    <w:p w:rsidR="00FD3F4E" w:rsidRPr="00FD3F4E" w:rsidRDefault="00FD3F4E" w:rsidP="00FD3F4E">
      <w:pPr>
        <w:jc w:val="both"/>
        <w:rPr>
          <w:rFonts w:eastAsia="Times New Roman"/>
          <w:sz w:val="26"/>
          <w:szCs w:val="26"/>
          <w:lang w:val="uk-UA"/>
        </w:rPr>
      </w:pPr>
      <w:r w:rsidRPr="00FD3F4E">
        <w:rPr>
          <w:rFonts w:eastAsia="Times New Roman"/>
          <w:sz w:val="26"/>
          <w:szCs w:val="26"/>
          <w:lang w:val="uk-UA"/>
        </w:rPr>
        <w:t xml:space="preserve">На виконання програми боротьби з онкологічними захворюваннями виділено 206 600 грн., використано 51 951 грн. на відшкодування лікарських засобів для забезпечення ліками 36 </w:t>
      </w:r>
      <w:r w:rsidRPr="00FD3F4E">
        <w:rPr>
          <w:color w:val="000000"/>
          <w:sz w:val="26"/>
          <w:szCs w:val="26"/>
          <w:lang w:val="uk-UA"/>
        </w:rPr>
        <w:t>хворих</w:t>
      </w:r>
      <w:r w:rsidRPr="00FD3F4E">
        <w:rPr>
          <w:rFonts w:eastAsia="Times New Roman"/>
          <w:sz w:val="26"/>
          <w:szCs w:val="26"/>
          <w:lang w:val="uk-UA"/>
        </w:rPr>
        <w:t xml:space="preserve">. Відхилення становить 154 649 грн., </w:t>
      </w:r>
      <w:r w:rsidRPr="00FD3F4E">
        <w:rPr>
          <w:color w:val="000000"/>
          <w:sz w:val="26"/>
          <w:szCs w:val="26"/>
          <w:lang w:val="uk-UA"/>
        </w:rPr>
        <w:t>хворих</w:t>
      </w:r>
      <w:r w:rsidRPr="00FD3F4E">
        <w:rPr>
          <w:rFonts w:eastAsia="Times New Roman"/>
          <w:sz w:val="26"/>
          <w:szCs w:val="26"/>
          <w:lang w:val="uk-UA"/>
        </w:rPr>
        <w:t>, які проходили лікування в Рівненському обласному протипухлинному центрі, забезпечили лікарськими препаратами по Державній програмі, та померло 55 осіб.</w:t>
      </w:r>
    </w:p>
    <w:p w:rsidR="00FD3F4E" w:rsidRPr="00FD3F4E" w:rsidRDefault="00FD3F4E" w:rsidP="00FD3F4E">
      <w:pPr>
        <w:jc w:val="both"/>
        <w:rPr>
          <w:rFonts w:eastAsia="Times New Roman"/>
          <w:sz w:val="26"/>
          <w:szCs w:val="26"/>
          <w:lang w:val="uk-UA"/>
        </w:rPr>
      </w:pPr>
      <w:r w:rsidRPr="00FD3F4E">
        <w:rPr>
          <w:rFonts w:eastAsia="Times New Roman"/>
          <w:sz w:val="26"/>
          <w:szCs w:val="26"/>
          <w:lang w:val="uk-UA"/>
        </w:rPr>
        <w:t xml:space="preserve">На виконання програми запобігання та лікування захворювань крові виділено 1 169 400 грн., фактично використано 1 169 400 грн. для  забезпечення 6 хворих лікувальним препаратом для заміщення дефіциту факторів крові. </w:t>
      </w:r>
    </w:p>
    <w:p w:rsidR="00FD3F4E" w:rsidRPr="00FD3F4E" w:rsidRDefault="00FD3F4E" w:rsidP="00FD3F4E">
      <w:pPr>
        <w:jc w:val="both"/>
        <w:rPr>
          <w:rFonts w:eastAsia="Times New Roman"/>
          <w:sz w:val="26"/>
          <w:szCs w:val="26"/>
          <w:lang w:val="uk-UA"/>
        </w:rPr>
      </w:pPr>
      <w:r w:rsidRPr="00FD3F4E">
        <w:rPr>
          <w:rFonts w:eastAsia="Times New Roman"/>
          <w:sz w:val="26"/>
          <w:szCs w:val="26"/>
          <w:lang w:val="uk-UA"/>
        </w:rPr>
        <w:t>На виконання програми лікування хворих, які отримують гемодіаліз виділено 480 000 грн., фактично відшкодовано за необхідні лікарські засоби на загальну суму 480 000 грн. для забезпечення 7 хворих, які отримують гемодіаліз.</w:t>
      </w:r>
    </w:p>
    <w:p w:rsidR="00FD3F4E" w:rsidRPr="00FD3F4E" w:rsidRDefault="00FD3F4E" w:rsidP="00FD3F4E">
      <w:pPr>
        <w:jc w:val="both"/>
        <w:rPr>
          <w:rFonts w:eastAsia="Times New Roman"/>
          <w:sz w:val="26"/>
          <w:szCs w:val="26"/>
          <w:lang w:val="uk-UA"/>
        </w:rPr>
      </w:pPr>
      <w:r w:rsidRPr="00FD3F4E">
        <w:rPr>
          <w:rFonts w:eastAsia="Times New Roman"/>
          <w:sz w:val="26"/>
          <w:szCs w:val="26"/>
          <w:lang w:val="uk-UA"/>
        </w:rPr>
        <w:t xml:space="preserve">На виконання програми забезпечення інвалідів, дітей-інвалідів технічними та іншими засобами медичного призначення виділено 428 400 грн., фактично використано 428 400 грн., для забезпечення медичними виробами 49 </w:t>
      </w:r>
      <w:r w:rsidRPr="00FD3F4E">
        <w:rPr>
          <w:color w:val="000000"/>
          <w:sz w:val="26"/>
          <w:szCs w:val="26"/>
          <w:lang w:val="uk-UA"/>
        </w:rPr>
        <w:t>хворих</w:t>
      </w:r>
      <w:r w:rsidRPr="00FD3F4E">
        <w:rPr>
          <w:rFonts w:eastAsia="Times New Roman"/>
          <w:sz w:val="26"/>
          <w:szCs w:val="26"/>
          <w:lang w:val="uk-UA"/>
        </w:rPr>
        <w:t xml:space="preserve">. </w:t>
      </w:r>
    </w:p>
    <w:p w:rsidR="00FD3F4E" w:rsidRPr="00FD3F4E" w:rsidRDefault="00FD3F4E" w:rsidP="00FD3F4E">
      <w:pPr>
        <w:jc w:val="both"/>
        <w:rPr>
          <w:rFonts w:eastAsia="Times New Roman"/>
          <w:sz w:val="26"/>
          <w:szCs w:val="26"/>
          <w:lang w:val="uk-UA"/>
        </w:rPr>
      </w:pPr>
      <w:r w:rsidRPr="00FD3F4E">
        <w:rPr>
          <w:rFonts w:eastAsia="Times New Roman"/>
          <w:sz w:val="26"/>
          <w:szCs w:val="26"/>
          <w:lang w:val="uk-UA"/>
        </w:rPr>
        <w:t xml:space="preserve">На виконання заходів щодо розвитку та підтримки комунальних підприємств, що надають первинну медичну допомогу на 2020 рік з бюджету Вараської міської ОТГ виділено 97 000 грн. для оплати комунальних послуг та енергоносіїв. За звітний період використано 54 448 грн., в тому числі на: теплопостачання - 24 562 грн., водопостачання - 9 425 грн., електроенергію –  20 461 грн. Економія коштів в сумі 42 552 грн. виникла за рахунок сприятливих кліматичних умов та відшкодування орендарем комунальних платежів за орендоване приміщення Стоматологічної поліклініки. </w:t>
      </w:r>
    </w:p>
    <w:p w:rsidR="00FD3F4E" w:rsidRDefault="00FD3F4E" w:rsidP="002B35E1">
      <w:pPr>
        <w:jc w:val="center"/>
        <w:rPr>
          <w:sz w:val="28"/>
          <w:szCs w:val="28"/>
          <w:lang w:val="uk-UA"/>
        </w:rPr>
      </w:pPr>
    </w:p>
    <w:p w:rsidR="00FD3F4E" w:rsidRDefault="00FD3F4E" w:rsidP="002B35E1">
      <w:pPr>
        <w:jc w:val="center"/>
        <w:rPr>
          <w:sz w:val="28"/>
          <w:szCs w:val="28"/>
          <w:lang w:val="uk-UA"/>
        </w:rPr>
      </w:pPr>
    </w:p>
    <w:p w:rsidR="00FD3F4E" w:rsidRDefault="00FD3F4E" w:rsidP="002B35E1">
      <w:pPr>
        <w:jc w:val="center"/>
        <w:rPr>
          <w:sz w:val="28"/>
          <w:szCs w:val="28"/>
          <w:lang w:val="uk-UA"/>
        </w:rPr>
      </w:pPr>
    </w:p>
    <w:p w:rsidR="004274FA" w:rsidRPr="00B85EC1" w:rsidRDefault="004274FA" w:rsidP="004274FA">
      <w:pPr>
        <w:tabs>
          <w:tab w:val="left" w:pos="12896"/>
          <w:tab w:val="right" w:pos="15136"/>
        </w:tabs>
        <w:jc w:val="right"/>
        <w:rPr>
          <w:rFonts w:eastAsia="Times New Roman"/>
          <w:sz w:val="28"/>
          <w:szCs w:val="28"/>
          <w:lang w:val="uk-UA" w:eastAsia="uk-UA"/>
        </w:rPr>
      </w:pPr>
      <w:r w:rsidRPr="00B85EC1">
        <w:rPr>
          <w:rFonts w:eastAsia="Times New Roman"/>
          <w:sz w:val="28"/>
          <w:szCs w:val="28"/>
          <w:lang w:val="uk-UA" w:eastAsia="uk-UA"/>
        </w:rPr>
        <w:t xml:space="preserve">Додаток </w:t>
      </w:r>
      <w:r w:rsidR="00823C4B">
        <w:rPr>
          <w:rFonts w:eastAsia="Times New Roman"/>
          <w:sz w:val="28"/>
          <w:szCs w:val="28"/>
          <w:lang w:val="uk-UA" w:eastAsia="uk-UA"/>
        </w:rPr>
        <w:t>6</w:t>
      </w:r>
    </w:p>
    <w:p w:rsidR="004274FA" w:rsidRDefault="004274FA" w:rsidP="004274FA">
      <w:pPr>
        <w:jc w:val="right"/>
        <w:rPr>
          <w:rFonts w:eastAsia="Times New Roman"/>
          <w:i/>
          <w:lang w:val="uk-UA" w:eastAsia="uk-UA"/>
        </w:rPr>
      </w:pPr>
      <w:r w:rsidRPr="00B85EC1">
        <w:rPr>
          <w:rFonts w:eastAsia="Times New Roman"/>
          <w:i/>
          <w:lang w:val="uk-UA" w:eastAsia="uk-UA"/>
        </w:rPr>
        <w:t>до інформації про проведену роботу відділу економіки за 2020 р.</w:t>
      </w:r>
    </w:p>
    <w:p w:rsidR="004274FA" w:rsidRDefault="004274FA" w:rsidP="004274FA">
      <w:pPr>
        <w:jc w:val="right"/>
        <w:rPr>
          <w:rFonts w:eastAsia="Times New Roman"/>
          <w:i/>
          <w:lang w:val="uk-UA" w:eastAsia="uk-UA"/>
        </w:rPr>
      </w:pPr>
    </w:p>
    <w:p w:rsidR="00501C0F" w:rsidRPr="00501C0F" w:rsidRDefault="00501C0F" w:rsidP="00501C0F">
      <w:pPr>
        <w:jc w:val="center"/>
        <w:rPr>
          <w:rFonts w:eastAsia="Times New Roman"/>
          <w:b/>
          <w:sz w:val="28"/>
          <w:szCs w:val="28"/>
          <w:lang w:val="uk-UA"/>
        </w:rPr>
      </w:pPr>
      <w:r w:rsidRPr="00501C0F">
        <w:rPr>
          <w:rFonts w:eastAsia="Times New Roman"/>
          <w:sz w:val="28"/>
          <w:szCs w:val="28"/>
          <w:lang w:val="uk-UA"/>
        </w:rPr>
        <w:t>Аналіз публічних закупівель здійснених через електронну систему закупівель</w:t>
      </w:r>
      <w:r w:rsidRPr="00501C0F">
        <w:rPr>
          <w:rFonts w:eastAsia="Times New Roman"/>
          <w:b/>
          <w:sz w:val="28"/>
          <w:szCs w:val="28"/>
          <w:lang w:val="uk-UA"/>
        </w:rPr>
        <w:t xml:space="preserve">у 2020 році </w:t>
      </w:r>
    </w:p>
    <w:p w:rsidR="00501C0F" w:rsidRPr="00501C0F" w:rsidRDefault="00501C0F" w:rsidP="004274FA">
      <w:pPr>
        <w:jc w:val="center"/>
        <w:rPr>
          <w:rFonts w:eastAsia="Times New Roman"/>
          <w:i/>
          <w:sz w:val="16"/>
          <w:szCs w:val="16"/>
          <w:lang w:val="uk-UA"/>
        </w:rPr>
      </w:pPr>
      <w:r w:rsidRPr="00501C0F">
        <w:rPr>
          <w:rFonts w:eastAsia="Times New Roman"/>
          <w:i/>
          <w:sz w:val="28"/>
          <w:szCs w:val="28"/>
          <w:lang w:val="uk-UA"/>
        </w:rPr>
        <w:t>Виконавчий комітет Вараської міської ради</w:t>
      </w:r>
    </w:p>
    <w:tbl>
      <w:tblPr>
        <w:tblStyle w:val="3"/>
        <w:tblW w:w="15228" w:type="dxa"/>
        <w:tblLook w:val="01E0"/>
      </w:tblPr>
      <w:tblGrid>
        <w:gridCol w:w="4968"/>
        <w:gridCol w:w="2520"/>
        <w:gridCol w:w="2160"/>
        <w:gridCol w:w="2160"/>
        <w:gridCol w:w="1620"/>
        <w:gridCol w:w="1800"/>
      </w:tblGrid>
      <w:tr w:rsidR="00501C0F" w:rsidRPr="00501C0F" w:rsidTr="00501C0F">
        <w:tc>
          <w:tcPr>
            <w:tcW w:w="4968" w:type="dxa"/>
          </w:tcPr>
          <w:p w:rsidR="00501C0F" w:rsidRPr="00501C0F" w:rsidRDefault="00501C0F" w:rsidP="00501C0F">
            <w:pPr>
              <w:jc w:val="center"/>
              <w:rPr>
                <w:sz w:val="26"/>
                <w:szCs w:val="26"/>
              </w:rPr>
            </w:pPr>
            <w:r w:rsidRPr="00501C0F">
              <w:rPr>
                <w:sz w:val="26"/>
                <w:szCs w:val="26"/>
              </w:rPr>
              <w:t>Предмет закупівлі</w:t>
            </w:r>
          </w:p>
        </w:tc>
        <w:tc>
          <w:tcPr>
            <w:tcW w:w="2520" w:type="dxa"/>
          </w:tcPr>
          <w:p w:rsidR="00501C0F" w:rsidRPr="00501C0F" w:rsidRDefault="00501C0F" w:rsidP="00501C0F">
            <w:pPr>
              <w:jc w:val="center"/>
              <w:rPr>
                <w:sz w:val="26"/>
                <w:szCs w:val="26"/>
              </w:rPr>
            </w:pPr>
            <w:r w:rsidRPr="00501C0F">
              <w:rPr>
                <w:sz w:val="26"/>
                <w:szCs w:val="26"/>
              </w:rPr>
              <w:t>Процедура закупівлі</w:t>
            </w:r>
          </w:p>
        </w:tc>
        <w:tc>
          <w:tcPr>
            <w:tcW w:w="2160" w:type="dxa"/>
          </w:tcPr>
          <w:p w:rsidR="00501C0F" w:rsidRPr="00501C0F" w:rsidRDefault="00501C0F" w:rsidP="00501C0F">
            <w:pPr>
              <w:jc w:val="center"/>
              <w:rPr>
                <w:sz w:val="26"/>
                <w:szCs w:val="26"/>
              </w:rPr>
            </w:pPr>
            <w:r w:rsidRPr="00501C0F">
              <w:rPr>
                <w:sz w:val="26"/>
                <w:szCs w:val="26"/>
              </w:rPr>
              <w:t>Сума оголошеної закупівлі</w:t>
            </w:r>
          </w:p>
        </w:tc>
        <w:tc>
          <w:tcPr>
            <w:tcW w:w="2160" w:type="dxa"/>
          </w:tcPr>
          <w:p w:rsidR="00501C0F" w:rsidRPr="00501C0F" w:rsidRDefault="00501C0F" w:rsidP="00501C0F">
            <w:pPr>
              <w:jc w:val="center"/>
              <w:rPr>
                <w:sz w:val="26"/>
                <w:szCs w:val="26"/>
              </w:rPr>
            </w:pPr>
            <w:r w:rsidRPr="00501C0F">
              <w:rPr>
                <w:sz w:val="26"/>
                <w:szCs w:val="26"/>
              </w:rPr>
              <w:t>Сума проведеної закупівлі</w:t>
            </w:r>
          </w:p>
        </w:tc>
        <w:tc>
          <w:tcPr>
            <w:tcW w:w="1620" w:type="dxa"/>
          </w:tcPr>
          <w:p w:rsidR="00501C0F" w:rsidRPr="00501C0F" w:rsidRDefault="00501C0F" w:rsidP="00501C0F">
            <w:pPr>
              <w:jc w:val="center"/>
              <w:rPr>
                <w:sz w:val="26"/>
                <w:szCs w:val="26"/>
              </w:rPr>
            </w:pPr>
            <w:r w:rsidRPr="00501C0F">
              <w:rPr>
                <w:sz w:val="26"/>
                <w:szCs w:val="26"/>
              </w:rPr>
              <w:t>Економія</w:t>
            </w:r>
          </w:p>
        </w:tc>
        <w:tc>
          <w:tcPr>
            <w:tcW w:w="1800" w:type="dxa"/>
          </w:tcPr>
          <w:p w:rsidR="00501C0F" w:rsidRPr="00501C0F" w:rsidRDefault="00501C0F" w:rsidP="00501C0F">
            <w:pPr>
              <w:jc w:val="center"/>
              <w:rPr>
                <w:sz w:val="26"/>
                <w:szCs w:val="26"/>
              </w:rPr>
            </w:pPr>
            <w:r w:rsidRPr="00501C0F">
              <w:rPr>
                <w:sz w:val="26"/>
                <w:szCs w:val="26"/>
              </w:rPr>
              <w:t>примітки</w:t>
            </w:r>
          </w:p>
        </w:tc>
      </w:tr>
      <w:tr w:rsidR="00501C0F" w:rsidRPr="00501C0F" w:rsidTr="00501C0F">
        <w:tc>
          <w:tcPr>
            <w:tcW w:w="4968" w:type="dxa"/>
          </w:tcPr>
          <w:p w:rsidR="00501C0F" w:rsidRPr="00501C0F" w:rsidRDefault="00501C0F" w:rsidP="00501C0F">
            <w:pPr>
              <w:jc w:val="both"/>
              <w:rPr>
                <w:sz w:val="26"/>
                <w:szCs w:val="26"/>
              </w:rPr>
            </w:pPr>
            <w:r w:rsidRPr="00501C0F">
              <w:rPr>
                <w:sz w:val="26"/>
                <w:szCs w:val="26"/>
              </w:rPr>
              <w:t>Бензин А-95</w:t>
            </w:r>
          </w:p>
        </w:tc>
        <w:tc>
          <w:tcPr>
            <w:tcW w:w="2520" w:type="dxa"/>
          </w:tcPr>
          <w:p w:rsidR="00501C0F" w:rsidRPr="00501C0F" w:rsidRDefault="00501C0F" w:rsidP="00501C0F">
            <w:pPr>
              <w:jc w:val="both"/>
              <w:rPr>
                <w:sz w:val="26"/>
                <w:szCs w:val="26"/>
              </w:rPr>
            </w:pPr>
            <w:r w:rsidRPr="00501C0F">
              <w:rPr>
                <w:sz w:val="26"/>
                <w:szCs w:val="26"/>
              </w:rPr>
              <w:t>Відкриті торги</w:t>
            </w:r>
          </w:p>
        </w:tc>
        <w:tc>
          <w:tcPr>
            <w:tcW w:w="2160" w:type="dxa"/>
          </w:tcPr>
          <w:p w:rsidR="00501C0F" w:rsidRPr="00501C0F" w:rsidRDefault="00501C0F" w:rsidP="00501C0F">
            <w:pPr>
              <w:jc w:val="both"/>
              <w:rPr>
                <w:sz w:val="26"/>
                <w:szCs w:val="26"/>
              </w:rPr>
            </w:pPr>
            <w:r w:rsidRPr="00501C0F">
              <w:rPr>
                <w:sz w:val="26"/>
                <w:szCs w:val="26"/>
              </w:rPr>
              <w:t>312 000,00</w:t>
            </w:r>
          </w:p>
        </w:tc>
        <w:tc>
          <w:tcPr>
            <w:tcW w:w="2160" w:type="dxa"/>
          </w:tcPr>
          <w:p w:rsidR="00501C0F" w:rsidRPr="00501C0F" w:rsidRDefault="00501C0F" w:rsidP="00501C0F">
            <w:pPr>
              <w:jc w:val="both"/>
              <w:rPr>
                <w:sz w:val="26"/>
                <w:szCs w:val="26"/>
              </w:rPr>
            </w:pPr>
            <w:r w:rsidRPr="00501C0F">
              <w:rPr>
                <w:sz w:val="26"/>
                <w:szCs w:val="26"/>
              </w:rPr>
              <w:t>292 200,00</w:t>
            </w:r>
          </w:p>
        </w:tc>
        <w:tc>
          <w:tcPr>
            <w:tcW w:w="1620" w:type="dxa"/>
          </w:tcPr>
          <w:p w:rsidR="00501C0F" w:rsidRPr="00501C0F" w:rsidRDefault="00501C0F" w:rsidP="00501C0F">
            <w:pPr>
              <w:jc w:val="both"/>
              <w:rPr>
                <w:sz w:val="26"/>
                <w:szCs w:val="26"/>
              </w:rPr>
            </w:pPr>
            <w:r w:rsidRPr="00501C0F">
              <w:rPr>
                <w:sz w:val="26"/>
                <w:szCs w:val="26"/>
              </w:rPr>
              <w:t>19 800,00</w:t>
            </w:r>
          </w:p>
        </w:tc>
        <w:tc>
          <w:tcPr>
            <w:tcW w:w="1800" w:type="dxa"/>
          </w:tcPr>
          <w:p w:rsidR="00501C0F" w:rsidRPr="00501C0F" w:rsidRDefault="00501C0F" w:rsidP="00501C0F">
            <w:pPr>
              <w:jc w:val="both"/>
              <w:rPr>
                <w:sz w:val="26"/>
                <w:szCs w:val="26"/>
              </w:rPr>
            </w:pPr>
          </w:p>
        </w:tc>
      </w:tr>
      <w:tr w:rsidR="00501C0F" w:rsidRPr="00501C0F" w:rsidTr="00501C0F">
        <w:tc>
          <w:tcPr>
            <w:tcW w:w="4968" w:type="dxa"/>
          </w:tcPr>
          <w:p w:rsidR="00501C0F" w:rsidRPr="00501C0F" w:rsidRDefault="00501C0F" w:rsidP="00501C0F">
            <w:pPr>
              <w:jc w:val="both"/>
              <w:rPr>
                <w:sz w:val="26"/>
                <w:szCs w:val="26"/>
              </w:rPr>
            </w:pPr>
            <w:r w:rsidRPr="00501C0F">
              <w:rPr>
                <w:sz w:val="26"/>
                <w:szCs w:val="26"/>
              </w:rPr>
              <w:t>Респіратори</w:t>
            </w:r>
          </w:p>
        </w:tc>
        <w:tc>
          <w:tcPr>
            <w:tcW w:w="2520" w:type="dxa"/>
          </w:tcPr>
          <w:p w:rsidR="00501C0F" w:rsidRPr="00501C0F" w:rsidRDefault="00501C0F" w:rsidP="00501C0F">
            <w:pPr>
              <w:jc w:val="both"/>
              <w:rPr>
                <w:sz w:val="26"/>
                <w:szCs w:val="26"/>
              </w:rPr>
            </w:pPr>
            <w:r w:rsidRPr="00501C0F">
              <w:rPr>
                <w:sz w:val="26"/>
                <w:szCs w:val="26"/>
              </w:rPr>
              <w:t>Відкриті торги</w:t>
            </w:r>
          </w:p>
        </w:tc>
        <w:tc>
          <w:tcPr>
            <w:tcW w:w="2160" w:type="dxa"/>
          </w:tcPr>
          <w:p w:rsidR="00501C0F" w:rsidRPr="00501C0F" w:rsidRDefault="00501C0F" w:rsidP="00501C0F">
            <w:pPr>
              <w:jc w:val="both"/>
              <w:rPr>
                <w:sz w:val="26"/>
                <w:szCs w:val="26"/>
              </w:rPr>
            </w:pPr>
            <w:r w:rsidRPr="00501C0F">
              <w:rPr>
                <w:sz w:val="26"/>
                <w:szCs w:val="26"/>
              </w:rPr>
              <w:t>641 063,00</w:t>
            </w:r>
          </w:p>
        </w:tc>
        <w:tc>
          <w:tcPr>
            <w:tcW w:w="2160" w:type="dxa"/>
          </w:tcPr>
          <w:p w:rsidR="00501C0F" w:rsidRPr="00501C0F" w:rsidRDefault="00501C0F" w:rsidP="00501C0F">
            <w:pPr>
              <w:jc w:val="both"/>
              <w:rPr>
                <w:sz w:val="26"/>
                <w:szCs w:val="26"/>
              </w:rPr>
            </w:pPr>
            <w:r w:rsidRPr="00501C0F">
              <w:rPr>
                <w:sz w:val="26"/>
                <w:szCs w:val="26"/>
              </w:rPr>
              <w:t>228 458,86</w:t>
            </w:r>
          </w:p>
        </w:tc>
        <w:tc>
          <w:tcPr>
            <w:tcW w:w="1620" w:type="dxa"/>
          </w:tcPr>
          <w:p w:rsidR="00501C0F" w:rsidRPr="00501C0F" w:rsidRDefault="00501C0F" w:rsidP="00501C0F">
            <w:pPr>
              <w:jc w:val="both"/>
              <w:rPr>
                <w:sz w:val="26"/>
                <w:szCs w:val="26"/>
              </w:rPr>
            </w:pPr>
            <w:r w:rsidRPr="00501C0F">
              <w:rPr>
                <w:sz w:val="26"/>
                <w:szCs w:val="26"/>
              </w:rPr>
              <w:t>412 604,14</w:t>
            </w:r>
          </w:p>
        </w:tc>
        <w:tc>
          <w:tcPr>
            <w:tcW w:w="1800" w:type="dxa"/>
          </w:tcPr>
          <w:p w:rsidR="00501C0F" w:rsidRPr="00501C0F" w:rsidRDefault="00501C0F" w:rsidP="00501C0F">
            <w:pPr>
              <w:jc w:val="both"/>
              <w:rPr>
                <w:sz w:val="26"/>
                <w:szCs w:val="26"/>
              </w:rPr>
            </w:pPr>
          </w:p>
        </w:tc>
      </w:tr>
      <w:tr w:rsidR="00501C0F" w:rsidRPr="00501C0F" w:rsidTr="00501C0F">
        <w:tc>
          <w:tcPr>
            <w:tcW w:w="4968" w:type="dxa"/>
          </w:tcPr>
          <w:p w:rsidR="00501C0F" w:rsidRPr="00501C0F" w:rsidRDefault="00501C0F" w:rsidP="00501C0F">
            <w:pPr>
              <w:jc w:val="both"/>
              <w:rPr>
                <w:sz w:val="26"/>
                <w:szCs w:val="26"/>
              </w:rPr>
            </w:pPr>
            <w:r w:rsidRPr="00501C0F">
              <w:rPr>
                <w:sz w:val="26"/>
                <w:szCs w:val="26"/>
              </w:rPr>
              <w:t>Фізична охорона адмінбудівлі виконавчого комітету ВМР</w:t>
            </w:r>
          </w:p>
        </w:tc>
        <w:tc>
          <w:tcPr>
            <w:tcW w:w="2520" w:type="dxa"/>
          </w:tcPr>
          <w:p w:rsidR="00501C0F" w:rsidRPr="00501C0F" w:rsidRDefault="00501C0F" w:rsidP="00501C0F">
            <w:pPr>
              <w:jc w:val="both"/>
              <w:rPr>
                <w:sz w:val="26"/>
                <w:szCs w:val="26"/>
              </w:rPr>
            </w:pPr>
            <w:r w:rsidRPr="00501C0F">
              <w:rPr>
                <w:sz w:val="26"/>
                <w:szCs w:val="26"/>
              </w:rPr>
              <w:t>Відкриті торги</w:t>
            </w:r>
          </w:p>
        </w:tc>
        <w:tc>
          <w:tcPr>
            <w:tcW w:w="2160" w:type="dxa"/>
          </w:tcPr>
          <w:p w:rsidR="00501C0F" w:rsidRPr="00501C0F" w:rsidRDefault="00501C0F" w:rsidP="00501C0F">
            <w:pPr>
              <w:jc w:val="both"/>
              <w:rPr>
                <w:sz w:val="26"/>
                <w:szCs w:val="26"/>
              </w:rPr>
            </w:pPr>
            <w:r w:rsidRPr="00501C0F">
              <w:rPr>
                <w:sz w:val="26"/>
                <w:szCs w:val="26"/>
              </w:rPr>
              <w:t>438 000,00</w:t>
            </w:r>
          </w:p>
        </w:tc>
        <w:tc>
          <w:tcPr>
            <w:tcW w:w="2160" w:type="dxa"/>
          </w:tcPr>
          <w:p w:rsidR="00501C0F" w:rsidRPr="00501C0F" w:rsidRDefault="00501C0F" w:rsidP="00501C0F">
            <w:pPr>
              <w:jc w:val="both"/>
              <w:rPr>
                <w:sz w:val="26"/>
                <w:szCs w:val="26"/>
              </w:rPr>
            </w:pPr>
            <w:r w:rsidRPr="00501C0F">
              <w:rPr>
                <w:sz w:val="26"/>
                <w:szCs w:val="26"/>
              </w:rPr>
              <w:t>293 284,80</w:t>
            </w:r>
          </w:p>
        </w:tc>
        <w:tc>
          <w:tcPr>
            <w:tcW w:w="1620" w:type="dxa"/>
          </w:tcPr>
          <w:p w:rsidR="00501C0F" w:rsidRPr="00501C0F" w:rsidRDefault="00501C0F" w:rsidP="00501C0F">
            <w:pPr>
              <w:jc w:val="both"/>
              <w:rPr>
                <w:sz w:val="26"/>
                <w:szCs w:val="26"/>
              </w:rPr>
            </w:pPr>
            <w:r w:rsidRPr="00501C0F">
              <w:rPr>
                <w:sz w:val="26"/>
                <w:szCs w:val="26"/>
              </w:rPr>
              <w:t>144 715,20</w:t>
            </w:r>
          </w:p>
        </w:tc>
        <w:tc>
          <w:tcPr>
            <w:tcW w:w="1800" w:type="dxa"/>
          </w:tcPr>
          <w:p w:rsidR="00501C0F" w:rsidRPr="00501C0F" w:rsidRDefault="00501C0F" w:rsidP="00501C0F">
            <w:pPr>
              <w:jc w:val="both"/>
              <w:rPr>
                <w:sz w:val="26"/>
                <w:szCs w:val="26"/>
              </w:rPr>
            </w:pPr>
          </w:p>
        </w:tc>
      </w:tr>
      <w:tr w:rsidR="00501C0F" w:rsidRPr="00501C0F" w:rsidTr="00501C0F">
        <w:tc>
          <w:tcPr>
            <w:tcW w:w="4968" w:type="dxa"/>
          </w:tcPr>
          <w:p w:rsidR="00501C0F" w:rsidRPr="00501C0F" w:rsidRDefault="00501C0F" w:rsidP="00501C0F">
            <w:pPr>
              <w:jc w:val="both"/>
              <w:rPr>
                <w:sz w:val="26"/>
                <w:szCs w:val="26"/>
              </w:rPr>
            </w:pPr>
            <w:r w:rsidRPr="00501C0F">
              <w:rPr>
                <w:sz w:val="26"/>
                <w:szCs w:val="26"/>
              </w:rPr>
              <w:t>Реконструкція системи відео спостереження м.Вараш, Рівненської області</w:t>
            </w:r>
          </w:p>
        </w:tc>
        <w:tc>
          <w:tcPr>
            <w:tcW w:w="2520" w:type="dxa"/>
          </w:tcPr>
          <w:p w:rsidR="00501C0F" w:rsidRPr="00501C0F" w:rsidRDefault="00501C0F" w:rsidP="00501C0F">
            <w:pPr>
              <w:jc w:val="both"/>
              <w:rPr>
                <w:sz w:val="26"/>
                <w:szCs w:val="26"/>
              </w:rPr>
            </w:pPr>
            <w:r w:rsidRPr="00501C0F">
              <w:rPr>
                <w:sz w:val="26"/>
                <w:szCs w:val="26"/>
              </w:rPr>
              <w:t>Відкриті торги</w:t>
            </w:r>
          </w:p>
        </w:tc>
        <w:tc>
          <w:tcPr>
            <w:tcW w:w="2160" w:type="dxa"/>
          </w:tcPr>
          <w:p w:rsidR="00501C0F" w:rsidRPr="00501C0F" w:rsidRDefault="00501C0F" w:rsidP="00501C0F">
            <w:pPr>
              <w:jc w:val="both"/>
              <w:rPr>
                <w:sz w:val="26"/>
                <w:szCs w:val="26"/>
              </w:rPr>
            </w:pPr>
            <w:r w:rsidRPr="00501C0F">
              <w:rPr>
                <w:sz w:val="26"/>
                <w:szCs w:val="26"/>
              </w:rPr>
              <w:t>10 621 365,00</w:t>
            </w:r>
          </w:p>
        </w:tc>
        <w:tc>
          <w:tcPr>
            <w:tcW w:w="2160" w:type="dxa"/>
          </w:tcPr>
          <w:p w:rsidR="00501C0F" w:rsidRPr="00501C0F" w:rsidRDefault="00501C0F" w:rsidP="00501C0F">
            <w:pPr>
              <w:jc w:val="both"/>
              <w:rPr>
                <w:sz w:val="26"/>
                <w:szCs w:val="26"/>
              </w:rPr>
            </w:pPr>
            <w:r w:rsidRPr="00501C0F">
              <w:rPr>
                <w:sz w:val="26"/>
                <w:szCs w:val="26"/>
              </w:rPr>
              <w:t>-</w:t>
            </w:r>
          </w:p>
        </w:tc>
        <w:tc>
          <w:tcPr>
            <w:tcW w:w="1620" w:type="dxa"/>
          </w:tcPr>
          <w:p w:rsidR="00501C0F" w:rsidRPr="00501C0F" w:rsidRDefault="00501C0F" w:rsidP="00501C0F">
            <w:pPr>
              <w:jc w:val="both"/>
              <w:rPr>
                <w:sz w:val="26"/>
                <w:szCs w:val="26"/>
              </w:rPr>
            </w:pPr>
            <w:r w:rsidRPr="00501C0F">
              <w:rPr>
                <w:sz w:val="26"/>
                <w:szCs w:val="26"/>
              </w:rPr>
              <w:t>-</w:t>
            </w:r>
          </w:p>
        </w:tc>
        <w:tc>
          <w:tcPr>
            <w:tcW w:w="1800" w:type="dxa"/>
          </w:tcPr>
          <w:p w:rsidR="00501C0F" w:rsidRPr="00501C0F" w:rsidRDefault="00501C0F" w:rsidP="00501C0F">
            <w:pPr>
              <w:jc w:val="both"/>
              <w:rPr>
                <w:sz w:val="26"/>
                <w:szCs w:val="26"/>
              </w:rPr>
            </w:pPr>
            <w:r w:rsidRPr="00501C0F">
              <w:rPr>
                <w:sz w:val="26"/>
                <w:szCs w:val="26"/>
              </w:rPr>
              <w:t xml:space="preserve">Відмінена </w:t>
            </w:r>
          </w:p>
        </w:tc>
      </w:tr>
      <w:tr w:rsidR="00501C0F" w:rsidRPr="00501C0F" w:rsidTr="00501C0F">
        <w:tc>
          <w:tcPr>
            <w:tcW w:w="4968" w:type="dxa"/>
          </w:tcPr>
          <w:p w:rsidR="00501C0F" w:rsidRPr="00501C0F" w:rsidRDefault="00501C0F" w:rsidP="00501C0F">
            <w:pPr>
              <w:rPr>
                <w:sz w:val="26"/>
                <w:szCs w:val="26"/>
              </w:rPr>
            </w:pPr>
            <w:r w:rsidRPr="00501C0F">
              <w:rPr>
                <w:sz w:val="26"/>
                <w:szCs w:val="26"/>
              </w:rPr>
              <w:t>Нерегулярні пасажирські перевезення</w:t>
            </w:r>
          </w:p>
        </w:tc>
        <w:tc>
          <w:tcPr>
            <w:tcW w:w="2520" w:type="dxa"/>
          </w:tcPr>
          <w:p w:rsidR="00501C0F" w:rsidRPr="00501C0F" w:rsidRDefault="00501C0F" w:rsidP="00501C0F">
            <w:pPr>
              <w:jc w:val="both"/>
              <w:rPr>
                <w:sz w:val="26"/>
                <w:szCs w:val="26"/>
              </w:rPr>
            </w:pPr>
            <w:r w:rsidRPr="00501C0F">
              <w:rPr>
                <w:sz w:val="26"/>
                <w:szCs w:val="26"/>
              </w:rPr>
              <w:t>Відкриті торги</w:t>
            </w:r>
          </w:p>
        </w:tc>
        <w:tc>
          <w:tcPr>
            <w:tcW w:w="2160" w:type="dxa"/>
          </w:tcPr>
          <w:p w:rsidR="00501C0F" w:rsidRPr="00501C0F" w:rsidRDefault="00501C0F" w:rsidP="00501C0F">
            <w:pPr>
              <w:jc w:val="both"/>
              <w:rPr>
                <w:sz w:val="26"/>
                <w:szCs w:val="26"/>
              </w:rPr>
            </w:pPr>
            <w:r w:rsidRPr="00501C0F">
              <w:rPr>
                <w:sz w:val="26"/>
                <w:szCs w:val="26"/>
              </w:rPr>
              <w:t>261 100,00</w:t>
            </w:r>
          </w:p>
        </w:tc>
        <w:tc>
          <w:tcPr>
            <w:tcW w:w="2160" w:type="dxa"/>
          </w:tcPr>
          <w:p w:rsidR="00501C0F" w:rsidRPr="00501C0F" w:rsidRDefault="00501C0F" w:rsidP="00501C0F">
            <w:pPr>
              <w:jc w:val="both"/>
              <w:rPr>
                <w:sz w:val="26"/>
                <w:szCs w:val="26"/>
              </w:rPr>
            </w:pPr>
            <w:r w:rsidRPr="00501C0F">
              <w:rPr>
                <w:sz w:val="26"/>
                <w:szCs w:val="26"/>
              </w:rPr>
              <w:t>-</w:t>
            </w:r>
          </w:p>
        </w:tc>
        <w:tc>
          <w:tcPr>
            <w:tcW w:w="1620" w:type="dxa"/>
          </w:tcPr>
          <w:p w:rsidR="00501C0F" w:rsidRPr="00501C0F" w:rsidRDefault="00501C0F" w:rsidP="00501C0F">
            <w:pPr>
              <w:jc w:val="both"/>
              <w:rPr>
                <w:sz w:val="26"/>
                <w:szCs w:val="26"/>
              </w:rPr>
            </w:pPr>
            <w:r w:rsidRPr="00501C0F">
              <w:rPr>
                <w:sz w:val="26"/>
                <w:szCs w:val="26"/>
              </w:rPr>
              <w:t>-</w:t>
            </w:r>
          </w:p>
        </w:tc>
        <w:tc>
          <w:tcPr>
            <w:tcW w:w="1800" w:type="dxa"/>
          </w:tcPr>
          <w:p w:rsidR="00501C0F" w:rsidRPr="00501C0F" w:rsidRDefault="00501C0F" w:rsidP="00501C0F">
            <w:pPr>
              <w:jc w:val="both"/>
              <w:rPr>
                <w:sz w:val="26"/>
                <w:szCs w:val="26"/>
              </w:rPr>
            </w:pPr>
            <w:r w:rsidRPr="00501C0F">
              <w:rPr>
                <w:sz w:val="26"/>
                <w:szCs w:val="26"/>
              </w:rPr>
              <w:t>Не відбулась</w:t>
            </w:r>
          </w:p>
        </w:tc>
      </w:tr>
      <w:tr w:rsidR="00501C0F" w:rsidRPr="00501C0F" w:rsidTr="00501C0F">
        <w:tc>
          <w:tcPr>
            <w:tcW w:w="4968" w:type="dxa"/>
          </w:tcPr>
          <w:p w:rsidR="00501C0F" w:rsidRPr="00501C0F" w:rsidRDefault="00501C0F" w:rsidP="00501C0F">
            <w:pPr>
              <w:rPr>
                <w:sz w:val="26"/>
                <w:szCs w:val="26"/>
              </w:rPr>
            </w:pPr>
            <w:r w:rsidRPr="00501C0F">
              <w:rPr>
                <w:sz w:val="26"/>
                <w:szCs w:val="26"/>
              </w:rPr>
              <w:t xml:space="preserve">Нерегулярні пасажирські перевезення </w:t>
            </w:r>
            <w:r w:rsidRPr="00501C0F">
              <w:rPr>
                <w:b/>
                <w:sz w:val="26"/>
                <w:szCs w:val="26"/>
              </w:rPr>
              <w:t>(повторно)</w:t>
            </w:r>
          </w:p>
        </w:tc>
        <w:tc>
          <w:tcPr>
            <w:tcW w:w="2520" w:type="dxa"/>
          </w:tcPr>
          <w:p w:rsidR="00501C0F" w:rsidRPr="00501C0F" w:rsidRDefault="00501C0F" w:rsidP="00501C0F">
            <w:pPr>
              <w:jc w:val="both"/>
              <w:rPr>
                <w:sz w:val="26"/>
                <w:szCs w:val="26"/>
              </w:rPr>
            </w:pPr>
            <w:r w:rsidRPr="00501C0F">
              <w:rPr>
                <w:sz w:val="26"/>
                <w:szCs w:val="26"/>
              </w:rPr>
              <w:t>Відкриті торги</w:t>
            </w:r>
          </w:p>
        </w:tc>
        <w:tc>
          <w:tcPr>
            <w:tcW w:w="2160" w:type="dxa"/>
          </w:tcPr>
          <w:p w:rsidR="00501C0F" w:rsidRPr="00501C0F" w:rsidRDefault="00501C0F" w:rsidP="00501C0F">
            <w:pPr>
              <w:jc w:val="both"/>
              <w:rPr>
                <w:sz w:val="26"/>
                <w:szCs w:val="26"/>
              </w:rPr>
            </w:pPr>
            <w:r w:rsidRPr="00501C0F">
              <w:rPr>
                <w:sz w:val="26"/>
                <w:szCs w:val="26"/>
              </w:rPr>
              <w:t>261 100,00</w:t>
            </w:r>
          </w:p>
        </w:tc>
        <w:tc>
          <w:tcPr>
            <w:tcW w:w="2160" w:type="dxa"/>
          </w:tcPr>
          <w:p w:rsidR="00501C0F" w:rsidRPr="00501C0F" w:rsidRDefault="00501C0F" w:rsidP="00501C0F">
            <w:pPr>
              <w:jc w:val="both"/>
              <w:rPr>
                <w:sz w:val="26"/>
                <w:szCs w:val="26"/>
              </w:rPr>
            </w:pPr>
            <w:r w:rsidRPr="00501C0F">
              <w:rPr>
                <w:sz w:val="26"/>
                <w:szCs w:val="26"/>
              </w:rPr>
              <w:t>-</w:t>
            </w:r>
          </w:p>
        </w:tc>
        <w:tc>
          <w:tcPr>
            <w:tcW w:w="1620" w:type="dxa"/>
          </w:tcPr>
          <w:p w:rsidR="00501C0F" w:rsidRPr="00501C0F" w:rsidRDefault="00501C0F" w:rsidP="00501C0F">
            <w:pPr>
              <w:jc w:val="both"/>
              <w:rPr>
                <w:sz w:val="26"/>
                <w:szCs w:val="26"/>
              </w:rPr>
            </w:pPr>
            <w:r w:rsidRPr="00501C0F">
              <w:rPr>
                <w:sz w:val="26"/>
                <w:szCs w:val="26"/>
              </w:rPr>
              <w:t>-</w:t>
            </w:r>
          </w:p>
        </w:tc>
        <w:tc>
          <w:tcPr>
            <w:tcW w:w="1800" w:type="dxa"/>
          </w:tcPr>
          <w:p w:rsidR="00501C0F" w:rsidRPr="00501C0F" w:rsidRDefault="00501C0F" w:rsidP="00501C0F">
            <w:pPr>
              <w:jc w:val="both"/>
              <w:rPr>
                <w:sz w:val="26"/>
                <w:szCs w:val="26"/>
              </w:rPr>
            </w:pPr>
            <w:r w:rsidRPr="00501C0F">
              <w:rPr>
                <w:sz w:val="26"/>
                <w:szCs w:val="26"/>
              </w:rPr>
              <w:t>Не відбулась</w:t>
            </w:r>
          </w:p>
        </w:tc>
      </w:tr>
      <w:tr w:rsidR="00501C0F" w:rsidRPr="00501C0F" w:rsidTr="00501C0F">
        <w:tc>
          <w:tcPr>
            <w:tcW w:w="4968" w:type="dxa"/>
          </w:tcPr>
          <w:p w:rsidR="00501C0F" w:rsidRPr="00501C0F" w:rsidRDefault="00501C0F" w:rsidP="00501C0F">
            <w:pPr>
              <w:jc w:val="both"/>
              <w:rPr>
                <w:b/>
                <w:sz w:val="26"/>
                <w:szCs w:val="26"/>
              </w:rPr>
            </w:pPr>
            <w:r w:rsidRPr="00501C0F">
              <w:rPr>
                <w:b/>
                <w:sz w:val="26"/>
                <w:szCs w:val="26"/>
              </w:rPr>
              <w:t>ВСЬОГО:</w:t>
            </w:r>
          </w:p>
        </w:tc>
        <w:tc>
          <w:tcPr>
            <w:tcW w:w="2520" w:type="dxa"/>
          </w:tcPr>
          <w:p w:rsidR="00501C0F" w:rsidRPr="00501C0F" w:rsidRDefault="00501C0F" w:rsidP="00501C0F">
            <w:pPr>
              <w:jc w:val="both"/>
              <w:rPr>
                <w:sz w:val="26"/>
                <w:szCs w:val="26"/>
              </w:rPr>
            </w:pPr>
          </w:p>
        </w:tc>
        <w:tc>
          <w:tcPr>
            <w:tcW w:w="2160" w:type="dxa"/>
          </w:tcPr>
          <w:p w:rsidR="00501C0F" w:rsidRPr="00501C0F" w:rsidRDefault="00501C0F" w:rsidP="00501C0F">
            <w:pPr>
              <w:jc w:val="both"/>
              <w:rPr>
                <w:b/>
                <w:sz w:val="26"/>
                <w:szCs w:val="26"/>
              </w:rPr>
            </w:pPr>
            <w:r w:rsidRPr="00501C0F">
              <w:rPr>
                <w:b/>
                <w:sz w:val="26"/>
                <w:szCs w:val="26"/>
              </w:rPr>
              <w:t>12 273 528,00</w:t>
            </w:r>
          </w:p>
        </w:tc>
        <w:tc>
          <w:tcPr>
            <w:tcW w:w="2160" w:type="dxa"/>
          </w:tcPr>
          <w:p w:rsidR="00501C0F" w:rsidRPr="00501C0F" w:rsidRDefault="00501C0F" w:rsidP="00501C0F">
            <w:pPr>
              <w:jc w:val="both"/>
              <w:rPr>
                <w:b/>
                <w:sz w:val="26"/>
                <w:szCs w:val="26"/>
              </w:rPr>
            </w:pPr>
            <w:r w:rsidRPr="00501C0F">
              <w:rPr>
                <w:b/>
                <w:sz w:val="26"/>
                <w:szCs w:val="26"/>
              </w:rPr>
              <w:t>813 943,66</w:t>
            </w:r>
          </w:p>
        </w:tc>
        <w:tc>
          <w:tcPr>
            <w:tcW w:w="1620" w:type="dxa"/>
          </w:tcPr>
          <w:p w:rsidR="00501C0F" w:rsidRPr="00501C0F" w:rsidRDefault="00501C0F" w:rsidP="00501C0F">
            <w:pPr>
              <w:jc w:val="both"/>
              <w:rPr>
                <w:b/>
                <w:sz w:val="26"/>
                <w:szCs w:val="26"/>
              </w:rPr>
            </w:pPr>
            <w:r w:rsidRPr="00501C0F">
              <w:rPr>
                <w:b/>
                <w:sz w:val="26"/>
                <w:szCs w:val="26"/>
              </w:rPr>
              <w:t>577 119,34</w:t>
            </w:r>
          </w:p>
        </w:tc>
        <w:tc>
          <w:tcPr>
            <w:tcW w:w="1800" w:type="dxa"/>
          </w:tcPr>
          <w:p w:rsidR="00501C0F" w:rsidRPr="00501C0F" w:rsidRDefault="00501C0F" w:rsidP="00501C0F">
            <w:pPr>
              <w:jc w:val="both"/>
              <w:rPr>
                <w:sz w:val="26"/>
                <w:szCs w:val="26"/>
              </w:rPr>
            </w:pPr>
          </w:p>
        </w:tc>
      </w:tr>
      <w:tr w:rsidR="00501C0F" w:rsidRPr="00501C0F" w:rsidTr="00501C0F">
        <w:tc>
          <w:tcPr>
            <w:tcW w:w="4968" w:type="dxa"/>
          </w:tcPr>
          <w:p w:rsidR="00501C0F" w:rsidRPr="00501C0F" w:rsidRDefault="00501C0F" w:rsidP="00501C0F">
            <w:pPr>
              <w:jc w:val="both"/>
              <w:rPr>
                <w:sz w:val="26"/>
                <w:szCs w:val="26"/>
              </w:rPr>
            </w:pPr>
            <w:r w:rsidRPr="00501C0F">
              <w:rPr>
                <w:sz w:val="26"/>
                <w:szCs w:val="26"/>
              </w:rPr>
              <w:t>Канцелярські товари</w:t>
            </w:r>
          </w:p>
        </w:tc>
        <w:tc>
          <w:tcPr>
            <w:tcW w:w="2520" w:type="dxa"/>
          </w:tcPr>
          <w:p w:rsidR="00501C0F" w:rsidRPr="00501C0F" w:rsidRDefault="00501C0F" w:rsidP="00501C0F">
            <w:pPr>
              <w:jc w:val="both"/>
            </w:pPr>
            <w:r w:rsidRPr="00501C0F">
              <w:t>Допорогова закупівля</w:t>
            </w:r>
          </w:p>
        </w:tc>
        <w:tc>
          <w:tcPr>
            <w:tcW w:w="2160" w:type="dxa"/>
          </w:tcPr>
          <w:p w:rsidR="00501C0F" w:rsidRPr="00501C0F" w:rsidRDefault="00501C0F" w:rsidP="00501C0F">
            <w:pPr>
              <w:jc w:val="both"/>
              <w:rPr>
                <w:sz w:val="26"/>
                <w:szCs w:val="26"/>
              </w:rPr>
            </w:pPr>
            <w:r w:rsidRPr="00501C0F">
              <w:rPr>
                <w:sz w:val="26"/>
                <w:szCs w:val="26"/>
              </w:rPr>
              <w:t>81 200,00</w:t>
            </w:r>
          </w:p>
        </w:tc>
        <w:tc>
          <w:tcPr>
            <w:tcW w:w="2160" w:type="dxa"/>
          </w:tcPr>
          <w:p w:rsidR="00501C0F" w:rsidRPr="00501C0F" w:rsidRDefault="00501C0F" w:rsidP="00501C0F">
            <w:pPr>
              <w:jc w:val="both"/>
              <w:rPr>
                <w:sz w:val="26"/>
                <w:szCs w:val="26"/>
              </w:rPr>
            </w:pPr>
            <w:r w:rsidRPr="00501C0F">
              <w:rPr>
                <w:sz w:val="26"/>
                <w:szCs w:val="26"/>
              </w:rPr>
              <w:t>53 399,00</w:t>
            </w:r>
          </w:p>
        </w:tc>
        <w:tc>
          <w:tcPr>
            <w:tcW w:w="1620" w:type="dxa"/>
          </w:tcPr>
          <w:p w:rsidR="00501C0F" w:rsidRPr="00501C0F" w:rsidRDefault="00501C0F" w:rsidP="00501C0F">
            <w:pPr>
              <w:jc w:val="both"/>
              <w:rPr>
                <w:sz w:val="26"/>
                <w:szCs w:val="26"/>
              </w:rPr>
            </w:pPr>
            <w:r w:rsidRPr="00501C0F">
              <w:rPr>
                <w:sz w:val="26"/>
                <w:szCs w:val="26"/>
              </w:rPr>
              <w:t>27 801,00</w:t>
            </w:r>
          </w:p>
        </w:tc>
        <w:tc>
          <w:tcPr>
            <w:tcW w:w="1800" w:type="dxa"/>
          </w:tcPr>
          <w:p w:rsidR="00501C0F" w:rsidRPr="00501C0F" w:rsidRDefault="00501C0F" w:rsidP="00501C0F">
            <w:pPr>
              <w:jc w:val="both"/>
              <w:rPr>
                <w:sz w:val="26"/>
                <w:szCs w:val="26"/>
              </w:rPr>
            </w:pPr>
          </w:p>
        </w:tc>
      </w:tr>
      <w:tr w:rsidR="00501C0F" w:rsidRPr="00501C0F" w:rsidTr="00501C0F">
        <w:tc>
          <w:tcPr>
            <w:tcW w:w="4968" w:type="dxa"/>
          </w:tcPr>
          <w:p w:rsidR="00501C0F" w:rsidRPr="00501C0F" w:rsidRDefault="00501C0F" w:rsidP="00501C0F">
            <w:pPr>
              <w:rPr>
                <w:sz w:val="26"/>
                <w:szCs w:val="26"/>
              </w:rPr>
            </w:pPr>
            <w:r w:rsidRPr="00501C0F">
              <w:rPr>
                <w:sz w:val="26"/>
                <w:szCs w:val="26"/>
              </w:rPr>
              <w:t>Господарські товари та миючі засоби</w:t>
            </w:r>
          </w:p>
        </w:tc>
        <w:tc>
          <w:tcPr>
            <w:tcW w:w="2520" w:type="dxa"/>
          </w:tcPr>
          <w:p w:rsidR="00501C0F" w:rsidRPr="00501C0F" w:rsidRDefault="00501C0F" w:rsidP="00501C0F">
            <w:pPr>
              <w:jc w:val="both"/>
            </w:pPr>
            <w:r w:rsidRPr="00501C0F">
              <w:t>Допорогова закупівля</w:t>
            </w:r>
          </w:p>
        </w:tc>
        <w:tc>
          <w:tcPr>
            <w:tcW w:w="2160" w:type="dxa"/>
          </w:tcPr>
          <w:p w:rsidR="00501C0F" w:rsidRPr="00501C0F" w:rsidRDefault="00501C0F" w:rsidP="00501C0F">
            <w:pPr>
              <w:jc w:val="both"/>
              <w:rPr>
                <w:sz w:val="26"/>
                <w:szCs w:val="26"/>
              </w:rPr>
            </w:pPr>
            <w:r w:rsidRPr="00501C0F">
              <w:rPr>
                <w:sz w:val="26"/>
                <w:szCs w:val="26"/>
              </w:rPr>
              <w:t>34 670,00</w:t>
            </w:r>
          </w:p>
        </w:tc>
        <w:tc>
          <w:tcPr>
            <w:tcW w:w="2160" w:type="dxa"/>
          </w:tcPr>
          <w:p w:rsidR="00501C0F" w:rsidRPr="00501C0F" w:rsidRDefault="00501C0F" w:rsidP="00501C0F">
            <w:pPr>
              <w:jc w:val="both"/>
              <w:rPr>
                <w:sz w:val="26"/>
                <w:szCs w:val="26"/>
              </w:rPr>
            </w:pPr>
            <w:r w:rsidRPr="00501C0F">
              <w:rPr>
                <w:sz w:val="26"/>
                <w:szCs w:val="26"/>
              </w:rPr>
              <w:t>25 100,00</w:t>
            </w:r>
          </w:p>
        </w:tc>
        <w:tc>
          <w:tcPr>
            <w:tcW w:w="1620" w:type="dxa"/>
          </w:tcPr>
          <w:p w:rsidR="00501C0F" w:rsidRPr="00501C0F" w:rsidRDefault="00501C0F" w:rsidP="00501C0F">
            <w:pPr>
              <w:jc w:val="both"/>
              <w:rPr>
                <w:sz w:val="26"/>
                <w:szCs w:val="26"/>
              </w:rPr>
            </w:pPr>
            <w:r w:rsidRPr="00501C0F">
              <w:rPr>
                <w:sz w:val="26"/>
                <w:szCs w:val="26"/>
              </w:rPr>
              <w:t>9 570,00</w:t>
            </w:r>
          </w:p>
        </w:tc>
        <w:tc>
          <w:tcPr>
            <w:tcW w:w="1800" w:type="dxa"/>
          </w:tcPr>
          <w:p w:rsidR="00501C0F" w:rsidRPr="00501C0F" w:rsidRDefault="00501C0F" w:rsidP="00501C0F">
            <w:pPr>
              <w:jc w:val="both"/>
              <w:rPr>
                <w:sz w:val="26"/>
                <w:szCs w:val="26"/>
              </w:rPr>
            </w:pPr>
          </w:p>
        </w:tc>
      </w:tr>
      <w:tr w:rsidR="00501C0F" w:rsidRPr="00501C0F" w:rsidTr="00501C0F">
        <w:tc>
          <w:tcPr>
            <w:tcW w:w="4968" w:type="dxa"/>
          </w:tcPr>
          <w:p w:rsidR="00501C0F" w:rsidRPr="00501C0F" w:rsidRDefault="00501C0F" w:rsidP="00501C0F">
            <w:pPr>
              <w:jc w:val="both"/>
              <w:rPr>
                <w:sz w:val="26"/>
                <w:szCs w:val="26"/>
              </w:rPr>
            </w:pPr>
            <w:r w:rsidRPr="00501C0F">
              <w:rPr>
                <w:sz w:val="26"/>
                <w:szCs w:val="26"/>
              </w:rPr>
              <w:t xml:space="preserve">Персональні комп’ютери </w:t>
            </w:r>
          </w:p>
        </w:tc>
        <w:tc>
          <w:tcPr>
            <w:tcW w:w="2520" w:type="dxa"/>
          </w:tcPr>
          <w:p w:rsidR="00501C0F" w:rsidRPr="00501C0F" w:rsidRDefault="00501C0F" w:rsidP="00501C0F">
            <w:pPr>
              <w:jc w:val="both"/>
              <w:rPr>
                <w:sz w:val="26"/>
                <w:szCs w:val="26"/>
              </w:rPr>
            </w:pPr>
            <w:r w:rsidRPr="00501C0F">
              <w:rPr>
                <w:sz w:val="26"/>
                <w:szCs w:val="26"/>
              </w:rPr>
              <w:t>Спрощена закупівля</w:t>
            </w:r>
          </w:p>
        </w:tc>
        <w:tc>
          <w:tcPr>
            <w:tcW w:w="2160" w:type="dxa"/>
          </w:tcPr>
          <w:p w:rsidR="00501C0F" w:rsidRPr="00501C0F" w:rsidRDefault="00501C0F" w:rsidP="00501C0F">
            <w:pPr>
              <w:jc w:val="both"/>
              <w:rPr>
                <w:sz w:val="26"/>
                <w:szCs w:val="26"/>
              </w:rPr>
            </w:pPr>
            <w:r w:rsidRPr="00501C0F">
              <w:rPr>
                <w:sz w:val="26"/>
                <w:szCs w:val="26"/>
              </w:rPr>
              <w:t>75 000,00</w:t>
            </w:r>
          </w:p>
        </w:tc>
        <w:tc>
          <w:tcPr>
            <w:tcW w:w="2160" w:type="dxa"/>
          </w:tcPr>
          <w:p w:rsidR="00501C0F" w:rsidRPr="00501C0F" w:rsidRDefault="00501C0F" w:rsidP="00501C0F">
            <w:pPr>
              <w:jc w:val="both"/>
              <w:rPr>
                <w:sz w:val="26"/>
                <w:szCs w:val="26"/>
              </w:rPr>
            </w:pPr>
            <w:r w:rsidRPr="00501C0F">
              <w:rPr>
                <w:sz w:val="26"/>
                <w:szCs w:val="26"/>
              </w:rPr>
              <w:t>62 820,00</w:t>
            </w:r>
          </w:p>
        </w:tc>
        <w:tc>
          <w:tcPr>
            <w:tcW w:w="1620" w:type="dxa"/>
          </w:tcPr>
          <w:p w:rsidR="00501C0F" w:rsidRPr="00501C0F" w:rsidRDefault="00501C0F" w:rsidP="00501C0F">
            <w:pPr>
              <w:jc w:val="both"/>
              <w:rPr>
                <w:sz w:val="26"/>
                <w:szCs w:val="26"/>
              </w:rPr>
            </w:pPr>
            <w:r w:rsidRPr="00501C0F">
              <w:rPr>
                <w:sz w:val="26"/>
                <w:szCs w:val="26"/>
              </w:rPr>
              <w:t>12 180,00</w:t>
            </w:r>
          </w:p>
        </w:tc>
        <w:tc>
          <w:tcPr>
            <w:tcW w:w="1800" w:type="dxa"/>
          </w:tcPr>
          <w:p w:rsidR="00501C0F" w:rsidRPr="00501C0F" w:rsidRDefault="00501C0F" w:rsidP="00501C0F">
            <w:pPr>
              <w:jc w:val="both"/>
              <w:rPr>
                <w:sz w:val="26"/>
                <w:szCs w:val="26"/>
              </w:rPr>
            </w:pPr>
          </w:p>
        </w:tc>
      </w:tr>
      <w:tr w:rsidR="00501C0F" w:rsidRPr="00501C0F" w:rsidTr="00501C0F">
        <w:tc>
          <w:tcPr>
            <w:tcW w:w="4968" w:type="dxa"/>
          </w:tcPr>
          <w:p w:rsidR="00501C0F" w:rsidRPr="00501C0F" w:rsidRDefault="00501C0F" w:rsidP="00501C0F">
            <w:pPr>
              <w:jc w:val="both"/>
              <w:rPr>
                <w:sz w:val="26"/>
                <w:szCs w:val="26"/>
              </w:rPr>
            </w:pPr>
            <w:r w:rsidRPr="00501C0F">
              <w:rPr>
                <w:sz w:val="26"/>
                <w:szCs w:val="26"/>
              </w:rPr>
              <w:t>Інформаційний термінал</w:t>
            </w:r>
          </w:p>
        </w:tc>
        <w:tc>
          <w:tcPr>
            <w:tcW w:w="2520" w:type="dxa"/>
          </w:tcPr>
          <w:p w:rsidR="00501C0F" w:rsidRPr="00501C0F" w:rsidRDefault="00501C0F" w:rsidP="00501C0F">
            <w:pPr>
              <w:jc w:val="both"/>
              <w:rPr>
                <w:sz w:val="26"/>
                <w:szCs w:val="26"/>
              </w:rPr>
            </w:pPr>
            <w:r w:rsidRPr="00501C0F">
              <w:rPr>
                <w:sz w:val="26"/>
                <w:szCs w:val="26"/>
              </w:rPr>
              <w:t>Спрощена закупівля</w:t>
            </w:r>
          </w:p>
        </w:tc>
        <w:tc>
          <w:tcPr>
            <w:tcW w:w="2160" w:type="dxa"/>
          </w:tcPr>
          <w:p w:rsidR="00501C0F" w:rsidRPr="00501C0F" w:rsidRDefault="00501C0F" w:rsidP="00501C0F">
            <w:pPr>
              <w:jc w:val="both"/>
              <w:rPr>
                <w:sz w:val="26"/>
                <w:szCs w:val="26"/>
              </w:rPr>
            </w:pPr>
            <w:r w:rsidRPr="00501C0F">
              <w:rPr>
                <w:sz w:val="26"/>
                <w:szCs w:val="26"/>
              </w:rPr>
              <w:t>70 000,00</w:t>
            </w:r>
          </w:p>
        </w:tc>
        <w:tc>
          <w:tcPr>
            <w:tcW w:w="2160" w:type="dxa"/>
          </w:tcPr>
          <w:p w:rsidR="00501C0F" w:rsidRPr="00501C0F" w:rsidRDefault="00501C0F" w:rsidP="00501C0F">
            <w:pPr>
              <w:jc w:val="both"/>
              <w:rPr>
                <w:sz w:val="26"/>
                <w:szCs w:val="26"/>
              </w:rPr>
            </w:pPr>
            <w:r w:rsidRPr="00501C0F">
              <w:rPr>
                <w:sz w:val="26"/>
                <w:szCs w:val="26"/>
              </w:rPr>
              <w:t>69 504,00</w:t>
            </w:r>
          </w:p>
        </w:tc>
        <w:tc>
          <w:tcPr>
            <w:tcW w:w="1620" w:type="dxa"/>
          </w:tcPr>
          <w:p w:rsidR="00501C0F" w:rsidRPr="00501C0F" w:rsidRDefault="00501C0F" w:rsidP="00501C0F">
            <w:pPr>
              <w:jc w:val="both"/>
              <w:rPr>
                <w:sz w:val="26"/>
                <w:szCs w:val="26"/>
              </w:rPr>
            </w:pPr>
            <w:r w:rsidRPr="00501C0F">
              <w:rPr>
                <w:sz w:val="26"/>
                <w:szCs w:val="26"/>
              </w:rPr>
              <w:t>496,00</w:t>
            </w:r>
          </w:p>
        </w:tc>
        <w:tc>
          <w:tcPr>
            <w:tcW w:w="1800" w:type="dxa"/>
          </w:tcPr>
          <w:p w:rsidR="00501C0F" w:rsidRPr="00501C0F" w:rsidRDefault="00501C0F" w:rsidP="00501C0F">
            <w:pPr>
              <w:jc w:val="both"/>
              <w:rPr>
                <w:sz w:val="26"/>
                <w:szCs w:val="26"/>
              </w:rPr>
            </w:pPr>
          </w:p>
        </w:tc>
      </w:tr>
      <w:tr w:rsidR="00501C0F" w:rsidRPr="00501C0F" w:rsidTr="00501C0F">
        <w:tc>
          <w:tcPr>
            <w:tcW w:w="4968" w:type="dxa"/>
          </w:tcPr>
          <w:p w:rsidR="00501C0F" w:rsidRPr="00501C0F" w:rsidRDefault="00501C0F" w:rsidP="00501C0F">
            <w:pPr>
              <w:jc w:val="both"/>
              <w:rPr>
                <w:sz w:val="26"/>
                <w:szCs w:val="26"/>
              </w:rPr>
            </w:pPr>
            <w:r w:rsidRPr="00501C0F">
              <w:rPr>
                <w:sz w:val="26"/>
                <w:szCs w:val="26"/>
              </w:rPr>
              <w:t>Ліцензія на користування програмним забезпеченням Wi</w:t>
            </w:r>
            <w:r w:rsidRPr="00501C0F">
              <w:rPr>
                <w:sz w:val="26"/>
                <w:szCs w:val="26"/>
                <w:lang w:val="en-US"/>
              </w:rPr>
              <w:t>ndows</w:t>
            </w:r>
            <w:r w:rsidRPr="00501C0F">
              <w:rPr>
                <w:sz w:val="26"/>
                <w:szCs w:val="26"/>
              </w:rPr>
              <w:t xml:space="preserve">10 </w:t>
            </w:r>
            <w:r w:rsidRPr="00501C0F">
              <w:rPr>
                <w:sz w:val="26"/>
                <w:szCs w:val="26"/>
                <w:lang w:val="en-US"/>
              </w:rPr>
              <w:t>Pro</w:t>
            </w:r>
          </w:p>
        </w:tc>
        <w:tc>
          <w:tcPr>
            <w:tcW w:w="2520" w:type="dxa"/>
          </w:tcPr>
          <w:p w:rsidR="00501C0F" w:rsidRPr="00501C0F" w:rsidRDefault="00501C0F" w:rsidP="00501C0F">
            <w:pPr>
              <w:jc w:val="both"/>
              <w:rPr>
                <w:sz w:val="26"/>
                <w:szCs w:val="26"/>
              </w:rPr>
            </w:pPr>
            <w:r w:rsidRPr="00501C0F">
              <w:rPr>
                <w:sz w:val="26"/>
                <w:szCs w:val="26"/>
              </w:rPr>
              <w:t>Спрощена закупівля</w:t>
            </w:r>
          </w:p>
        </w:tc>
        <w:tc>
          <w:tcPr>
            <w:tcW w:w="2160" w:type="dxa"/>
          </w:tcPr>
          <w:p w:rsidR="00501C0F" w:rsidRPr="00501C0F" w:rsidRDefault="00501C0F" w:rsidP="00501C0F">
            <w:pPr>
              <w:jc w:val="both"/>
              <w:rPr>
                <w:sz w:val="26"/>
                <w:szCs w:val="26"/>
              </w:rPr>
            </w:pPr>
            <w:r w:rsidRPr="00501C0F">
              <w:rPr>
                <w:sz w:val="26"/>
                <w:szCs w:val="26"/>
              </w:rPr>
              <w:t>50 000,00</w:t>
            </w:r>
          </w:p>
        </w:tc>
        <w:tc>
          <w:tcPr>
            <w:tcW w:w="2160" w:type="dxa"/>
          </w:tcPr>
          <w:p w:rsidR="00501C0F" w:rsidRPr="00501C0F" w:rsidRDefault="00501C0F" w:rsidP="00501C0F">
            <w:pPr>
              <w:jc w:val="both"/>
              <w:rPr>
                <w:sz w:val="26"/>
                <w:szCs w:val="26"/>
              </w:rPr>
            </w:pPr>
            <w:r w:rsidRPr="00501C0F">
              <w:rPr>
                <w:sz w:val="26"/>
                <w:szCs w:val="26"/>
              </w:rPr>
              <w:t>-</w:t>
            </w:r>
          </w:p>
        </w:tc>
        <w:tc>
          <w:tcPr>
            <w:tcW w:w="1620" w:type="dxa"/>
          </w:tcPr>
          <w:p w:rsidR="00501C0F" w:rsidRPr="00501C0F" w:rsidRDefault="00501C0F" w:rsidP="00501C0F">
            <w:pPr>
              <w:jc w:val="both"/>
              <w:rPr>
                <w:sz w:val="26"/>
                <w:szCs w:val="26"/>
              </w:rPr>
            </w:pPr>
            <w:r w:rsidRPr="00501C0F">
              <w:rPr>
                <w:sz w:val="26"/>
                <w:szCs w:val="26"/>
              </w:rPr>
              <w:t>-</w:t>
            </w:r>
          </w:p>
        </w:tc>
        <w:tc>
          <w:tcPr>
            <w:tcW w:w="1800" w:type="dxa"/>
          </w:tcPr>
          <w:p w:rsidR="00501C0F" w:rsidRPr="00501C0F" w:rsidRDefault="00501C0F" w:rsidP="00501C0F">
            <w:pPr>
              <w:jc w:val="both"/>
              <w:rPr>
                <w:sz w:val="26"/>
                <w:szCs w:val="26"/>
              </w:rPr>
            </w:pPr>
            <w:r w:rsidRPr="00501C0F">
              <w:rPr>
                <w:sz w:val="26"/>
                <w:szCs w:val="26"/>
              </w:rPr>
              <w:t>Не відбулась</w:t>
            </w:r>
          </w:p>
        </w:tc>
      </w:tr>
      <w:tr w:rsidR="00501C0F" w:rsidRPr="00501C0F" w:rsidTr="00501C0F">
        <w:tc>
          <w:tcPr>
            <w:tcW w:w="4968" w:type="dxa"/>
          </w:tcPr>
          <w:p w:rsidR="00501C0F" w:rsidRPr="00501C0F" w:rsidRDefault="00501C0F" w:rsidP="00501C0F">
            <w:pPr>
              <w:jc w:val="both"/>
              <w:rPr>
                <w:sz w:val="26"/>
                <w:szCs w:val="26"/>
              </w:rPr>
            </w:pPr>
            <w:r w:rsidRPr="00501C0F">
              <w:rPr>
                <w:sz w:val="26"/>
                <w:szCs w:val="26"/>
              </w:rPr>
              <w:t>Ліцензія на користування програмним забезпеченням Wi</w:t>
            </w:r>
            <w:r w:rsidRPr="00501C0F">
              <w:rPr>
                <w:sz w:val="26"/>
                <w:szCs w:val="26"/>
                <w:lang w:val="en-US"/>
              </w:rPr>
              <w:t>ndows</w:t>
            </w:r>
            <w:r w:rsidRPr="00501C0F">
              <w:rPr>
                <w:sz w:val="26"/>
                <w:szCs w:val="26"/>
              </w:rPr>
              <w:t xml:space="preserve">10 </w:t>
            </w:r>
            <w:r w:rsidRPr="00501C0F">
              <w:rPr>
                <w:sz w:val="26"/>
                <w:szCs w:val="26"/>
                <w:lang w:val="en-US"/>
              </w:rPr>
              <w:t>Pro</w:t>
            </w:r>
            <w:r w:rsidRPr="00501C0F">
              <w:rPr>
                <w:b/>
                <w:sz w:val="26"/>
                <w:szCs w:val="26"/>
              </w:rPr>
              <w:t>(повторно)</w:t>
            </w:r>
          </w:p>
        </w:tc>
        <w:tc>
          <w:tcPr>
            <w:tcW w:w="2520" w:type="dxa"/>
          </w:tcPr>
          <w:p w:rsidR="00501C0F" w:rsidRPr="00501C0F" w:rsidRDefault="00501C0F" w:rsidP="00501C0F">
            <w:pPr>
              <w:jc w:val="both"/>
              <w:rPr>
                <w:sz w:val="26"/>
                <w:szCs w:val="26"/>
              </w:rPr>
            </w:pPr>
            <w:r w:rsidRPr="00501C0F">
              <w:rPr>
                <w:sz w:val="26"/>
                <w:szCs w:val="26"/>
              </w:rPr>
              <w:t>Спрощена закупівля</w:t>
            </w:r>
          </w:p>
        </w:tc>
        <w:tc>
          <w:tcPr>
            <w:tcW w:w="2160" w:type="dxa"/>
          </w:tcPr>
          <w:p w:rsidR="00501C0F" w:rsidRPr="00501C0F" w:rsidRDefault="00501C0F" w:rsidP="00501C0F">
            <w:pPr>
              <w:jc w:val="both"/>
              <w:rPr>
                <w:sz w:val="26"/>
                <w:szCs w:val="26"/>
              </w:rPr>
            </w:pPr>
            <w:r w:rsidRPr="00501C0F">
              <w:rPr>
                <w:sz w:val="26"/>
                <w:szCs w:val="26"/>
              </w:rPr>
              <w:t>50 000,00</w:t>
            </w:r>
          </w:p>
        </w:tc>
        <w:tc>
          <w:tcPr>
            <w:tcW w:w="2160" w:type="dxa"/>
          </w:tcPr>
          <w:p w:rsidR="00501C0F" w:rsidRPr="00501C0F" w:rsidRDefault="00501C0F" w:rsidP="00501C0F">
            <w:pPr>
              <w:jc w:val="both"/>
              <w:rPr>
                <w:sz w:val="26"/>
                <w:szCs w:val="26"/>
              </w:rPr>
            </w:pPr>
            <w:r w:rsidRPr="00501C0F">
              <w:rPr>
                <w:sz w:val="26"/>
                <w:szCs w:val="26"/>
              </w:rPr>
              <w:t>-</w:t>
            </w:r>
          </w:p>
        </w:tc>
        <w:tc>
          <w:tcPr>
            <w:tcW w:w="1620" w:type="dxa"/>
          </w:tcPr>
          <w:p w:rsidR="00501C0F" w:rsidRPr="00501C0F" w:rsidRDefault="00501C0F" w:rsidP="00501C0F">
            <w:pPr>
              <w:jc w:val="both"/>
              <w:rPr>
                <w:sz w:val="26"/>
                <w:szCs w:val="26"/>
              </w:rPr>
            </w:pPr>
            <w:r w:rsidRPr="00501C0F">
              <w:rPr>
                <w:sz w:val="26"/>
                <w:szCs w:val="26"/>
              </w:rPr>
              <w:t>-</w:t>
            </w:r>
          </w:p>
        </w:tc>
        <w:tc>
          <w:tcPr>
            <w:tcW w:w="1800" w:type="dxa"/>
          </w:tcPr>
          <w:p w:rsidR="00501C0F" w:rsidRPr="00501C0F" w:rsidRDefault="00501C0F" w:rsidP="00501C0F">
            <w:pPr>
              <w:jc w:val="both"/>
              <w:rPr>
                <w:sz w:val="26"/>
                <w:szCs w:val="26"/>
              </w:rPr>
            </w:pPr>
            <w:r w:rsidRPr="00501C0F">
              <w:rPr>
                <w:sz w:val="26"/>
                <w:szCs w:val="26"/>
              </w:rPr>
              <w:t xml:space="preserve">Відмінена </w:t>
            </w:r>
          </w:p>
        </w:tc>
      </w:tr>
      <w:tr w:rsidR="00501C0F" w:rsidRPr="00501C0F" w:rsidTr="00501C0F">
        <w:trPr>
          <w:trHeight w:val="329"/>
        </w:trPr>
        <w:tc>
          <w:tcPr>
            <w:tcW w:w="4968" w:type="dxa"/>
          </w:tcPr>
          <w:p w:rsidR="00501C0F" w:rsidRPr="00501C0F" w:rsidRDefault="00501C0F" w:rsidP="00501C0F">
            <w:pPr>
              <w:jc w:val="both"/>
              <w:rPr>
                <w:b/>
                <w:sz w:val="26"/>
                <w:szCs w:val="26"/>
              </w:rPr>
            </w:pPr>
            <w:r w:rsidRPr="00501C0F">
              <w:rPr>
                <w:b/>
                <w:sz w:val="26"/>
                <w:szCs w:val="26"/>
              </w:rPr>
              <w:t>ВСЬОГО:</w:t>
            </w:r>
          </w:p>
        </w:tc>
        <w:tc>
          <w:tcPr>
            <w:tcW w:w="2520" w:type="dxa"/>
          </w:tcPr>
          <w:p w:rsidR="00501C0F" w:rsidRPr="00501C0F" w:rsidRDefault="00501C0F" w:rsidP="00501C0F">
            <w:pPr>
              <w:jc w:val="both"/>
              <w:rPr>
                <w:sz w:val="26"/>
                <w:szCs w:val="26"/>
              </w:rPr>
            </w:pPr>
          </w:p>
        </w:tc>
        <w:tc>
          <w:tcPr>
            <w:tcW w:w="2160" w:type="dxa"/>
          </w:tcPr>
          <w:p w:rsidR="00501C0F" w:rsidRPr="00501C0F" w:rsidRDefault="00501C0F" w:rsidP="00501C0F">
            <w:pPr>
              <w:jc w:val="both"/>
              <w:rPr>
                <w:b/>
                <w:sz w:val="26"/>
                <w:szCs w:val="26"/>
              </w:rPr>
            </w:pPr>
            <w:r w:rsidRPr="00501C0F">
              <w:rPr>
                <w:b/>
                <w:sz w:val="26"/>
                <w:szCs w:val="26"/>
              </w:rPr>
              <w:t>310 870,00</w:t>
            </w:r>
          </w:p>
        </w:tc>
        <w:tc>
          <w:tcPr>
            <w:tcW w:w="2160" w:type="dxa"/>
          </w:tcPr>
          <w:p w:rsidR="00501C0F" w:rsidRPr="00501C0F" w:rsidRDefault="00501C0F" w:rsidP="00501C0F">
            <w:pPr>
              <w:jc w:val="both"/>
              <w:rPr>
                <w:b/>
                <w:sz w:val="26"/>
                <w:szCs w:val="26"/>
              </w:rPr>
            </w:pPr>
            <w:r w:rsidRPr="00501C0F">
              <w:rPr>
                <w:b/>
                <w:sz w:val="26"/>
                <w:szCs w:val="26"/>
              </w:rPr>
              <w:t>210 823,00</w:t>
            </w:r>
          </w:p>
        </w:tc>
        <w:tc>
          <w:tcPr>
            <w:tcW w:w="1620" w:type="dxa"/>
          </w:tcPr>
          <w:p w:rsidR="00501C0F" w:rsidRPr="00501C0F" w:rsidRDefault="00501C0F" w:rsidP="00501C0F">
            <w:pPr>
              <w:jc w:val="both"/>
              <w:rPr>
                <w:b/>
                <w:sz w:val="26"/>
                <w:szCs w:val="26"/>
              </w:rPr>
            </w:pPr>
            <w:r w:rsidRPr="00501C0F">
              <w:rPr>
                <w:b/>
                <w:sz w:val="26"/>
                <w:szCs w:val="26"/>
              </w:rPr>
              <w:t>50 047,00</w:t>
            </w:r>
          </w:p>
        </w:tc>
        <w:tc>
          <w:tcPr>
            <w:tcW w:w="1800" w:type="dxa"/>
          </w:tcPr>
          <w:p w:rsidR="00501C0F" w:rsidRPr="00501C0F" w:rsidRDefault="00501C0F" w:rsidP="00501C0F">
            <w:pPr>
              <w:jc w:val="both"/>
              <w:rPr>
                <w:sz w:val="26"/>
                <w:szCs w:val="26"/>
              </w:rPr>
            </w:pPr>
          </w:p>
        </w:tc>
      </w:tr>
      <w:tr w:rsidR="00501C0F" w:rsidRPr="00501C0F" w:rsidTr="00501C0F">
        <w:trPr>
          <w:trHeight w:val="385"/>
        </w:trPr>
        <w:tc>
          <w:tcPr>
            <w:tcW w:w="4968" w:type="dxa"/>
          </w:tcPr>
          <w:p w:rsidR="00501C0F" w:rsidRPr="00501C0F" w:rsidRDefault="00501C0F" w:rsidP="00501C0F">
            <w:pPr>
              <w:jc w:val="right"/>
              <w:rPr>
                <w:b/>
                <w:sz w:val="28"/>
                <w:szCs w:val="28"/>
              </w:rPr>
            </w:pPr>
            <w:r w:rsidRPr="00501C0F">
              <w:rPr>
                <w:b/>
                <w:sz w:val="28"/>
                <w:szCs w:val="28"/>
              </w:rPr>
              <w:t>РАЗОМ:</w:t>
            </w:r>
          </w:p>
        </w:tc>
        <w:tc>
          <w:tcPr>
            <w:tcW w:w="2520" w:type="dxa"/>
          </w:tcPr>
          <w:p w:rsidR="00501C0F" w:rsidRPr="00501C0F" w:rsidRDefault="00501C0F" w:rsidP="00501C0F">
            <w:pPr>
              <w:jc w:val="both"/>
              <w:rPr>
                <w:sz w:val="28"/>
                <w:szCs w:val="28"/>
              </w:rPr>
            </w:pPr>
          </w:p>
        </w:tc>
        <w:tc>
          <w:tcPr>
            <w:tcW w:w="2160" w:type="dxa"/>
          </w:tcPr>
          <w:p w:rsidR="00501C0F" w:rsidRPr="00501C0F" w:rsidRDefault="00501C0F" w:rsidP="00501C0F">
            <w:pPr>
              <w:jc w:val="both"/>
              <w:rPr>
                <w:b/>
                <w:sz w:val="28"/>
                <w:szCs w:val="28"/>
              </w:rPr>
            </w:pPr>
            <w:r w:rsidRPr="00501C0F">
              <w:rPr>
                <w:b/>
                <w:sz w:val="28"/>
                <w:szCs w:val="28"/>
              </w:rPr>
              <w:t>12 584 398,00</w:t>
            </w:r>
          </w:p>
        </w:tc>
        <w:tc>
          <w:tcPr>
            <w:tcW w:w="2160" w:type="dxa"/>
          </w:tcPr>
          <w:p w:rsidR="00501C0F" w:rsidRPr="00501C0F" w:rsidRDefault="00501C0F" w:rsidP="00501C0F">
            <w:pPr>
              <w:jc w:val="both"/>
              <w:rPr>
                <w:b/>
                <w:sz w:val="28"/>
                <w:szCs w:val="28"/>
              </w:rPr>
            </w:pPr>
            <w:r w:rsidRPr="00501C0F">
              <w:rPr>
                <w:b/>
                <w:sz w:val="28"/>
                <w:szCs w:val="28"/>
              </w:rPr>
              <w:t>1 024 766,66</w:t>
            </w:r>
          </w:p>
        </w:tc>
        <w:tc>
          <w:tcPr>
            <w:tcW w:w="1620" w:type="dxa"/>
          </w:tcPr>
          <w:p w:rsidR="00501C0F" w:rsidRPr="00501C0F" w:rsidRDefault="00501C0F" w:rsidP="00501C0F">
            <w:pPr>
              <w:jc w:val="both"/>
              <w:rPr>
                <w:b/>
                <w:sz w:val="28"/>
                <w:szCs w:val="28"/>
              </w:rPr>
            </w:pPr>
            <w:r w:rsidRPr="00501C0F">
              <w:rPr>
                <w:b/>
                <w:sz w:val="28"/>
                <w:szCs w:val="28"/>
              </w:rPr>
              <w:t>627 166,34</w:t>
            </w:r>
          </w:p>
        </w:tc>
        <w:tc>
          <w:tcPr>
            <w:tcW w:w="1800" w:type="dxa"/>
          </w:tcPr>
          <w:p w:rsidR="00501C0F" w:rsidRPr="00501C0F" w:rsidRDefault="00501C0F" w:rsidP="00501C0F">
            <w:pPr>
              <w:jc w:val="both"/>
              <w:rPr>
                <w:sz w:val="28"/>
                <w:szCs w:val="28"/>
              </w:rPr>
            </w:pPr>
          </w:p>
        </w:tc>
      </w:tr>
      <w:tr w:rsidR="00501C0F" w:rsidRPr="00501C0F" w:rsidTr="00501C0F">
        <w:trPr>
          <w:trHeight w:val="385"/>
        </w:trPr>
        <w:tc>
          <w:tcPr>
            <w:tcW w:w="4968" w:type="dxa"/>
          </w:tcPr>
          <w:p w:rsidR="00501C0F" w:rsidRPr="00501C0F" w:rsidRDefault="00501C0F" w:rsidP="00501C0F">
            <w:pPr>
              <w:jc w:val="both"/>
              <w:rPr>
                <w:sz w:val="26"/>
                <w:szCs w:val="26"/>
              </w:rPr>
            </w:pPr>
            <w:r w:rsidRPr="00501C0F">
              <w:rPr>
                <w:sz w:val="26"/>
                <w:szCs w:val="26"/>
              </w:rPr>
              <w:t>Електрична енергія</w:t>
            </w:r>
          </w:p>
        </w:tc>
        <w:tc>
          <w:tcPr>
            <w:tcW w:w="2520" w:type="dxa"/>
          </w:tcPr>
          <w:p w:rsidR="00501C0F" w:rsidRPr="00501C0F" w:rsidRDefault="00501C0F" w:rsidP="00501C0F">
            <w:pPr>
              <w:jc w:val="both"/>
              <w:rPr>
                <w:sz w:val="26"/>
                <w:szCs w:val="26"/>
              </w:rPr>
            </w:pPr>
            <w:r w:rsidRPr="00501C0F">
              <w:rPr>
                <w:sz w:val="26"/>
                <w:szCs w:val="26"/>
              </w:rPr>
              <w:t>Переговорна процедура</w:t>
            </w:r>
          </w:p>
        </w:tc>
        <w:tc>
          <w:tcPr>
            <w:tcW w:w="2160" w:type="dxa"/>
          </w:tcPr>
          <w:p w:rsidR="00501C0F" w:rsidRPr="00501C0F" w:rsidRDefault="00501C0F" w:rsidP="00501C0F">
            <w:pPr>
              <w:jc w:val="both"/>
              <w:rPr>
                <w:sz w:val="28"/>
                <w:szCs w:val="28"/>
              </w:rPr>
            </w:pPr>
            <w:r w:rsidRPr="00501C0F">
              <w:rPr>
                <w:sz w:val="28"/>
                <w:szCs w:val="28"/>
              </w:rPr>
              <w:t>252 048,00</w:t>
            </w:r>
          </w:p>
        </w:tc>
        <w:tc>
          <w:tcPr>
            <w:tcW w:w="2160" w:type="dxa"/>
          </w:tcPr>
          <w:p w:rsidR="00501C0F" w:rsidRPr="00501C0F" w:rsidRDefault="00501C0F" w:rsidP="00501C0F">
            <w:pPr>
              <w:jc w:val="both"/>
              <w:rPr>
                <w:b/>
                <w:sz w:val="28"/>
                <w:szCs w:val="28"/>
              </w:rPr>
            </w:pPr>
            <w:r w:rsidRPr="00501C0F">
              <w:rPr>
                <w:b/>
                <w:sz w:val="28"/>
                <w:szCs w:val="28"/>
              </w:rPr>
              <w:t>-</w:t>
            </w:r>
          </w:p>
        </w:tc>
        <w:tc>
          <w:tcPr>
            <w:tcW w:w="1620" w:type="dxa"/>
          </w:tcPr>
          <w:p w:rsidR="00501C0F" w:rsidRPr="00501C0F" w:rsidRDefault="00501C0F" w:rsidP="00501C0F">
            <w:pPr>
              <w:jc w:val="both"/>
              <w:rPr>
                <w:b/>
                <w:sz w:val="28"/>
                <w:szCs w:val="28"/>
              </w:rPr>
            </w:pPr>
            <w:r w:rsidRPr="00501C0F">
              <w:rPr>
                <w:b/>
                <w:sz w:val="28"/>
                <w:szCs w:val="28"/>
              </w:rPr>
              <w:t>-</w:t>
            </w:r>
          </w:p>
        </w:tc>
        <w:tc>
          <w:tcPr>
            <w:tcW w:w="1800" w:type="dxa"/>
          </w:tcPr>
          <w:p w:rsidR="00501C0F" w:rsidRPr="00501C0F" w:rsidRDefault="00501C0F" w:rsidP="00501C0F">
            <w:pPr>
              <w:jc w:val="both"/>
              <w:rPr>
                <w:sz w:val="28"/>
                <w:szCs w:val="28"/>
              </w:rPr>
            </w:pPr>
          </w:p>
        </w:tc>
      </w:tr>
    </w:tbl>
    <w:p w:rsidR="00501C0F" w:rsidRPr="00501C0F" w:rsidRDefault="00501C0F" w:rsidP="00501C0F">
      <w:pPr>
        <w:jc w:val="both"/>
        <w:rPr>
          <w:rFonts w:eastAsia="Times New Roman"/>
          <w:sz w:val="28"/>
          <w:szCs w:val="28"/>
          <w:lang w:val="uk-UA"/>
        </w:rPr>
        <w:sectPr w:rsidR="00501C0F" w:rsidRPr="00501C0F" w:rsidSect="00501C0F">
          <w:pgSz w:w="16838" w:h="11906" w:orient="landscape"/>
          <w:pgMar w:top="360" w:right="1134" w:bottom="540" w:left="1134" w:header="709" w:footer="709" w:gutter="0"/>
          <w:cols w:space="708"/>
          <w:docGrid w:linePitch="360"/>
        </w:sectPr>
      </w:pPr>
    </w:p>
    <w:tbl>
      <w:tblPr>
        <w:tblStyle w:val="3"/>
        <w:tblW w:w="14459" w:type="dxa"/>
        <w:tblInd w:w="108" w:type="dxa"/>
        <w:tblLook w:val="01E0"/>
      </w:tblPr>
      <w:tblGrid>
        <w:gridCol w:w="436"/>
        <w:gridCol w:w="6368"/>
        <w:gridCol w:w="3544"/>
        <w:gridCol w:w="4111"/>
      </w:tblGrid>
      <w:tr w:rsidR="00501C0F" w:rsidRPr="00A17709" w:rsidTr="00F22A9D">
        <w:tc>
          <w:tcPr>
            <w:tcW w:w="14459" w:type="dxa"/>
            <w:gridSpan w:val="4"/>
          </w:tcPr>
          <w:p w:rsidR="00501C0F" w:rsidRPr="00501C0F" w:rsidRDefault="00501C0F" w:rsidP="00501C0F">
            <w:pPr>
              <w:jc w:val="center"/>
              <w:rPr>
                <w:sz w:val="26"/>
                <w:szCs w:val="26"/>
              </w:rPr>
            </w:pPr>
            <w:r w:rsidRPr="00501C0F">
              <w:rPr>
                <w:sz w:val="26"/>
                <w:szCs w:val="26"/>
              </w:rPr>
              <w:lastRenderedPageBreak/>
              <w:t>Закупівлі, пов’язані із запобіганням COVID-19(відповідно до постанови КМУ</w:t>
            </w:r>
            <w:r w:rsidRPr="00501C0F">
              <w:rPr>
                <w:sz w:val="28"/>
                <w:szCs w:val="28"/>
              </w:rPr>
              <w:t xml:space="preserve"> від 20.03.2020 №225)</w:t>
            </w:r>
          </w:p>
        </w:tc>
      </w:tr>
      <w:tr w:rsidR="00501C0F" w:rsidRPr="00501C0F" w:rsidTr="00F22A9D">
        <w:tc>
          <w:tcPr>
            <w:tcW w:w="436" w:type="dxa"/>
          </w:tcPr>
          <w:p w:rsidR="00501C0F" w:rsidRPr="00501C0F" w:rsidRDefault="00501C0F" w:rsidP="00501C0F">
            <w:pPr>
              <w:jc w:val="center"/>
              <w:rPr>
                <w:sz w:val="22"/>
                <w:szCs w:val="22"/>
                <w:lang w:val="en-US"/>
              </w:rPr>
            </w:pPr>
            <w:r w:rsidRPr="00501C0F">
              <w:rPr>
                <w:sz w:val="22"/>
                <w:szCs w:val="22"/>
                <w:lang w:val="en-US"/>
              </w:rPr>
              <w:t>1</w:t>
            </w:r>
          </w:p>
        </w:tc>
        <w:tc>
          <w:tcPr>
            <w:tcW w:w="6368" w:type="dxa"/>
          </w:tcPr>
          <w:p w:rsidR="00501C0F" w:rsidRPr="00501C0F" w:rsidRDefault="00501C0F" w:rsidP="00501C0F">
            <w:pPr>
              <w:jc w:val="both"/>
              <w:rPr>
                <w:sz w:val="22"/>
                <w:szCs w:val="22"/>
              </w:rPr>
            </w:pPr>
            <w:r w:rsidRPr="00501C0F">
              <w:rPr>
                <w:sz w:val="22"/>
                <w:szCs w:val="22"/>
              </w:rPr>
              <w:t>Маска медична захисна</w:t>
            </w:r>
          </w:p>
        </w:tc>
        <w:tc>
          <w:tcPr>
            <w:tcW w:w="3544" w:type="dxa"/>
          </w:tcPr>
          <w:p w:rsidR="00501C0F" w:rsidRPr="00501C0F" w:rsidRDefault="00501C0F" w:rsidP="00501C0F">
            <w:pPr>
              <w:jc w:val="center"/>
              <w:rPr>
                <w:sz w:val="22"/>
                <w:szCs w:val="22"/>
              </w:rPr>
            </w:pPr>
            <w:r w:rsidRPr="00501C0F">
              <w:rPr>
                <w:sz w:val="22"/>
                <w:szCs w:val="22"/>
              </w:rPr>
              <w:t>Звіт про укладений договір</w:t>
            </w:r>
          </w:p>
        </w:tc>
        <w:tc>
          <w:tcPr>
            <w:tcW w:w="4111" w:type="dxa"/>
          </w:tcPr>
          <w:p w:rsidR="00501C0F" w:rsidRPr="00501C0F" w:rsidRDefault="00501C0F" w:rsidP="00501C0F">
            <w:pPr>
              <w:jc w:val="both"/>
              <w:rPr>
                <w:sz w:val="22"/>
                <w:szCs w:val="22"/>
              </w:rPr>
            </w:pPr>
            <w:r w:rsidRPr="00501C0F">
              <w:rPr>
                <w:sz w:val="22"/>
                <w:szCs w:val="22"/>
              </w:rPr>
              <w:t>4 725,00</w:t>
            </w:r>
          </w:p>
        </w:tc>
      </w:tr>
      <w:tr w:rsidR="00501C0F" w:rsidRPr="00501C0F" w:rsidTr="00F22A9D">
        <w:tc>
          <w:tcPr>
            <w:tcW w:w="436" w:type="dxa"/>
          </w:tcPr>
          <w:p w:rsidR="00501C0F" w:rsidRPr="00501C0F" w:rsidRDefault="00501C0F" w:rsidP="00501C0F">
            <w:pPr>
              <w:jc w:val="center"/>
              <w:rPr>
                <w:sz w:val="22"/>
                <w:szCs w:val="22"/>
              </w:rPr>
            </w:pPr>
            <w:r w:rsidRPr="00501C0F">
              <w:rPr>
                <w:sz w:val="22"/>
                <w:szCs w:val="22"/>
              </w:rPr>
              <w:t>2</w:t>
            </w:r>
          </w:p>
        </w:tc>
        <w:tc>
          <w:tcPr>
            <w:tcW w:w="6368" w:type="dxa"/>
          </w:tcPr>
          <w:p w:rsidR="00501C0F" w:rsidRPr="00501C0F" w:rsidRDefault="00501C0F" w:rsidP="00501C0F">
            <w:pPr>
              <w:jc w:val="both"/>
              <w:rPr>
                <w:sz w:val="22"/>
                <w:szCs w:val="22"/>
              </w:rPr>
            </w:pPr>
            <w:r w:rsidRPr="00501C0F">
              <w:rPr>
                <w:sz w:val="22"/>
                <w:szCs w:val="22"/>
              </w:rPr>
              <w:t>Рукавички медичні латексні</w:t>
            </w:r>
          </w:p>
        </w:tc>
        <w:tc>
          <w:tcPr>
            <w:tcW w:w="3544" w:type="dxa"/>
          </w:tcPr>
          <w:p w:rsidR="00501C0F" w:rsidRPr="00501C0F" w:rsidRDefault="00501C0F" w:rsidP="00501C0F">
            <w:pPr>
              <w:jc w:val="center"/>
              <w:rPr>
                <w:sz w:val="22"/>
                <w:szCs w:val="22"/>
              </w:rPr>
            </w:pPr>
            <w:r w:rsidRPr="00501C0F">
              <w:rPr>
                <w:sz w:val="22"/>
                <w:szCs w:val="22"/>
              </w:rPr>
              <w:t>Звіт про укладений договір</w:t>
            </w:r>
          </w:p>
        </w:tc>
        <w:tc>
          <w:tcPr>
            <w:tcW w:w="4111" w:type="dxa"/>
          </w:tcPr>
          <w:p w:rsidR="00501C0F" w:rsidRPr="00501C0F" w:rsidRDefault="00501C0F" w:rsidP="00501C0F">
            <w:pPr>
              <w:jc w:val="both"/>
              <w:rPr>
                <w:sz w:val="22"/>
                <w:szCs w:val="22"/>
              </w:rPr>
            </w:pPr>
            <w:r w:rsidRPr="00501C0F">
              <w:rPr>
                <w:sz w:val="22"/>
                <w:szCs w:val="22"/>
              </w:rPr>
              <w:t>10 725,00</w:t>
            </w:r>
          </w:p>
        </w:tc>
      </w:tr>
      <w:tr w:rsidR="00501C0F" w:rsidRPr="00501C0F" w:rsidTr="00F22A9D">
        <w:tc>
          <w:tcPr>
            <w:tcW w:w="436" w:type="dxa"/>
          </w:tcPr>
          <w:p w:rsidR="00501C0F" w:rsidRPr="00501C0F" w:rsidRDefault="00501C0F" w:rsidP="00501C0F">
            <w:pPr>
              <w:jc w:val="center"/>
              <w:rPr>
                <w:sz w:val="22"/>
                <w:szCs w:val="22"/>
              </w:rPr>
            </w:pPr>
            <w:r w:rsidRPr="00501C0F">
              <w:rPr>
                <w:sz w:val="22"/>
                <w:szCs w:val="22"/>
              </w:rPr>
              <w:t>3</w:t>
            </w:r>
          </w:p>
        </w:tc>
        <w:tc>
          <w:tcPr>
            <w:tcW w:w="6368" w:type="dxa"/>
          </w:tcPr>
          <w:p w:rsidR="00501C0F" w:rsidRPr="00501C0F" w:rsidRDefault="00501C0F" w:rsidP="00501C0F">
            <w:pPr>
              <w:rPr>
                <w:sz w:val="22"/>
                <w:szCs w:val="22"/>
              </w:rPr>
            </w:pPr>
            <w:r w:rsidRPr="00501C0F">
              <w:rPr>
                <w:sz w:val="22"/>
                <w:szCs w:val="22"/>
              </w:rPr>
              <w:t>Антисептик з насадкою на бутилку</w:t>
            </w:r>
          </w:p>
        </w:tc>
        <w:tc>
          <w:tcPr>
            <w:tcW w:w="3544" w:type="dxa"/>
          </w:tcPr>
          <w:p w:rsidR="00501C0F" w:rsidRPr="00501C0F" w:rsidRDefault="00501C0F" w:rsidP="00501C0F">
            <w:pPr>
              <w:jc w:val="center"/>
              <w:rPr>
                <w:sz w:val="22"/>
                <w:szCs w:val="22"/>
              </w:rPr>
            </w:pPr>
            <w:r w:rsidRPr="00501C0F">
              <w:rPr>
                <w:sz w:val="22"/>
                <w:szCs w:val="22"/>
              </w:rPr>
              <w:t>Звіт про укладений договір</w:t>
            </w:r>
          </w:p>
        </w:tc>
        <w:tc>
          <w:tcPr>
            <w:tcW w:w="4111" w:type="dxa"/>
          </w:tcPr>
          <w:p w:rsidR="00501C0F" w:rsidRPr="00501C0F" w:rsidRDefault="00501C0F" w:rsidP="00501C0F">
            <w:pPr>
              <w:jc w:val="both"/>
              <w:rPr>
                <w:sz w:val="22"/>
                <w:szCs w:val="22"/>
              </w:rPr>
            </w:pPr>
            <w:r w:rsidRPr="00501C0F">
              <w:rPr>
                <w:sz w:val="22"/>
                <w:szCs w:val="22"/>
              </w:rPr>
              <w:t>4 080,00</w:t>
            </w:r>
          </w:p>
        </w:tc>
      </w:tr>
      <w:tr w:rsidR="00501C0F" w:rsidRPr="00501C0F" w:rsidTr="00F22A9D">
        <w:tc>
          <w:tcPr>
            <w:tcW w:w="436" w:type="dxa"/>
          </w:tcPr>
          <w:p w:rsidR="00501C0F" w:rsidRPr="00501C0F" w:rsidRDefault="00501C0F" w:rsidP="00501C0F">
            <w:pPr>
              <w:jc w:val="center"/>
              <w:rPr>
                <w:sz w:val="22"/>
                <w:szCs w:val="22"/>
              </w:rPr>
            </w:pPr>
            <w:r w:rsidRPr="00501C0F">
              <w:rPr>
                <w:sz w:val="22"/>
                <w:szCs w:val="22"/>
              </w:rPr>
              <w:t>4</w:t>
            </w:r>
          </w:p>
        </w:tc>
        <w:tc>
          <w:tcPr>
            <w:tcW w:w="6368" w:type="dxa"/>
          </w:tcPr>
          <w:p w:rsidR="00501C0F" w:rsidRPr="00501C0F" w:rsidRDefault="00501C0F" w:rsidP="00501C0F">
            <w:pPr>
              <w:jc w:val="both"/>
              <w:rPr>
                <w:sz w:val="22"/>
                <w:szCs w:val="22"/>
              </w:rPr>
            </w:pPr>
            <w:r w:rsidRPr="00501C0F">
              <w:rPr>
                <w:sz w:val="22"/>
                <w:szCs w:val="22"/>
              </w:rPr>
              <w:t>Маска медична одноразова</w:t>
            </w:r>
          </w:p>
        </w:tc>
        <w:tc>
          <w:tcPr>
            <w:tcW w:w="3544" w:type="dxa"/>
          </w:tcPr>
          <w:p w:rsidR="00501C0F" w:rsidRPr="00501C0F" w:rsidRDefault="00501C0F" w:rsidP="00501C0F">
            <w:pPr>
              <w:jc w:val="center"/>
              <w:rPr>
                <w:sz w:val="22"/>
                <w:szCs w:val="22"/>
              </w:rPr>
            </w:pPr>
            <w:r w:rsidRPr="00501C0F">
              <w:rPr>
                <w:sz w:val="22"/>
                <w:szCs w:val="22"/>
              </w:rPr>
              <w:t>Звіт про укладений договір</w:t>
            </w:r>
          </w:p>
        </w:tc>
        <w:tc>
          <w:tcPr>
            <w:tcW w:w="4111" w:type="dxa"/>
          </w:tcPr>
          <w:p w:rsidR="00501C0F" w:rsidRPr="00501C0F" w:rsidRDefault="00501C0F" w:rsidP="00501C0F">
            <w:pPr>
              <w:jc w:val="both"/>
              <w:rPr>
                <w:sz w:val="22"/>
                <w:szCs w:val="22"/>
              </w:rPr>
            </w:pPr>
            <w:r w:rsidRPr="00501C0F">
              <w:rPr>
                <w:sz w:val="22"/>
                <w:szCs w:val="22"/>
              </w:rPr>
              <w:t>123 300,00</w:t>
            </w:r>
          </w:p>
        </w:tc>
      </w:tr>
      <w:tr w:rsidR="00501C0F" w:rsidRPr="00501C0F" w:rsidTr="00F22A9D">
        <w:tc>
          <w:tcPr>
            <w:tcW w:w="436" w:type="dxa"/>
          </w:tcPr>
          <w:p w:rsidR="00501C0F" w:rsidRPr="00501C0F" w:rsidRDefault="00501C0F" w:rsidP="00501C0F">
            <w:pPr>
              <w:jc w:val="center"/>
              <w:rPr>
                <w:sz w:val="22"/>
                <w:szCs w:val="22"/>
              </w:rPr>
            </w:pPr>
            <w:r w:rsidRPr="00501C0F">
              <w:rPr>
                <w:sz w:val="22"/>
                <w:szCs w:val="22"/>
              </w:rPr>
              <w:t>5</w:t>
            </w:r>
          </w:p>
        </w:tc>
        <w:tc>
          <w:tcPr>
            <w:tcW w:w="6368" w:type="dxa"/>
          </w:tcPr>
          <w:p w:rsidR="00501C0F" w:rsidRPr="00501C0F" w:rsidRDefault="00501C0F" w:rsidP="00501C0F">
            <w:pPr>
              <w:rPr>
                <w:sz w:val="22"/>
                <w:szCs w:val="22"/>
              </w:rPr>
            </w:pPr>
            <w:r w:rsidRPr="00501C0F">
              <w:rPr>
                <w:sz w:val="22"/>
                <w:szCs w:val="22"/>
              </w:rPr>
              <w:t>Бахали високі вологонепроникні одноразового використання</w:t>
            </w:r>
          </w:p>
        </w:tc>
        <w:tc>
          <w:tcPr>
            <w:tcW w:w="3544" w:type="dxa"/>
          </w:tcPr>
          <w:p w:rsidR="00501C0F" w:rsidRPr="00501C0F" w:rsidRDefault="00501C0F" w:rsidP="00501C0F">
            <w:pPr>
              <w:jc w:val="center"/>
              <w:rPr>
                <w:sz w:val="22"/>
                <w:szCs w:val="22"/>
              </w:rPr>
            </w:pPr>
            <w:r w:rsidRPr="00501C0F">
              <w:rPr>
                <w:sz w:val="22"/>
                <w:szCs w:val="22"/>
              </w:rPr>
              <w:t>Звіт про укладений договір</w:t>
            </w:r>
          </w:p>
        </w:tc>
        <w:tc>
          <w:tcPr>
            <w:tcW w:w="4111" w:type="dxa"/>
          </w:tcPr>
          <w:p w:rsidR="00501C0F" w:rsidRPr="00501C0F" w:rsidRDefault="00501C0F" w:rsidP="00501C0F">
            <w:pPr>
              <w:jc w:val="both"/>
              <w:rPr>
                <w:sz w:val="22"/>
                <w:szCs w:val="22"/>
              </w:rPr>
            </w:pPr>
            <w:r w:rsidRPr="00501C0F">
              <w:rPr>
                <w:sz w:val="22"/>
                <w:szCs w:val="22"/>
              </w:rPr>
              <w:t>23 400,00</w:t>
            </w:r>
          </w:p>
        </w:tc>
      </w:tr>
      <w:tr w:rsidR="00501C0F" w:rsidRPr="00501C0F" w:rsidTr="00F22A9D">
        <w:tc>
          <w:tcPr>
            <w:tcW w:w="436" w:type="dxa"/>
          </w:tcPr>
          <w:p w:rsidR="00501C0F" w:rsidRPr="00501C0F" w:rsidRDefault="00501C0F" w:rsidP="00501C0F">
            <w:pPr>
              <w:jc w:val="center"/>
              <w:rPr>
                <w:sz w:val="22"/>
                <w:szCs w:val="22"/>
              </w:rPr>
            </w:pPr>
            <w:r w:rsidRPr="00501C0F">
              <w:rPr>
                <w:sz w:val="22"/>
                <w:szCs w:val="22"/>
              </w:rPr>
              <w:t>6</w:t>
            </w:r>
          </w:p>
        </w:tc>
        <w:tc>
          <w:tcPr>
            <w:tcW w:w="6368" w:type="dxa"/>
          </w:tcPr>
          <w:p w:rsidR="00501C0F" w:rsidRPr="00501C0F" w:rsidRDefault="00501C0F" w:rsidP="00501C0F">
            <w:pPr>
              <w:rPr>
                <w:sz w:val="22"/>
                <w:szCs w:val="22"/>
              </w:rPr>
            </w:pPr>
            <w:r w:rsidRPr="00501C0F">
              <w:rPr>
                <w:sz w:val="22"/>
                <w:szCs w:val="22"/>
              </w:rPr>
              <w:t>Костюм біологічного захисту/комбінезон</w:t>
            </w:r>
          </w:p>
        </w:tc>
        <w:tc>
          <w:tcPr>
            <w:tcW w:w="3544" w:type="dxa"/>
          </w:tcPr>
          <w:p w:rsidR="00501C0F" w:rsidRPr="00501C0F" w:rsidRDefault="00501C0F" w:rsidP="00501C0F">
            <w:pPr>
              <w:jc w:val="center"/>
              <w:rPr>
                <w:sz w:val="22"/>
                <w:szCs w:val="22"/>
              </w:rPr>
            </w:pPr>
            <w:r w:rsidRPr="00501C0F">
              <w:rPr>
                <w:sz w:val="22"/>
                <w:szCs w:val="22"/>
              </w:rPr>
              <w:t>Звіт про укладений договір</w:t>
            </w:r>
          </w:p>
        </w:tc>
        <w:tc>
          <w:tcPr>
            <w:tcW w:w="4111" w:type="dxa"/>
          </w:tcPr>
          <w:p w:rsidR="00501C0F" w:rsidRPr="00501C0F" w:rsidRDefault="00501C0F" w:rsidP="00501C0F">
            <w:pPr>
              <w:jc w:val="both"/>
              <w:rPr>
                <w:sz w:val="22"/>
                <w:szCs w:val="22"/>
              </w:rPr>
            </w:pPr>
            <w:r w:rsidRPr="00501C0F">
              <w:rPr>
                <w:sz w:val="22"/>
                <w:szCs w:val="22"/>
              </w:rPr>
              <w:t>126 000,00</w:t>
            </w:r>
          </w:p>
        </w:tc>
      </w:tr>
      <w:tr w:rsidR="00501C0F" w:rsidRPr="00501C0F" w:rsidTr="00F22A9D">
        <w:tc>
          <w:tcPr>
            <w:tcW w:w="436" w:type="dxa"/>
          </w:tcPr>
          <w:p w:rsidR="00501C0F" w:rsidRPr="00501C0F" w:rsidRDefault="00501C0F" w:rsidP="00501C0F">
            <w:pPr>
              <w:jc w:val="center"/>
              <w:rPr>
                <w:sz w:val="22"/>
                <w:szCs w:val="22"/>
              </w:rPr>
            </w:pPr>
            <w:r w:rsidRPr="00501C0F">
              <w:rPr>
                <w:sz w:val="22"/>
                <w:szCs w:val="22"/>
              </w:rPr>
              <w:t>7</w:t>
            </w:r>
          </w:p>
        </w:tc>
        <w:tc>
          <w:tcPr>
            <w:tcW w:w="6368" w:type="dxa"/>
          </w:tcPr>
          <w:p w:rsidR="00501C0F" w:rsidRPr="00501C0F" w:rsidRDefault="00501C0F" w:rsidP="00501C0F">
            <w:pPr>
              <w:jc w:val="both"/>
              <w:rPr>
                <w:sz w:val="22"/>
                <w:szCs w:val="22"/>
              </w:rPr>
            </w:pPr>
            <w:r w:rsidRPr="00501C0F">
              <w:rPr>
                <w:sz w:val="22"/>
                <w:szCs w:val="22"/>
              </w:rPr>
              <w:t xml:space="preserve">Респіратор </w:t>
            </w:r>
            <w:r w:rsidRPr="00501C0F">
              <w:rPr>
                <w:sz w:val="22"/>
                <w:szCs w:val="22"/>
                <w:lang w:val="en-US"/>
              </w:rPr>
              <w:t>FFP3</w:t>
            </w:r>
          </w:p>
        </w:tc>
        <w:tc>
          <w:tcPr>
            <w:tcW w:w="3544" w:type="dxa"/>
          </w:tcPr>
          <w:p w:rsidR="00501C0F" w:rsidRPr="00501C0F" w:rsidRDefault="00501C0F" w:rsidP="00501C0F">
            <w:pPr>
              <w:jc w:val="center"/>
              <w:rPr>
                <w:sz w:val="22"/>
                <w:szCs w:val="22"/>
              </w:rPr>
            </w:pPr>
            <w:r w:rsidRPr="00501C0F">
              <w:rPr>
                <w:sz w:val="22"/>
                <w:szCs w:val="22"/>
              </w:rPr>
              <w:t>Звіт про укладений договір</w:t>
            </w:r>
          </w:p>
        </w:tc>
        <w:tc>
          <w:tcPr>
            <w:tcW w:w="4111" w:type="dxa"/>
          </w:tcPr>
          <w:p w:rsidR="00501C0F" w:rsidRPr="00501C0F" w:rsidRDefault="00501C0F" w:rsidP="00501C0F">
            <w:pPr>
              <w:jc w:val="both"/>
              <w:rPr>
                <w:sz w:val="22"/>
                <w:szCs w:val="22"/>
              </w:rPr>
            </w:pPr>
            <w:r w:rsidRPr="00501C0F">
              <w:rPr>
                <w:sz w:val="22"/>
                <w:szCs w:val="22"/>
              </w:rPr>
              <w:t>9 984,00</w:t>
            </w:r>
          </w:p>
        </w:tc>
      </w:tr>
      <w:tr w:rsidR="00501C0F" w:rsidRPr="00501C0F" w:rsidTr="00F22A9D">
        <w:tc>
          <w:tcPr>
            <w:tcW w:w="436" w:type="dxa"/>
          </w:tcPr>
          <w:p w:rsidR="00501C0F" w:rsidRPr="00501C0F" w:rsidRDefault="00501C0F" w:rsidP="00501C0F">
            <w:pPr>
              <w:jc w:val="center"/>
              <w:rPr>
                <w:sz w:val="22"/>
                <w:szCs w:val="22"/>
              </w:rPr>
            </w:pPr>
            <w:r w:rsidRPr="00501C0F">
              <w:rPr>
                <w:sz w:val="22"/>
                <w:szCs w:val="22"/>
              </w:rPr>
              <w:t>8</w:t>
            </w:r>
          </w:p>
        </w:tc>
        <w:tc>
          <w:tcPr>
            <w:tcW w:w="6368" w:type="dxa"/>
          </w:tcPr>
          <w:p w:rsidR="00501C0F" w:rsidRPr="00501C0F" w:rsidRDefault="00501C0F" w:rsidP="00501C0F">
            <w:pPr>
              <w:jc w:val="both"/>
              <w:rPr>
                <w:sz w:val="22"/>
                <w:szCs w:val="22"/>
              </w:rPr>
            </w:pPr>
            <w:r w:rsidRPr="00501C0F">
              <w:rPr>
                <w:sz w:val="22"/>
                <w:szCs w:val="22"/>
              </w:rPr>
              <w:t xml:space="preserve">Респіратор </w:t>
            </w:r>
            <w:r w:rsidRPr="00501C0F">
              <w:rPr>
                <w:sz w:val="22"/>
                <w:szCs w:val="22"/>
                <w:lang w:val="en-US"/>
              </w:rPr>
              <w:t>FFP</w:t>
            </w:r>
            <w:r w:rsidRPr="00501C0F">
              <w:rPr>
                <w:sz w:val="22"/>
                <w:szCs w:val="22"/>
              </w:rPr>
              <w:t>2</w:t>
            </w:r>
          </w:p>
        </w:tc>
        <w:tc>
          <w:tcPr>
            <w:tcW w:w="3544" w:type="dxa"/>
          </w:tcPr>
          <w:p w:rsidR="00501C0F" w:rsidRPr="00501C0F" w:rsidRDefault="00501C0F" w:rsidP="00501C0F">
            <w:pPr>
              <w:jc w:val="center"/>
              <w:rPr>
                <w:sz w:val="22"/>
                <w:szCs w:val="22"/>
              </w:rPr>
            </w:pPr>
            <w:r w:rsidRPr="00501C0F">
              <w:rPr>
                <w:sz w:val="22"/>
                <w:szCs w:val="22"/>
              </w:rPr>
              <w:t>Звіт про укладений договір</w:t>
            </w:r>
          </w:p>
        </w:tc>
        <w:tc>
          <w:tcPr>
            <w:tcW w:w="4111" w:type="dxa"/>
          </w:tcPr>
          <w:p w:rsidR="00501C0F" w:rsidRPr="00501C0F" w:rsidRDefault="00501C0F" w:rsidP="00501C0F">
            <w:pPr>
              <w:jc w:val="both"/>
              <w:rPr>
                <w:sz w:val="22"/>
                <w:szCs w:val="22"/>
              </w:rPr>
            </w:pPr>
            <w:r w:rsidRPr="00501C0F">
              <w:rPr>
                <w:sz w:val="22"/>
                <w:szCs w:val="22"/>
              </w:rPr>
              <w:t>57 804,00</w:t>
            </w:r>
          </w:p>
        </w:tc>
      </w:tr>
      <w:tr w:rsidR="00501C0F" w:rsidRPr="00501C0F" w:rsidTr="00F22A9D">
        <w:tc>
          <w:tcPr>
            <w:tcW w:w="436" w:type="dxa"/>
          </w:tcPr>
          <w:p w:rsidR="00501C0F" w:rsidRPr="00501C0F" w:rsidRDefault="00501C0F" w:rsidP="00501C0F">
            <w:pPr>
              <w:jc w:val="center"/>
              <w:rPr>
                <w:sz w:val="22"/>
                <w:szCs w:val="22"/>
              </w:rPr>
            </w:pPr>
            <w:r w:rsidRPr="00501C0F">
              <w:rPr>
                <w:sz w:val="22"/>
                <w:szCs w:val="22"/>
              </w:rPr>
              <w:t>9</w:t>
            </w:r>
          </w:p>
        </w:tc>
        <w:tc>
          <w:tcPr>
            <w:tcW w:w="6368" w:type="dxa"/>
          </w:tcPr>
          <w:p w:rsidR="00501C0F" w:rsidRPr="00501C0F" w:rsidRDefault="00501C0F" w:rsidP="00501C0F">
            <w:pPr>
              <w:rPr>
                <w:sz w:val="22"/>
                <w:szCs w:val="22"/>
              </w:rPr>
            </w:pPr>
            <w:r w:rsidRPr="00501C0F">
              <w:rPr>
                <w:sz w:val="22"/>
                <w:szCs w:val="22"/>
              </w:rPr>
              <w:t xml:space="preserve">Респіратор </w:t>
            </w:r>
            <w:r w:rsidRPr="00501C0F">
              <w:rPr>
                <w:sz w:val="22"/>
                <w:szCs w:val="22"/>
                <w:lang w:val="en-US"/>
              </w:rPr>
              <w:t>FFP3</w:t>
            </w:r>
          </w:p>
        </w:tc>
        <w:tc>
          <w:tcPr>
            <w:tcW w:w="3544" w:type="dxa"/>
          </w:tcPr>
          <w:p w:rsidR="00501C0F" w:rsidRPr="00501C0F" w:rsidRDefault="00501C0F" w:rsidP="00501C0F">
            <w:pPr>
              <w:jc w:val="center"/>
              <w:rPr>
                <w:sz w:val="22"/>
                <w:szCs w:val="22"/>
              </w:rPr>
            </w:pPr>
            <w:r w:rsidRPr="00501C0F">
              <w:rPr>
                <w:sz w:val="22"/>
                <w:szCs w:val="22"/>
              </w:rPr>
              <w:t>Звіт про укладений договір</w:t>
            </w:r>
          </w:p>
        </w:tc>
        <w:tc>
          <w:tcPr>
            <w:tcW w:w="4111" w:type="dxa"/>
          </w:tcPr>
          <w:p w:rsidR="00501C0F" w:rsidRPr="00501C0F" w:rsidRDefault="00501C0F" w:rsidP="00501C0F">
            <w:pPr>
              <w:jc w:val="both"/>
              <w:rPr>
                <w:sz w:val="22"/>
                <w:szCs w:val="22"/>
              </w:rPr>
            </w:pPr>
            <w:r w:rsidRPr="00501C0F">
              <w:rPr>
                <w:sz w:val="22"/>
                <w:szCs w:val="22"/>
              </w:rPr>
              <w:t>39 936,00</w:t>
            </w:r>
          </w:p>
        </w:tc>
      </w:tr>
      <w:tr w:rsidR="00501C0F" w:rsidRPr="00501C0F" w:rsidTr="00F22A9D">
        <w:tc>
          <w:tcPr>
            <w:tcW w:w="436" w:type="dxa"/>
          </w:tcPr>
          <w:p w:rsidR="00501C0F" w:rsidRPr="00501C0F" w:rsidRDefault="00501C0F" w:rsidP="00501C0F">
            <w:pPr>
              <w:jc w:val="center"/>
              <w:rPr>
                <w:sz w:val="22"/>
                <w:szCs w:val="22"/>
              </w:rPr>
            </w:pPr>
            <w:r w:rsidRPr="00501C0F">
              <w:rPr>
                <w:sz w:val="22"/>
                <w:szCs w:val="22"/>
              </w:rPr>
              <w:t>10</w:t>
            </w:r>
          </w:p>
        </w:tc>
        <w:tc>
          <w:tcPr>
            <w:tcW w:w="6368" w:type="dxa"/>
          </w:tcPr>
          <w:p w:rsidR="00501C0F" w:rsidRPr="00501C0F" w:rsidRDefault="00501C0F" w:rsidP="00501C0F">
            <w:pPr>
              <w:rPr>
                <w:sz w:val="22"/>
                <w:szCs w:val="22"/>
              </w:rPr>
            </w:pPr>
            <w:r w:rsidRPr="00501C0F">
              <w:rPr>
                <w:sz w:val="22"/>
                <w:szCs w:val="22"/>
              </w:rPr>
              <w:t>Кріопробірка</w:t>
            </w:r>
          </w:p>
        </w:tc>
        <w:tc>
          <w:tcPr>
            <w:tcW w:w="3544" w:type="dxa"/>
          </w:tcPr>
          <w:p w:rsidR="00501C0F" w:rsidRPr="00501C0F" w:rsidRDefault="00501C0F" w:rsidP="00501C0F">
            <w:pPr>
              <w:jc w:val="center"/>
              <w:rPr>
                <w:sz w:val="22"/>
                <w:szCs w:val="22"/>
              </w:rPr>
            </w:pPr>
            <w:r w:rsidRPr="00501C0F">
              <w:rPr>
                <w:sz w:val="22"/>
                <w:szCs w:val="22"/>
              </w:rPr>
              <w:t>Звіт про укладений договір</w:t>
            </w:r>
          </w:p>
        </w:tc>
        <w:tc>
          <w:tcPr>
            <w:tcW w:w="4111" w:type="dxa"/>
          </w:tcPr>
          <w:p w:rsidR="00501C0F" w:rsidRPr="00501C0F" w:rsidRDefault="00501C0F" w:rsidP="00501C0F">
            <w:pPr>
              <w:jc w:val="both"/>
              <w:rPr>
                <w:sz w:val="22"/>
                <w:szCs w:val="22"/>
              </w:rPr>
            </w:pPr>
            <w:r w:rsidRPr="00501C0F">
              <w:rPr>
                <w:sz w:val="22"/>
                <w:szCs w:val="22"/>
              </w:rPr>
              <w:t>4 176,00</w:t>
            </w:r>
          </w:p>
        </w:tc>
      </w:tr>
      <w:tr w:rsidR="00501C0F" w:rsidRPr="00501C0F" w:rsidTr="00F22A9D">
        <w:tc>
          <w:tcPr>
            <w:tcW w:w="436" w:type="dxa"/>
          </w:tcPr>
          <w:p w:rsidR="00501C0F" w:rsidRPr="00501C0F" w:rsidRDefault="00501C0F" w:rsidP="00501C0F">
            <w:pPr>
              <w:jc w:val="center"/>
              <w:rPr>
                <w:sz w:val="22"/>
                <w:szCs w:val="22"/>
              </w:rPr>
            </w:pPr>
            <w:r w:rsidRPr="00501C0F">
              <w:rPr>
                <w:sz w:val="22"/>
                <w:szCs w:val="22"/>
              </w:rPr>
              <w:t>11</w:t>
            </w:r>
          </w:p>
        </w:tc>
        <w:tc>
          <w:tcPr>
            <w:tcW w:w="6368" w:type="dxa"/>
          </w:tcPr>
          <w:p w:rsidR="00501C0F" w:rsidRPr="00501C0F" w:rsidRDefault="00501C0F" w:rsidP="00501C0F">
            <w:pPr>
              <w:rPr>
                <w:sz w:val="22"/>
                <w:szCs w:val="22"/>
              </w:rPr>
            </w:pPr>
            <w:r w:rsidRPr="00501C0F">
              <w:rPr>
                <w:sz w:val="22"/>
                <w:szCs w:val="22"/>
              </w:rPr>
              <w:t>Пульсоксиметр</w:t>
            </w:r>
          </w:p>
        </w:tc>
        <w:tc>
          <w:tcPr>
            <w:tcW w:w="3544" w:type="dxa"/>
          </w:tcPr>
          <w:p w:rsidR="00501C0F" w:rsidRPr="00501C0F" w:rsidRDefault="00501C0F" w:rsidP="00501C0F">
            <w:pPr>
              <w:jc w:val="center"/>
              <w:rPr>
                <w:sz w:val="22"/>
                <w:szCs w:val="22"/>
              </w:rPr>
            </w:pPr>
            <w:r w:rsidRPr="00501C0F">
              <w:rPr>
                <w:sz w:val="22"/>
                <w:szCs w:val="22"/>
              </w:rPr>
              <w:t>Звіт про укладений договір</w:t>
            </w:r>
          </w:p>
        </w:tc>
        <w:tc>
          <w:tcPr>
            <w:tcW w:w="4111" w:type="dxa"/>
          </w:tcPr>
          <w:p w:rsidR="00501C0F" w:rsidRPr="00501C0F" w:rsidRDefault="00501C0F" w:rsidP="00501C0F">
            <w:pPr>
              <w:jc w:val="both"/>
              <w:rPr>
                <w:sz w:val="22"/>
                <w:szCs w:val="22"/>
              </w:rPr>
            </w:pPr>
            <w:r w:rsidRPr="00501C0F">
              <w:rPr>
                <w:sz w:val="22"/>
                <w:szCs w:val="22"/>
              </w:rPr>
              <w:t>14 300,00</w:t>
            </w:r>
          </w:p>
        </w:tc>
      </w:tr>
      <w:tr w:rsidR="00501C0F" w:rsidRPr="00501C0F" w:rsidTr="00F22A9D">
        <w:tc>
          <w:tcPr>
            <w:tcW w:w="436" w:type="dxa"/>
          </w:tcPr>
          <w:p w:rsidR="00501C0F" w:rsidRPr="00501C0F" w:rsidRDefault="00501C0F" w:rsidP="00501C0F">
            <w:pPr>
              <w:jc w:val="center"/>
              <w:rPr>
                <w:sz w:val="22"/>
                <w:szCs w:val="22"/>
              </w:rPr>
            </w:pPr>
            <w:r w:rsidRPr="00501C0F">
              <w:rPr>
                <w:sz w:val="22"/>
                <w:szCs w:val="22"/>
              </w:rPr>
              <w:t>12</w:t>
            </w:r>
          </w:p>
        </w:tc>
        <w:tc>
          <w:tcPr>
            <w:tcW w:w="6368" w:type="dxa"/>
          </w:tcPr>
          <w:p w:rsidR="00501C0F" w:rsidRPr="00501C0F" w:rsidRDefault="00501C0F" w:rsidP="00501C0F">
            <w:pPr>
              <w:rPr>
                <w:sz w:val="22"/>
                <w:szCs w:val="22"/>
              </w:rPr>
            </w:pPr>
            <w:r w:rsidRPr="00501C0F">
              <w:rPr>
                <w:sz w:val="22"/>
                <w:szCs w:val="22"/>
              </w:rPr>
              <w:t>Швидка тест-система для визначення грипу</w:t>
            </w:r>
          </w:p>
        </w:tc>
        <w:tc>
          <w:tcPr>
            <w:tcW w:w="3544" w:type="dxa"/>
          </w:tcPr>
          <w:p w:rsidR="00501C0F" w:rsidRPr="00501C0F" w:rsidRDefault="00501C0F" w:rsidP="00501C0F">
            <w:pPr>
              <w:jc w:val="center"/>
              <w:rPr>
                <w:sz w:val="22"/>
                <w:szCs w:val="22"/>
              </w:rPr>
            </w:pPr>
            <w:r w:rsidRPr="00501C0F">
              <w:rPr>
                <w:sz w:val="22"/>
                <w:szCs w:val="22"/>
              </w:rPr>
              <w:t>Звіт про укладений договір</w:t>
            </w:r>
          </w:p>
        </w:tc>
        <w:tc>
          <w:tcPr>
            <w:tcW w:w="4111" w:type="dxa"/>
          </w:tcPr>
          <w:p w:rsidR="00501C0F" w:rsidRPr="00501C0F" w:rsidRDefault="00501C0F" w:rsidP="00501C0F">
            <w:pPr>
              <w:jc w:val="both"/>
              <w:rPr>
                <w:sz w:val="22"/>
                <w:szCs w:val="22"/>
              </w:rPr>
            </w:pPr>
            <w:r w:rsidRPr="00501C0F">
              <w:rPr>
                <w:sz w:val="22"/>
                <w:szCs w:val="22"/>
              </w:rPr>
              <w:t>26 180,00</w:t>
            </w:r>
          </w:p>
        </w:tc>
      </w:tr>
      <w:tr w:rsidR="00501C0F" w:rsidRPr="00501C0F" w:rsidTr="00F22A9D">
        <w:tc>
          <w:tcPr>
            <w:tcW w:w="436" w:type="dxa"/>
          </w:tcPr>
          <w:p w:rsidR="00501C0F" w:rsidRPr="00501C0F" w:rsidRDefault="00501C0F" w:rsidP="00501C0F">
            <w:pPr>
              <w:jc w:val="center"/>
              <w:rPr>
                <w:sz w:val="22"/>
                <w:szCs w:val="22"/>
              </w:rPr>
            </w:pPr>
            <w:r w:rsidRPr="00501C0F">
              <w:rPr>
                <w:sz w:val="22"/>
                <w:szCs w:val="22"/>
              </w:rPr>
              <w:t>13</w:t>
            </w:r>
          </w:p>
        </w:tc>
        <w:tc>
          <w:tcPr>
            <w:tcW w:w="6368" w:type="dxa"/>
          </w:tcPr>
          <w:p w:rsidR="00501C0F" w:rsidRPr="00501C0F" w:rsidRDefault="00501C0F" w:rsidP="00501C0F">
            <w:pPr>
              <w:rPr>
                <w:sz w:val="22"/>
                <w:szCs w:val="22"/>
              </w:rPr>
            </w:pPr>
            <w:r w:rsidRPr="00501C0F">
              <w:rPr>
                <w:sz w:val="22"/>
                <w:szCs w:val="22"/>
              </w:rPr>
              <w:t>Пірометр (інфрачервоний термометр)</w:t>
            </w:r>
          </w:p>
        </w:tc>
        <w:tc>
          <w:tcPr>
            <w:tcW w:w="3544" w:type="dxa"/>
          </w:tcPr>
          <w:p w:rsidR="00501C0F" w:rsidRPr="00501C0F" w:rsidRDefault="00501C0F" w:rsidP="00501C0F">
            <w:pPr>
              <w:jc w:val="center"/>
              <w:rPr>
                <w:sz w:val="22"/>
                <w:szCs w:val="22"/>
              </w:rPr>
            </w:pPr>
            <w:r w:rsidRPr="00501C0F">
              <w:rPr>
                <w:sz w:val="22"/>
                <w:szCs w:val="22"/>
              </w:rPr>
              <w:t>Звіт про укладений договір</w:t>
            </w:r>
          </w:p>
        </w:tc>
        <w:tc>
          <w:tcPr>
            <w:tcW w:w="4111" w:type="dxa"/>
          </w:tcPr>
          <w:p w:rsidR="00501C0F" w:rsidRPr="00501C0F" w:rsidRDefault="00501C0F" w:rsidP="00501C0F">
            <w:pPr>
              <w:jc w:val="both"/>
              <w:rPr>
                <w:sz w:val="22"/>
                <w:szCs w:val="22"/>
              </w:rPr>
            </w:pPr>
            <w:r w:rsidRPr="00501C0F">
              <w:rPr>
                <w:sz w:val="22"/>
                <w:szCs w:val="22"/>
              </w:rPr>
              <w:t>19 800,00</w:t>
            </w:r>
          </w:p>
        </w:tc>
      </w:tr>
      <w:tr w:rsidR="00501C0F" w:rsidRPr="00501C0F" w:rsidTr="00F22A9D">
        <w:tc>
          <w:tcPr>
            <w:tcW w:w="436" w:type="dxa"/>
          </w:tcPr>
          <w:p w:rsidR="00501C0F" w:rsidRPr="00501C0F" w:rsidRDefault="00501C0F" w:rsidP="00501C0F">
            <w:pPr>
              <w:jc w:val="center"/>
              <w:rPr>
                <w:sz w:val="22"/>
                <w:szCs w:val="22"/>
              </w:rPr>
            </w:pPr>
            <w:r w:rsidRPr="00501C0F">
              <w:rPr>
                <w:sz w:val="22"/>
                <w:szCs w:val="22"/>
              </w:rPr>
              <w:t>14</w:t>
            </w:r>
          </w:p>
        </w:tc>
        <w:tc>
          <w:tcPr>
            <w:tcW w:w="6368" w:type="dxa"/>
          </w:tcPr>
          <w:p w:rsidR="00501C0F" w:rsidRPr="00501C0F" w:rsidRDefault="00501C0F" w:rsidP="00501C0F">
            <w:pPr>
              <w:rPr>
                <w:sz w:val="22"/>
                <w:szCs w:val="22"/>
              </w:rPr>
            </w:pPr>
            <w:r w:rsidRPr="00501C0F">
              <w:rPr>
                <w:sz w:val="22"/>
                <w:szCs w:val="22"/>
              </w:rPr>
              <w:t>Костюм біологічного захисту/комбінезон</w:t>
            </w:r>
          </w:p>
        </w:tc>
        <w:tc>
          <w:tcPr>
            <w:tcW w:w="3544" w:type="dxa"/>
          </w:tcPr>
          <w:p w:rsidR="00501C0F" w:rsidRPr="00501C0F" w:rsidRDefault="00501C0F" w:rsidP="00501C0F">
            <w:pPr>
              <w:jc w:val="center"/>
              <w:rPr>
                <w:sz w:val="22"/>
                <w:szCs w:val="22"/>
              </w:rPr>
            </w:pPr>
            <w:r w:rsidRPr="00501C0F">
              <w:rPr>
                <w:sz w:val="22"/>
                <w:szCs w:val="22"/>
              </w:rPr>
              <w:t>Звіт про укладений договір</w:t>
            </w:r>
          </w:p>
        </w:tc>
        <w:tc>
          <w:tcPr>
            <w:tcW w:w="4111" w:type="dxa"/>
          </w:tcPr>
          <w:p w:rsidR="00501C0F" w:rsidRPr="00501C0F" w:rsidRDefault="00501C0F" w:rsidP="00501C0F">
            <w:pPr>
              <w:jc w:val="both"/>
              <w:rPr>
                <w:sz w:val="22"/>
                <w:szCs w:val="22"/>
              </w:rPr>
            </w:pPr>
            <w:r w:rsidRPr="00501C0F">
              <w:rPr>
                <w:sz w:val="22"/>
                <w:szCs w:val="22"/>
              </w:rPr>
              <w:t>55 440,00</w:t>
            </w:r>
          </w:p>
        </w:tc>
      </w:tr>
      <w:tr w:rsidR="00501C0F" w:rsidRPr="00501C0F" w:rsidTr="00F22A9D">
        <w:tc>
          <w:tcPr>
            <w:tcW w:w="436" w:type="dxa"/>
          </w:tcPr>
          <w:p w:rsidR="00501C0F" w:rsidRPr="00501C0F" w:rsidRDefault="00501C0F" w:rsidP="00501C0F">
            <w:pPr>
              <w:jc w:val="center"/>
              <w:rPr>
                <w:sz w:val="22"/>
                <w:szCs w:val="22"/>
              </w:rPr>
            </w:pPr>
            <w:r w:rsidRPr="00501C0F">
              <w:rPr>
                <w:sz w:val="22"/>
                <w:szCs w:val="22"/>
              </w:rPr>
              <w:t>15</w:t>
            </w:r>
          </w:p>
        </w:tc>
        <w:tc>
          <w:tcPr>
            <w:tcW w:w="6368" w:type="dxa"/>
          </w:tcPr>
          <w:p w:rsidR="00501C0F" w:rsidRPr="00501C0F" w:rsidRDefault="00501C0F" w:rsidP="00501C0F">
            <w:pPr>
              <w:rPr>
                <w:sz w:val="22"/>
                <w:szCs w:val="22"/>
              </w:rPr>
            </w:pPr>
            <w:r w:rsidRPr="00501C0F">
              <w:rPr>
                <w:sz w:val="22"/>
                <w:szCs w:val="22"/>
              </w:rPr>
              <w:t>Бахали високі вологонепроникні одноразового використання</w:t>
            </w:r>
          </w:p>
        </w:tc>
        <w:tc>
          <w:tcPr>
            <w:tcW w:w="3544" w:type="dxa"/>
          </w:tcPr>
          <w:p w:rsidR="00501C0F" w:rsidRPr="00501C0F" w:rsidRDefault="00501C0F" w:rsidP="00501C0F">
            <w:pPr>
              <w:jc w:val="center"/>
              <w:rPr>
                <w:sz w:val="22"/>
                <w:szCs w:val="22"/>
              </w:rPr>
            </w:pPr>
            <w:r w:rsidRPr="00501C0F">
              <w:rPr>
                <w:sz w:val="22"/>
                <w:szCs w:val="22"/>
              </w:rPr>
              <w:t>Звіт про укладений договір</w:t>
            </w:r>
          </w:p>
        </w:tc>
        <w:tc>
          <w:tcPr>
            <w:tcW w:w="4111" w:type="dxa"/>
          </w:tcPr>
          <w:p w:rsidR="00501C0F" w:rsidRPr="00501C0F" w:rsidRDefault="00501C0F" w:rsidP="00501C0F">
            <w:pPr>
              <w:jc w:val="both"/>
              <w:rPr>
                <w:sz w:val="22"/>
                <w:szCs w:val="22"/>
              </w:rPr>
            </w:pPr>
            <w:r w:rsidRPr="00501C0F">
              <w:rPr>
                <w:sz w:val="22"/>
                <w:szCs w:val="22"/>
              </w:rPr>
              <w:t>8 190,00</w:t>
            </w:r>
          </w:p>
        </w:tc>
      </w:tr>
      <w:tr w:rsidR="00501C0F" w:rsidRPr="00501C0F" w:rsidTr="00F22A9D">
        <w:tc>
          <w:tcPr>
            <w:tcW w:w="436" w:type="dxa"/>
          </w:tcPr>
          <w:p w:rsidR="00501C0F" w:rsidRPr="00501C0F" w:rsidRDefault="00501C0F" w:rsidP="00501C0F">
            <w:pPr>
              <w:jc w:val="center"/>
              <w:rPr>
                <w:sz w:val="22"/>
                <w:szCs w:val="22"/>
              </w:rPr>
            </w:pPr>
            <w:r w:rsidRPr="00501C0F">
              <w:rPr>
                <w:sz w:val="22"/>
                <w:szCs w:val="22"/>
              </w:rPr>
              <w:t>16</w:t>
            </w:r>
          </w:p>
        </w:tc>
        <w:tc>
          <w:tcPr>
            <w:tcW w:w="6368" w:type="dxa"/>
          </w:tcPr>
          <w:p w:rsidR="00501C0F" w:rsidRPr="00501C0F" w:rsidRDefault="00501C0F" w:rsidP="00501C0F">
            <w:pPr>
              <w:rPr>
                <w:sz w:val="22"/>
                <w:szCs w:val="22"/>
              </w:rPr>
            </w:pPr>
            <w:r w:rsidRPr="00501C0F">
              <w:rPr>
                <w:sz w:val="22"/>
                <w:szCs w:val="22"/>
              </w:rPr>
              <w:t>Костюм біологічного захисту/комбінезон</w:t>
            </w:r>
          </w:p>
        </w:tc>
        <w:tc>
          <w:tcPr>
            <w:tcW w:w="3544" w:type="dxa"/>
          </w:tcPr>
          <w:p w:rsidR="00501C0F" w:rsidRPr="00501C0F" w:rsidRDefault="00501C0F" w:rsidP="00501C0F">
            <w:pPr>
              <w:jc w:val="center"/>
              <w:rPr>
                <w:sz w:val="22"/>
                <w:szCs w:val="22"/>
              </w:rPr>
            </w:pPr>
            <w:r w:rsidRPr="00501C0F">
              <w:rPr>
                <w:sz w:val="22"/>
                <w:szCs w:val="22"/>
              </w:rPr>
              <w:t>Звіт про укладений договір</w:t>
            </w:r>
          </w:p>
        </w:tc>
        <w:tc>
          <w:tcPr>
            <w:tcW w:w="4111" w:type="dxa"/>
          </w:tcPr>
          <w:p w:rsidR="00501C0F" w:rsidRPr="00501C0F" w:rsidRDefault="00501C0F" w:rsidP="00501C0F">
            <w:pPr>
              <w:jc w:val="both"/>
              <w:rPr>
                <w:sz w:val="22"/>
                <w:szCs w:val="22"/>
              </w:rPr>
            </w:pPr>
            <w:r w:rsidRPr="00501C0F">
              <w:rPr>
                <w:sz w:val="22"/>
                <w:szCs w:val="22"/>
              </w:rPr>
              <w:t>57 960,00</w:t>
            </w:r>
          </w:p>
        </w:tc>
      </w:tr>
      <w:tr w:rsidR="00501C0F" w:rsidRPr="00501C0F" w:rsidTr="00F22A9D">
        <w:tc>
          <w:tcPr>
            <w:tcW w:w="436" w:type="dxa"/>
          </w:tcPr>
          <w:p w:rsidR="00501C0F" w:rsidRPr="00501C0F" w:rsidRDefault="00501C0F" w:rsidP="00501C0F">
            <w:pPr>
              <w:jc w:val="center"/>
              <w:rPr>
                <w:sz w:val="22"/>
                <w:szCs w:val="22"/>
              </w:rPr>
            </w:pPr>
            <w:r w:rsidRPr="00501C0F">
              <w:rPr>
                <w:sz w:val="22"/>
                <w:szCs w:val="22"/>
              </w:rPr>
              <w:t>17</w:t>
            </w:r>
          </w:p>
        </w:tc>
        <w:tc>
          <w:tcPr>
            <w:tcW w:w="6368" w:type="dxa"/>
          </w:tcPr>
          <w:p w:rsidR="00501C0F" w:rsidRPr="00501C0F" w:rsidRDefault="00501C0F" w:rsidP="00501C0F">
            <w:pPr>
              <w:jc w:val="both"/>
              <w:rPr>
                <w:sz w:val="22"/>
                <w:szCs w:val="22"/>
              </w:rPr>
            </w:pPr>
            <w:r w:rsidRPr="00501C0F">
              <w:rPr>
                <w:sz w:val="22"/>
                <w:szCs w:val="22"/>
              </w:rPr>
              <w:t xml:space="preserve">Кріопробірка </w:t>
            </w:r>
          </w:p>
        </w:tc>
        <w:tc>
          <w:tcPr>
            <w:tcW w:w="3544" w:type="dxa"/>
          </w:tcPr>
          <w:p w:rsidR="00501C0F" w:rsidRPr="00501C0F" w:rsidRDefault="00501C0F" w:rsidP="00501C0F">
            <w:pPr>
              <w:jc w:val="center"/>
              <w:rPr>
                <w:sz w:val="22"/>
                <w:szCs w:val="22"/>
              </w:rPr>
            </w:pPr>
            <w:r w:rsidRPr="00501C0F">
              <w:rPr>
                <w:sz w:val="22"/>
                <w:szCs w:val="22"/>
              </w:rPr>
              <w:t>Звіт про укладений договір</w:t>
            </w:r>
          </w:p>
        </w:tc>
        <w:tc>
          <w:tcPr>
            <w:tcW w:w="4111" w:type="dxa"/>
          </w:tcPr>
          <w:p w:rsidR="00501C0F" w:rsidRPr="00501C0F" w:rsidRDefault="00501C0F" w:rsidP="00501C0F">
            <w:pPr>
              <w:jc w:val="both"/>
              <w:rPr>
                <w:sz w:val="22"/>
                <w:szCs w:val="22"/>
              </w:rPr>
            </w:pPr>
            <w:r w:rsidRPr="00501C0F">
              <w:rPr>
                <w:sz w:val="22"/>
                <w:szCs w:val="22"/>
              </w:rPr>
              <w:t>2 119,20</w:t>
            </w:r>
          </w:p>
        </w:tc>
      </w:tr>
      <w:tr w:rsidR="00501C0F" w:rsidRPr="00501C0F" w:rsidTr="00F22A9D">
        <w:tc>
          <w:tcPr>
            <w:tcW w:w="436" w:type="dxa"/>
          </w:tcPr>
          <w:p w:rsidR="00501C0F" w:rsidRPr="00501C0F" w:rsidRDefault="00501C0F" w:rsidP="00501C0F">
            <w:pPr>
              <w:jc w:val="center"/>
              <w:rPr>
                <w:sz w:val="22"/>
                <w:szCs w:val="22"/>
              </w:rPr>
            </w:pPr>
            <w:r w:rsidRPr="00501C0F">
              <w:rPr>
                <w:sz w:val="22"/>
                <w:szCs w:val="22"/>
              </w:rPr>
              <w:t>18</w:t>
            </w:r>
          </w:p>
        </w:tc>
        <w:tc>
          <w:tcPr>
            <w:tcW w:w="6368" w:type="dxa"/>
          </w:tcPr>
          <w:p w:rsidR="00501C0F" w:rsidRPr="00501C0F" w:rsidRDefault="00501C0F" w:rsidP="00501C0F">
            <w:pPr>
              <w:jc w:val="both"/>
              <w:rPr>
                <w:sz w:val="22"/>
                <w:szCs w:val="22"/>
              </w:rPr>
            </w:pPr>
            <w:r w:rsidRPr="00501C0F">
              <w:rPr>
                <w:sz w:val="22"/>
                <w:szCs w:val="22"/>
              </w:rPr>
              <w:t>Захисний щиток</w:t>
            </w:r>
          </w:p>
        </w:tc>
        <w:tc>
          <w:tcPr>
            <w:tcW w:w="3544" w:type="dxa"/>
          </w:tcPr>
          <w:p w:rsidR="00501C0F" w:rsidRPr="00501C0F" w:rsidRDefault="00501C0F" w:rsidP="00501C0F">
            <w:pPr>
              <w:jc w:val="center"/>
              <w:rPr>
                <w:sz w:val="22"/>
                <w:szCs w:val="22"/>
              </w:rPr>
            </w:pPr>
            <w:r w:rsidRPr="00501C0F">
              <w:rPr>
                <w:sz w:val="22"/>
                <w:szCs w:val="22"/>
              </w:rPr>
              <w:t>Звіт про укладений договір</w:t>
            </w:r>
          </w:p>
        </w:tc>
        <w:tc>
          <w:tcPr>
            <w:tcW w:w="4111" w:type="dxa"/>
          </w:tcPr>
          <w:p w:rsidR="00501C0F" w:rsidRPr="00501C0F" w:rsidRDefault="00501C0F" w:rsidP="00501C0F">
            <w:pPr>
              <w:jc w:val="both"/>
              <w:rPr>
                <w:sz w:val="22"/>
                <w:szCs w:val="22"/>
              </w:rPr>
            </w:pPr>
            <w:r w:rsidRPr="00501C0F">
              <w:rPr>
                <w:sz w:val="22"/>
                <w:szCs w:val="22"/>
              </w:rPr>
              <w:t>15 000,00</w:t>
            </w:r>
          </w:p>
        </w:tc>
      </w:tr>
      <w:tr w:rsidR="00501C0F" w:rsidRPr="00501C0F" w:rsidTr="00F22A9D">
        <w:tc>
          <w:tcPr>
            <w:tcW w:w="436" w:type="dxa"/>
          </w:tcPr>
          <w:p w:rsidR="00501C0F" w:rsidRPr="00501C0F" w:rsidRDefault="00501C0F" w:rsidP="00501C0F">
            <w:pPr>
              <w:jc w:val="center"/>
              <w:rPr>
                <w:sz w:val="22"/>
                <w:szCs w:val="22"/>
              </w:rPr>
            </w:pPr>
            <w:r w:rsidRPr="00501C0F">
              <w:rPr>
                <w:sz w:val="22"/>
                <w:szCs w:val="22"/>
              </w:rPr>
              <w:t>19</w:t>
            </w:r>
          </w:p>
        </w:tc>
        <w:tc>
          <w:tcPr>
            <w:tcW w:w="6368" w:type="dxa"/>
          </w:tcPr>
          <w:p w:rsidR="00501C0F" w:rsidRPr="00501C0F" w:rsidRDefault="00501C0F" w:rsidP="00501C0F">
            <w:pPr>
              <w:jc w:val="both"/>
              <w:rPr>
                <w:sz w:val="22"/>
                <w:szCs w:val="22"/>
              </w:rPr>
            </w:pPr>
            <w:r w:rsidRPr="00501C0F">
              <w:rPr>
                <w:sz w:val="22"/>
                <w:szCs w:val="22"/>
              </w:rPr>
              <w:t>Стериліум АХД 2000 1л</w:t>
            </w:r>
          </w:p>
        </w:tc>
        <w:tc>
          <w:tcPr>
            <w:tcW w:w="3544" w:type="dxa"/>
          </w:tcPr>
          <w:p w:rsidR="00501C0F" w:rsidRPr="00501C0F" w:rsidRDefault="00501C0F" w:rsidP="00501C0F">
            <w:pPr>
              <w:jc w:val="center"/>
              <w:rPr>
                <w:sz w:val="22"/>
                <w:szCs w:val="22"/>
              </w:rPr>
            </w:pPr>
            <w:r w:rsidRPr="00501C0F">
              <w:rPr>
                <w:sz w:val="22"/>
                <w:szCs w:val="22"/>
              </w:rPr>
              <w:t>Звіт про укладений договір</w:t>
            </w:r>
          </w:p>
        </w:tc>
        <w:tc>
          <w:tcPr>
            <w:tcW w:w="4111" w:type="dxa"/>
          </w:tcPr>
          <w:p w:rsidR="00501C0F" w:rsidRPr="00501C0F" w:rsidRDefault="00501C0F" w:rsidP="00501C0F">
            <w:pPr>
              <w:jc w:val="both"/>
              <w:rPr>
                <w:sz w:val="22"/>
                <w:szCs w:val="22"/>
              </w:rPr>
            </w:pPr>
            <w:r w:rsidRPr="00501C0F">
              <w:rPr>
                <w:sz w:val="22"/>
                <w:szCs w:val="22"/>
              </w:rPr>
              <w:t>1 800,00</w:t>
            </w:r>
          </w:p>
        </w:tc>
      </w:tr>
      <w:tr w:rsidR="00501C0F" w:rsidRPr="00501C0F" w:rsidTr="00F22A9D">
        <w:tc>
          <w:tcPr>
            <w:tcW w:w="436" w:type="dxa"/>
          </w:tcPr>
          <w:p w:rsidR="00501C0F" w:rsidRPr="00501C0F" w:rsidRDefault="00501C0F" w:rsidP="00501C0F">
            <w:pPr>
              <w:jc w:val="center"/>
              <w:rPr>
                <w:sz w:val="22"/>
                <w:szCs w:val="22"/>
              </w:rPr>
            </w:pPr>
            <w:r w:rsidRPr="00501C0F">
              <w:rPr>
                <w:sz w:val="22"/>
                <w:szCs w:val="22"/>
              </w:rPr>
              <w:t>20</w:t>
            </w:r>
          </w:p>
        </w:tc>
        <w:tc>
          <w:tcPr>
            <w:tcW w:w="6368" w:type="dxa"/>
          </w:tcPr>
          <w:p w:rsidR="00501C0F" w:rsidRPr="00501C0F" w:rsidRDefault="00501C0F" w:rsidP="00501C0F">
            <w:pPr>
              <w:jc w:val="both"/>
              <w:rPr>
                <w:sz w:val="22"/>
                <w:szCs w:val="22"/>
              </w:rPr>
            </w:pPr>
            <w:r w:rsidRPr="00501C0F">
              <w:rPr>
                <w:sz w:val="22"/>
                <w:szCs w:val="22"/>
              </w:rPr>
              <w:t>Рукавички нестерильні нітрилові</w:t>
            </w:r>
          </w:p>
        </w:tc>
        <w:tc>
          <w:tcPr>
            <w:tcW w:w="3544" w:type="dxa"/>
          </w:tcPr>
          <w:p w:rsidR="00501C0F" w:rsidRPr="00501C0F" w:rsidRDefault="00501C0F" w:rsidP="00501C0F">
            <w:pPr>
              <w:jc w:val="center"/>
              <w:rPr>
                <w:sz w:val="22"/>
                <w:szCs w:val="22"/>
              </w:rPr>
            </w:pPr>
            <w:r w:rsidRPr="00501C0F">
              <w:rPr>
                <w:sz w:val="22"/>
                <w:szCs w:val="22"/>
              </w:rPr>
              <w:t>Звіт про укладений договір</w:t>
            </w:r>
          </w:p>
        </w:tc>
        <w:tc>
          <w:tcPr>
            <w:tcW w:w="4111" w:type="dxa"/>
          </w:tcPr>
          <w:p w:rsidR="00501C0F" w:rsidRPr="00501C0F" w:rsidRDefault="00501C0F" w:rsidP="00501C0F">
            <w:pPr>
              <w:jc w:val="both"/>
              <w:rPr>
                <w:sz w:val="22"/>
                <w:szCs w:val="22"/>
              </w:rPr>
            </w:pPr>
            <w:r w:rsidRPr="00501C0F">
              <w:rPr>
                <w:sz w:val="22"/>
                <w:szCs w:val="22"/>
              </w:rPr>
              <w:t>30 013,50</w:t>
            </w:r>
          </w:p>
        </w:tc>
      </w:tr>
      <w:tr w:rsidR="00501C0F" w:rsidRPr="00501C0F" w:rsidTr="00F22A9D">
        <w:tc>
          <w:tcPr>
            <w:tcW w:w="436" w:type="dxa"/>
          </w:tcPr>
          <w:p w:rsidR="00501C0F" w:rsidRPr="00501C0F" w:rsidRDefault="00501C0F" w:rsidP="00501C0F">
            <w:pPr>
              <w:jc w:val="center"/>
              <w:rPr>
                <w:sz w:val="22"/>
                <w:szCs w:val="22"/>
              </w:rPr>
            </w:pPr>
            <w:r w:rsidRPr="00501C0F">
              <w:rPr>
                <w:sz w:val="22"/>
                <w:szCs w:val="22"/>
              </w:rPr>
              <w:t>21</w:t>
            </w:r>
          </w:p>
        </w:tc>
        <w:tc>
          <w:tcPr>
            <w:tcW w:w="6368" w:type="dxa"/>
          </w:tcPr>
          <w:p w:rsidR="00501C0F" w:rsidRPr="00501C0F" w:rsidRDefault="00501C0F" w:rsidP="00501C0F">
            <w:pPr>
              <w:jc w:val="both"/>
              <w:rPr>
                <w:sz w:val="22"/>
                <w:szCs w:val="22"/>
              </w:rPr>
            </w:pPr>
            <w:r w:rsidRPr="00501C0F">
              <w:rPr>
                <w:sz w:val="22"/>
                <w:szCs w:val="22"/>
              </w:rPr>
              <w:t>Швидка тест-система для визначення грипу</w:t>
            </w:r>
          </w:p>
        </w:tc>
        <w:tc>
          <w:tcPr>
            <w:tcW w:w="3544" w:type="dxa"/>
          </w:tcPr>
          <w:p w:rsidR="00501C0F" w:rsidRPr="00501C0F" w:rsidRDefault="00501C0F" w:rsidP="00501C0F">
            <w:pPr>
              <w:jc w:val="center"/>
              <w:rPr>
                <w:sz w:val="22"/>
                <w:szCs w:val="22"/>
              </w:rPr>
            </w:pPr>
            <w:r w:rsidRPr="00501C0F">
              <w:rPr>
                <w:sz w:val="22"/>
                <w:szCs w:val="22"/>
              </w:rPr>
              <w:t>Звіт про укладений договір</w:t>
            </w:r>
          </w:p>
        </w:tc>
        <w:tc>
          <w:tcPr>
            <w:tcW w:w="4111" w:type="dxa"/>
          </w:tcPr>
          <w:p w:rsidR="00501C0F" w:rsidRPr="00501C0F" w:rsidRDefault="00501C0F" w:rsidP="00501C0F">
            <w:pPr>
              <w:jc w:val="both"/>
              <w:rPr>
                <w:sz w:val="22"/>
                <w:szCs w:val="22"/>
              </w:rPr>
            </w:pPr>
            <w:r w:rsidRPr="00501C0F">
              <w:rPr>
                <w:sz w:val="22"/>
                <w:szCs w:val="22"/>
              </w:rPr>
              <w:t>17 400,13</w:t>
            </w:r>
          </w:p>
        </w:tc>
      </w:tr>
      <w:tr w:rsidR="00501C0F" w:rsidRPr="00501C0F" w:rsidTr="00F22A9D">
        <w:tc>
          <w:tcPr>
            <w:tcW w:w="436" w:type="dxa"/>
          </w:tcPr>
          <w:p w:rsidR="00501C0F" w:rsidRPr="00501C0F" w:rsidRDefault="00501C0F" w:rsidP="00501C0F">
            <w:pPr>
              <w:jc w:val="center"/>
              <w:rPr>
                <w:sz w:val="22"/>
                <w:szCs w:val="22"/>
              </w:rPr>
            </w:pPr>
            <w:r w:rsidRPr="00501C0F">
              <w:rPr>
                <w:sz w:val="22"/>
                <w:szCs w:val="22"/>
              </w:rPr>
              <w:t>22</w:t>
            </w:r>
          </w:p>
        </w:tc>
        <w:tc>
          <w:tcPr>
            <w:tcW w:w="6368" w:type="dxa"/>
          </w:tcPr>
          <w:p w:rsidR="00501C0F" w:rsidRPr="00501C0F" w:rsidRDefault="00501C0F" w:rsidP="00501C0F">
            <w:pPr>
              <w:jc w:val="both"/>
              <w:rPr>
                <w:sz w:val="22"/>
                <w:szCs w:val="22"/>
              </w:rPr>
            </w:pPr>
            <w:r w:rsidRPr="00501C0F">
              <w:rPr>
                <w:sz w:val="22"/>
                <w:szCs w:val="22"/>
              </w:rPr>
              <w:t xml:space="preserve">Пульсоксиметр </w:t>
            </w:r>
          </w:p>
        </w:tc>
        <w:tc>
          <w:tcPr>
            <w:tcW w:w="3544" w:type="dxa"/>
          </w:tcPr>
          <w:p w:rsidR="00501C0F" w:rsidRPr="00501C0F" w:rsidRDefault="00501C0F" w:rsidP="00501C0F">
            <w:pPr>
              <w:jc w:val="center"/>
              <w:rPr>
                <w:sz w:val="22"/>
                <w:szCs w:val="22"/>
              </w:rPr>
            </w:pPr>
            <w:r w:rsidRPr="00501C0F">
              <w:rPr>
                <w:sz w:val="22"/>
                <w:szCs w:val="22"/>
              </w:rPr>
              <w:t>Звіт про укладений договір</w:t>
            </w:r>
          </w:p>
        </w:tc>
        <w:tc>
          <w:tcPr>
            <w:tcW w:w="4111" w:type="dxa"/>
          </w:tcPr>
          <w:p w:rsidR="00501C0F" w:rsidRPr="00501C0F" w:rsidRDefault="00501C0F" w:rsidP="00501C0F">
            <w:pPr>
              <w:jc w:val="both"/>
              <w:rPr>
                <w:sz w:val="22"/>
                <w:szCs w:val="22"/>
              </w:rPr>
            </w:pPr>
            <w:r w:rsidRPr="00501C0F">
              <w:rPr>
                <w:sz w:val="22"/>
                <w:szCs w:val="22"/>
              </w:rPr>
              <w:t>5 100,01</w:t>
            </w:r>
          </w:p>
        </w:tc>
      </w:tr>
      <w:tr w:rsidR="00501C0F" w:rsidRPr="00501C0F" w:rsidTr="00F22A9D">
        <w:tc>
          <w:tcPr>
            <w:tcW w:w="436" w:type="dxa"/>
          </w:tcPr>
          <w:p w:rsidR="00501C0F" w:rsidRPr="00501C0F" w:rsidRDefault="00501C0F" w:rsidP="00501C0F">
            <w:pPr>
              <w:jc w:val="center"/>
              <w:rPr>
                <w:sz w:val="22"/>
                <w:szCs w:val="22"/>
              </w:rPr>
            </w:pPr>
            <w:r w:rsidRPr="00501C0F">
              <w:rPr>
                <w:sz w:val="22"/>
                <w:szCs w:val="22"/>
              </w:rPr>
              <w:t>23</w:t>
            </w:r>
          </w:p>
        </w:tc>
        <w:tc>
          <w:tcPr>
            <w:tcW w:w="6368" w:type="dxa"/>
          </w:tcPr>
          <w:p w:rsidR="00501C0F" w:rsidRPr="00501C0F" w:rsidRDefault="00501C0F" w:rsidP="00501C0F">
            <w:pPr>
              <w:jc w:val="both"/>
              <w:rPr>
                <w:sz w:val="22"/>
                <w:szCs w:val="22"/>
              </w:rPr>
            </w:pPr>
            <w:r w:rsidRPr="00501C0F">
              <w:rPr>
                <w:sz w:val="22"/>
                <w:szCs w:val="22"/>
              </w:rPr>
              <w:t xml:space="preserve">Респіратор </w:t>
            </w:r>
            <w:r w:rsidRPr="00501C0F">
              <w:rPr>
                <w:sz w:val="22"/>
                <w:szCs w:val="22"/>
                <w:lang w:val="en-US"/>
              </w:rPr>
              <w:t>FFP</w:t>
            </w:r>
            <w:r w:rsidRPr="00501C0F">
              <w:rPr>
                <w:sz w:val="22"/>
                <w:szCs w:val="22"/>
              </w:rPr>
              <w:t>2</w:t>
            </w:r>
          </w:p>
        </w:tc>
        <w:tc>
          <w:tcPr>
            <w:tcW w:w="3544" w:type="dxa"/>
          </w:tcPr>
          <w:p w:rsidR="00501C0F" w:rsidRPr="00501C0F" w:rsidRDefault="00501C0F" w:rsidP="00501C0F">
            <w:pPr>
              <w:jc w:val="center"/>
              <w:rPr>
                <w:sz w:val="22"/>
                <w:szCs w:val="22"/>
              </w:rPr>
            </w:pPr>
            <w:r w:rsidRPr="00501C0F">
              <w:rPr>
                <w:sz w:val="22"/>
                <w:szCs w:val="22"/>
              </w:rPr>
              <w:t>Звіт про укладений договір</w:t>
            </w:r>
          </w:p>
        </w:tc>
        <w:tc>
          <w:tcPr>
            <w:tcW w:w="4111" w:type="dxa"/>
          </w:tcPr>
          <w:p w:rsidR="00501C0F" w:rsidRPr="00501C0F" w:rsidRDefault="00501C0F" w:rsidP="00501C0F">
            <w:pPr>
              <w:jc w:val="both"/>
              <w:rPr>
                <w:sz w:val="22"/>
                <w:szCs w:val="22"/>
              </w:rPr>
            </w:pPr>
            <w:r w:rsidRPr="00501C0F">
              <w:rPr>
                <w:sz w:val="22"/>
                <w:szCs w:val="22"/>
              </w:rPr>
              <w:t>3 499,80</w:t>
            </w:r>
          </w:p>
        </w:tc>
      </w:tr>
      <w:tr w:rsidR="00501C0F" w:rsidRPr="00501C0F" w:rsidTr="00F22A9D">
        <w:tc>
          <w:tcPr>
            <w:tcW w:w="436" w:type="dxa"/>
          </w:tcPr>
          <w:p w:rsidR="00501C0F" w:rsidRPr="00501C0F" w:rsidRDefault="00501C0F" w:rsidP="00501C0F">
            <w:pPr>
              <w:jc w:val="center"/>
              <w:rPr>
                <w:sz w:val="22"/>
                <w:szCs w:val="22"/>
              </w:rPr>
            </w:pPr>
            <w:r w:rsidRPr="00501C0F">
              <w:rPr>
                <w:sz w:val="22"/>
                <w:szCs w:val="22"/>
              </w:rPr>
              <w:t>24</w:t>
            </w:r>
          </w:p>
        </w:tc>
        <w:tc>
          <w:tcPr>
            <w:tcW w:w="6368" w:type="dxa"/>
          </w:tcPr>
          <w:p w:rsidR="00501C0F" w:rsidRPr="00501C0F" w:rsidRDefault="00501C0F" w:rsidP="00501C0F">
            <w:pPr>
              <w:jc w:val="both"/>
              <w:rPr>
                <w:sz w:val="22"/>
                <w:szCs w:val="22"/>
              </w:rPr>
            </w:pPr>
            <w:r w:rsidRPr="00501C0F">
              <w:rPr>
                <w:sz w:val="22"/>
                <w:szCs w:val="22"/>
              </w:rPr>
              <w:t>Шапочка медична одноразова</w:t>
            </w:r>
          </w:p>
        </w:tc>
        <w:tc>
          <w:tcPr>
            <w:tcW w:w="3544" w:type="dxa"/>
          </w:tcPr>
          <w:p w:rsidR="00501C0F" w:rsidRPr="00501C0F" w:rsidRDefault="00501C0F" w:rsidP="00501C0F">
            <w:pPr>
              <w:jc w:val="center"/>
              <w:rPr>
                <w:sz w:val="22"/>
                <w:szCs w:val="22"/>
              </w:rPr>
            </w:pPr>
            <w:r w:rsidRPr="00501C0F">
              <w:rPr>
                <w:sz w:val="22"/>
                <w:szCs w:val="22"/>
              </w:rPr>
              <w:t>Звіт про укладений договір</w:t>
            </w:r>
          </w:p>
        </w:tc>
        <w:tc>
          <w:tcPr>
            <w:tcW w:w="4111" w:type="dxa"/>
          </w:tcPr>
          <w:p w:rsidR="00501C0F" w:rsidRPr="00501C0F" w:rsidRDefault="00501C0F" w:rsidP="00501C0F">
            <w:pPr>
              <w:jc w:val="both"/>
              <w:rPr>
                <w:sz w:val="22"/>
                <w:szCs w:val="22"/>
              </w:rPr>
            </w:pPr>
            <w:r w:rsidRPr="00501C0F">
              <w:rPr>
                <w:sz w:val="22"/>
                <w:szCs w:val="22"/>
              </w:rPr>
              <w:t>3 406,80</w:t>
            </w:r>
          </w:p>
        </w:tc>
      </w:tr>
      <w:tr w:rsidR="00501C0F" w:rsidRPr="00501C0F" w:rsidTr="00F22A9D">
        <w:tc>
          <w:tcPr>
            <w:tcW w:w="436" w:type="dxa"/>
          </w:tcPr>
          <w:p w:rsidR="00501C0F" w:rsidRPr="00501C0F" w:rsidRDefault="00501C0F" w:rsidP="00501C0F">
            <w:pPr>
              <w:jc w:val="center"/>
              <w:rPr>
                <w:sz w:val="22"/>
                <w:szCs w:val="22"/>
              </w:rPr>
            </w:pPr>
            <w:r w:rsidRPr="00501C0F">
              <w:rPr>
                <w:sz w:val="22"/>
                <w:szCs w:val="22"/>
              </w:rPr>
              <w:t>25</w:t>
            </w:r>
          </w:p>
        </w:tc>
        <w:tc>
          <w:tcPr>
            <w:tcW w:w="6368" w:type="dxa"/>
          </w:tcPr>
          <w:p w:rsidR="00501C0F" w:rsidRPr="00501C0F" w:rsidRDefault="00501C0F" w:rsidP="00501C0F">
            <w:pPr>
              <w:jc w:val="both"/>
              <w:rPr>
                <w:sz w:val="22"/>
                <w:szCs w:val="22"/>
              </w:rPr>
            </w:pPr>
            <w:r w:rsidRPr="00501C0F">
              <w:rPr>
                <w:sz w:val="22"/>
                <w:szCs w:val="22"/>
              </w:rPr>
              <w:t>Фартух медичний</w:t>
            </w:r>
          </w:p>
        </w:tc>
        <w:tc>
          <w:tcPr>
            <w:tcW w:w="3544" w:type="dxa"/>
          </w:tcPr>
          <w:p w:rsidR="00501C0F" w:rsidRPr="00501C0F" w:rsidRDefault="00501C0F" w:rsidP="00501C0F">
            <w:pPr>
              <w:jc w:val="center"/>
              <w:rPr>
                <w:sz w:val="22"/>
                <w:szCs w:val="22"/>
              </w:rPr>
            </w:pPr>
            <w:r w:rsidRPr="00501C0F">
              <w:rPr>
                <w:sz w:val="22"/>
                <w:szCs w:val="22"/>
              </w:rPr>
              <w:t>Звіт про укладений договір</w:t>
            </w:r>
          </w:p>
        </w:tc>
        <w:tc>
          <w:tcPr>
            <w:tcW w:w="4111" w:type="dxa"/>
          </w:tcPr>
          <w:p w:rsidR="00501C0F" w:rsidRPr="00501C0F" w:rsidRDefault="00501C0F" w:rsidP="00501C0F">
            <w:pPr>
              <w:jc w:val="both"/>
              <w:rPr>
                <w:sz w:val="22"/>
                <w:szCs w:val="22"/>
              </w:rPr>
            </w:pPr>
            <w:r w:rsidRPr="00501C0F">
              <w:rPr>
                <w:sz w:val="22"/>
                <w:szCs w:val="22"/>
              </w:rPr>
              <w:t>6 793,20</w:t>
            </w:r>
          </w:p>
        </w:tc>
      </w:tr>
      <w:tr w:rsidR="00501C0F" w:rsidRPr="00501C0F" w:rsidTr="00F22A9D">
        <w:tc>
          <w:tcPr>
            <w:tcW w:w="436" w:type="dxa"/>
          </w:tcPr>
          <w:p w:rsidR="00501C0F" w:rsidRPr="00501C0F" w:rsidRDefault="00501C0F" w:rsidP="00501C0F">
            <w:pPr>
              <w:jc w:val="center"/>
              <w:rPr>
                <w:sz w:val="22"/>
                <w:szCs w:val="22"/>
              </w:rPr>
            </w:pPr>
            <w:r w:rsidRPr="00501C0F">
              <w:rPr>
                <w:sz w:val="22"/>
                <w:szCs w:val="22"/>
              </w:rPr>
              <w:t>26</w:t>
            </w:r>
          </w:p>
        </w:tc>
        <w:tc>
          <w:tcPr>
            <w:tcW w:w="6368" w:type="dxa"/>
          </w:tcPr>
          <w:p w:rsidR="00501C0F" w:rsidRPr="00501C0F" w:rsidRDefault="00501C0F" w:rsidP="00501C0F">
            <w:pPr>
              <w:jc w:val="both"/>
              <w:rPr>
                <w:sz w:val="22"/>
                <w:szCs w:val="22"/>
              </w:rPr>
            </w:pPr>
            <w:r w:rsidRPr="00501C0F">
              <w:rPr>
                <w:sz w:val="22"/>
                <w:szCs w:val="22"/>
              </w:rPr>
              <w:t>Окуляри захисні</w:t>
            </w:r>
          </w:p>
        </w:tc>
        <w:tc>
          <w:tcPr>
            <w:tcW w:w="3544" w:type="dxa"/>
          </w:tcPr>
          <w:p w:rsidR="00501C0F" w:rsidRPr="00501C0F" w:rsidRDefault="00501C0F" w:rsidP="00501C0F">
            <w:pPr>
              <w:jc w:val="center"/>
              <w:rPr>
                <w:sz w:val="22"/>
                <w:szCs w:val="22"/>
              </w:rPr>
            </w:pPr>
            <w:r w:rsidRPr="00501C0F">
              <w:rPr>
                <w:sz w:val="22"/>
                <w:szCs w:val="22"/>
              </w:rPr>
              <w:t>Звіт про укладений договір</w:t>
            </w:r>
          </w:p>
        </w:tc>
        <w:tc>
          <w:tcPr>
            <w:tcW w:w="4111" w:type="dxa"/>
          </w:tcPr>
          <w:p w:rsidR="00501C0F" w:rsidRPr="00501C0F" w:rsidRDefault="00501C0F" w:rsidP="00501C0F">
            <w:pPr>
              <w:jc w:val="both"/>
              <w:rPr>
                <w:sz w:val="22"/>
                <w:szCs w:val="22"/>
              </w:rPr>
            </w:pPr>
            <w:r w:rsidRPr="00501C0F">
              <w:rPr>
                <w:sz w:val="22"/>
                <w:szCs w:val="22"/>
              </w:rPr>
              <w:t>15 540,84</w:t>
            </w:r>
          </w:p>
        </w:tc>
      </w:tr>
      <w:tr w:rsidR="00501C0F" w:rsidRPr="00501C0F" w:rsidTr="00F22A9D">
        <w:tc>
          <w:tcPr>
            <w:tcW w:w="436" w:type="dxa"/>
          </w:tcPr>
          <w:p w:rsidR="00501C0F" w:rsidRPr="00501C0F" w:rsidRDefault="00501C0F" w:rsidP="00501C0F">
            <w:pPr>
              <w:jc w:val="center"/>
              <w:rPr>
                <w:sz w:val="22"/>
                <w:szCs w:val="22"/>
              </w:rPr>
            </w:pPr>
            <w:r w:rsidRPr="00501C0F">
              <w:rPr>
                <w:sz w:val="22"/>
                <w:szCs w:val="22"/>
              </w:rPr>
              <w:t>27</w:t>
            </w:r>
          </w:p>
        </w:tc>
        <w:tc>
          <w:tcPr>
            <w:tcW w:w="6368" w:type="dxa"/>
          </w:tcPr>
          <w:p w:rsidR="00501C0F" w:rsidRPr="00501C0F" w:rsidRDefault="00501C0F" w:rsidP="00501C0F">
            <w:pPr>
              <w:jc w:val="both"/>
              <w:rPr>
                <w:sz w:val="22"/>
                <w:szCs w:val="22"/>
              </w:rPr>
            </w:pPr>
            <w:r w:rsidRPr="00501C0F">
              <w:rPr>
                <w:sz w:val="22"/>
                <w:szCs w:val="22"/>
              </w:rPr>
              <w:t>Хлоровмісний засіб</w:t>
            </w:r>
          </w:p>
        </w:tc>
        <w:tc>
          <w:tcPr>
            <w:tcW w:w="3544" w:type="dxa"/>
          </w:tcPr>
          <w:p w:rsidR="00501C0F" w:rsidRPr="00501C0F" w:rsidRDefault="00501C0F" w:rsidP="00501C0F">
            <w:pPr>
              <w:jc w:val="center"/>
              <w:rPr>
                <w:sz w:val="22"/>
                <w:szCs w:val="22"/>
              </w:rPr>
            </w:pPr>
            <w:r w:rsidRPr="00501C0F">
              <w:rPr>
                <w:sz w:val="22"/>
                <w:szCs w:val="22"/>
              </w:rPr>
              <w:t>Звіт про укладений договір</w:t>
            </w:r>
          </w:p>
        </w:tc>
        <w:tc>
          <w:tcPr>
            <w:tcW w:w="4111" w:type="dxa"/>
          </w:tcPr>
          <w:p w:rsidR="00501C0F" w:rsidRPr="00501C0F" w:rsidRDefault="00501C0F" w:rsidP="00501C0F">
            <w:pPr>
              <w:jc w:val="both"/>
              <w:rPr>
                <w:sz w:val="22"/>
                <w:szCs w:val="22"/>
              </w:rPr>
            </w:pPr>
            <w:r w:rsidRPr="00501C0F">
              <w:rPr>
                <w:sz w:val="22"/>
                <w:szCs w:val="22"/>
              </w:rPr>
              <w:t>13 500,00</w:t>
            </w:r>
          </w:p>
        </w:tc>
      </w:tr>
      <w:tr w:rsidR="00501C0F" w:rsidRPr="00501C0F" w:rsidTr="00F22A9D">
        <w:tc>
          <w:tcPr>
            <w:tcW w:w="436" w:type="dxa"/>
          </w:tcPr>
          <w:p w:rsidR="00501C0F" w:rsidRPr="00501C0F" w:rsidRDefault="00501C0F" w:rsidP="00501C0F">
            <w:pPr>
              <w:jc w:val="center"/>
              <w:rPr>
                <w:sz w:val="22"/>
                <w:szCs w:val="22"/>
              </w:rPr>
            </w:pPr>
            <w:r w:rsidRPr="00501C0F">
              <w:rPr>
                <w:sz w:val="22"/>
                <w:szCs w:val="22"/>
              </w:rPr>
              <w:t>28</w:t>
            </w:r>
          </w:p>
        </w:tc>
        <w:tc>
          <w:tcPr>
            <w:tcW w:w="6368" w:type="dxa"/>
          </w:tcPr>
          <w:p w:rsidR="00501C0F" w:rsidRPr="00501C0F" w:rsidRDefault="00501C0F" w:rsidP="00501C0F">
            <w:pPr>
              <w:rPr>
                <w:sz w:val="22"/>
                <w:szCs w:val="22"/>
              </w:rPr>
            </w:pPr>
            <w:r w:rsidRPr="00501C0F">
              <w:rPr>
                <w:sz w:val="22"/>
                <w:szCs w:val="22"/>
              </w:rPr>
              <w:t>Рукавички нестерильні нітрилові</w:t>
            </w:r>
          </w:p>
        </w:tc>
        <w:tc>
          <w:tcPr>
            <w:tcW w:w="3544" w:type="dxa"/>
          </w:tcPr>
          <w:p w:rsidR="00501C0F" w:rsidRPr="00501C0F" w:rsidRDefault="00501C0F" w:rsidP="00501C0F">
            <w:pPr>
              <w:jc w:val="center"/>
              <w:rPr>
                <w:sz w:val="22"/>
                <w:szCs w:val="22"/>
              </w:rPr>
            </w:pPr>
            <w:r w:rsidRPr="00501C0F">
              <w:rPr>
                <w:sz w:val="22"/>
                <w:szCs w:val="22"/>
              </w:rPr>
              <w:t>Звіт про укладений договір</w:t>
            </w:r>
          </w:p>
        </w:tc>
        <w:tc>
          <w:tcPr>
            <w:tcW w:w="4111" w:type="dxa"/>
          </w:tcPr>
          <w:p w:rsidR="00501C0F" w:rsidRPr="00501C0F" w:rsidRDefault="00501C0F" w:rsidP="00501C0F">
            <w:pPr>
              <w:jc w:val="both"/>
              <w:rPr>
                <w:sz w:val="22"/>
                <w:szCs w:val="22"/>
              </w:rPr>
            </w:pPr>
            <w:r w:rsidRPr="00501C0F">
              <w:rPr>
                <w:sz w:val="22"/>
                <w:szCs w:val="22"/>
              </w:rPr>
              <w:t>3 000,00</w:t>
            </w:r>
          </w:p>
        </w:tc>
      </w:tr>
      <w:tr w:rsidR="00501C0F" w:rsidRPr="00501C0F" w:rsidTr="00F22A9D">
        <w:tc>
          <w:tcPr>
            <w:tcW w:w="436" w:type="dxa"/>
          </w:tcPr>
          <w:p w:rsidR="00501C0F" w:rsidRPr="00501C0F" w:rsidRDefault="00501C0F" w:rsidP="00501C0F">
            <w:pPr>
              <w:jc w:val="center"/>
              <w:rPr>
                <w:sz w:val="22"/>
                <w:szCs w:val="22"/>
              </w:rPr>
            </w:pPr>
            <w:r w:rsidRPr="00501C0F">
              <w:rPr>
                <w:sz w:val="22"/>
                <w:szCs w:val="22"/>
              </w:rPr>
              <w:t>29</w:t>
            </w:r>
          </w:p>
        </w:tc>
        <w:tc>
          <w:tcPr>
            <w:tcW w:w="6368" w:type="dxa"/>
          </w:tcPr>
          <w:p w:rsidR="00501C0F" w:rsidRPr="00501C0F" w:rsidRDefault="00501C0F" w:rsidP="00501C0F">
            <w:pPr>
              <w:jc w:val="both"/>
              <w:rPr>
                <w:sz w:val="22"/>
                <w:szCs w:val="22"/>
              </w:rPr>
            </w:pPr>
            <w:r w:rsidRPr="00501C0F">
              <w:rPr>
                <w:sz w:val="22"/>
                <w:szCs w:val="22"/>
              </w:rPr>
              <w:t xml:space="preserve">Оприскувач </w:t>
            </w:r>
          </w:p>
        </w:tc>
        <w:tc>
          <w:tcPr>
            <w:tcW w:w="3544" w:type="dxa"/>
          </w:tcPr>
          <w:p w:rsidR="00501C0F" w:rsidRPr="00501C0F" w:rsidRDefault="00501C0F" w:rsidP="00501C0F">
            <w:pPr>
              <w:jc w:val="center"/>
              <w:rPr>
                <w:sz w:val="22"/>
                <w:szCs w:val="22"/>
              </w:rPr>
            </w:pPr>
            <w:r w:rsidRPr="00501C0F">
              <w:rPr>
                <w:sz w:val="22"/>
                <w:szCs w:val="22"/>
              </w:rPr>
              <w:t>Звіт про укладений договір</w:t>
            </w:r>
          </w:p>
        </w:tc>
        <w:tc>
          <w:tcPr>
            <w:tcW w:w="4111" w:type="dxa"/>
          </w:tcPr>
          <w:p w:rsidR="00501C0F" w:rsidRPr="00501C0F" w:rsidRDefault="00501C0F" w:rsidP="00501C0F">
            <w:pPr>
              <w:jc w:val="both"/>
              <w:rPr>
                <w:sz w:val="22"/>
                <w:szCs w:val="22"/>
              </w:rPr>
            </w:pPr>
            <w:r w:rsidRPr="00501C0F">
              <w:rPr>
                <w:sz w:val="22"/>
                <w:szCs w:val="22"/>
              </w:rPr>
              <w:t>10 425,00</w:t>
            </w:r>
          </w:p>
        </w:tc>
      </w:tr>
      <w:tr w:rsidR="00501C0F" w:rsidRPr="00501C0F" w:rsidTr="00F22A9D">
        <w:tc>
          <w:tcPr>
            <w:tcW w:w="436" w:type="dxa"/>
          </w:tcPr>
          <w:p w:rsidR="00501C0F" w:rsidRPr="00501C0F" w:rsidRDefault="00501C0F" w:rsidP="00501C0F">
            <w:pPr>
              <w:jc w:val="center"/>
              <w:rPr>
                <w:sz w:val="22"/>
                <w:szCs w:val="22"/>
              </w:rPr>
            </w:pPr>
            <w:r w:rsidRPr="00501C0F">
              <w:rPr>
                <w:sz w:val="22"/>
                <w:szCs w:val="22"/>
              </w:rPr>
              <w:t>30</w:t>
            </w:r>
          </w:p>
        </w:tc>
        <w:tc>
          <w:tcPr>
            <w:tcW w:w="6368" w:type="dxa"/>
          </w:tcPr>
          <w:p w:rsidR="00501C0F" w:rsidRPr="00501C0F" w:rsidRDefault="00501C0F" w:rsidP="00501C0F">
            <w:pPr>
              <w:jc w:val="both"/>
              <w:rPr>
                <w:sz w:val="22"/>
                <w:szCs w:val="22"/>
              </w:rPr>
            </w:pPr>
            <w:r w:rsidRPr="00501C0F">
              <w:rPr>
                <w:sz w:val="22"/>
                <w:szCs w:val="22"/>
              </w:rPr>
              <w:t>Дезінфікуючий розчин</w:t>
            </w:r>
          </w:p>
        </w:tc>
        <w:tc>
          <w:tcPr>
            <w:tcW w:w="3544" w:type="dxa"/>
          </w:tcPr>
          <w:p w:rsidR="00501C0F" w:rsidRPr="00501C0F" w:rsidRDefault="00501C0F" w:rsidP="00501C0F">
            <w:pPr>
              <w:jc w:val="center"/>
              <w:rPr>
                <w:sz w:val="22"/>
                <w:szCs w:val="22"/>
              </w:rPr>
            </w:pPr>
            <w:r w:rsidRPr="00501C0F">
              <w:rPr>
                <w:sz w:val="22"/>
                <w:szCs w:val="22"/>
              </w:rPr>
              <w:t>Звіт про укладений договір</w:t>
            </w:r>
          </w:p>
        </w:tc>
        <w:tc>
          <w:tcPr>
            <w:tcW w:w="4111" w:type="dxa"/>
          </w:tcPr>
          <w:p w:rsidR="00501C0F" w:rsidRPr="00501C0F" w:rsidRDefault="00501C0F" w:rsidP="00501C0F">
            <w:pPr>
              <w:jc w:val="both"/>
              <w:rPr>
                <w:sz w:val="22"/>
                <w:szCs w:val="22"/>
              </w:rPr>
            </w:pPr>
            <w:r w:rsidRPr="00501C0F">
              <w:rPr>
                <w:sz w:val="22"/>
                <w:szCs w:val="22"/>
              </w:rPr>
              <w:t>52 500,00</w:t>
            </w:r>
          </w:p>
        </w:tc>
      </w:tr>
      <w:tr w:rsidR="00501C0F" w:rsidRPr="00501C0F" w:rsidTr="00F22A9D">
        <w:tc>
          <w:tcPr>
            <w:tcW w:w="436" w:type="dxa"/>
          </w:tcPr>
          <w:p w:rsidR="00501C0F" w:rsidRPr="00501C0F" w:rsidRDefault="00501C0F" w:rsidP="00501C0F">
            <w:pPr>
              <w:jc w:val="center"/>
              <w:rPr>
                <w:sz w:val="22"/>
                <w:szCs w:val="22"/>
              </w:rPr>
            </w:pPr>
            <w:r w:rsidRPr="00501C0F">
              <w:rPr>
                <w:sz w:val="22"/>
                <w:szCs w:val="22"/>
              </w:rPr>
              <w:t>31</w:t>
            </w:r>
          </w:p>
        </w:tc>
        <w:tc>
          <w:tcPr>
            <w:tcW w:w="6368" w:type="dxa"/>
          </w:tcPr>
          <w:p w:rsidR="00501C0F" w:rsidRPr="00501C0F" w:rsidRDefault="00501C0F" w:rsidP="00501C0F">
            <w:pPr>
              <w:rPr>
                <w:sz w:val="22"/>
                <w:szCs w:val="22"/>
              </w:rPr>
            </w:pPr>
            <w:r w:rsidRPr="00501C0F">
              <w:rPr>
                <w:sz w:val="22"/>
                <w:szCs w:val="22"/>
              </w:rPr>
              <w:t>Рукавички з довгими манжетами</w:t>
            </w:r>
          </w:p>
        </w:tc>
        <w:tc>
          <w:tcPr>
            <w:tcW w:w="3544" w:type="dxa"/>
          </w:tcPr>
          <w:p w:rsidR="00501C0F" w:rsidRPr="00501C0F" w:rsidRDefault="00501C0F" w:rsidP="00501C0F">
            <w:pPr>
              <w:jc w:val="center"/>
              <w:rPr>
                <w:sz w:val="22"/>
                <w:szCs w:val="22"/>
              </w:rPr>
            </w:pPr>
            <w:r w:rsidRPr="00501C0F">
              <w:rPr>
                <w:sz w:val="22"/>
                <w:szCs w:val="22"/>
              </w:rPr>
              <w:t>Звіт про укладений договір</w:t>
            </w:r>
          </w:p>
        </w:tc>
        <w:tc>
          <w:tcPr>
            <w:tcW w:w="4111" w:type="dxa"/>
          </w:tcPr>
          <w:p w:rsidR="00501C0F" w:rsidRPr="00501C0F" w:rsidRDefault="00501C0F" w:rsidP="00501C0F">
            <w:pPr>
              <w:jc w:val="both"/>
              <w:rPr>
                <w:sz w:val="22"/>
                <w:szCs w:val="22"/>
              </w:rPr>
            </w:pPr>
            <w:r w:rsidRPr="00501C0F">
              <w:rPr>
                <w:sz w:val="22"/>
                <w:szCs w:val="22"/>
              </w:rPr>
              <w:t>1 800,00</w:t>
            </w:r>
          </w:p>
        </w:tc>
      </w:tr>
      <w:tr w:rsidR="00501C0F" w:rsidRPr="00501C0F" w:rsidTr="00F22A9D">
        <w:tc>
          <w:tcPr>
            <w:tcW w:w="436" w:type="dxa"/>
          </w:tcPr>
          <w:p w:rsidR="00501C0F" w:rsidRPr="00501C0F" w:rsidRDefault="00501C0F" w:rsidP="00501C0F">
            <w:pPr>
              <w:jc w:val="center"/>
              <w:rPr>
                <w:sz w:val="22"/>
                <w:szCs w:val="22"/>
              </w:rPr>
            </w:pPr>
            <w:r w:rsidRPr="00501C0F">
              <w:rPr>
                <w:sz w:val="22"/>
                <w:szCs w:val="22"/>
              </w:rPr>
              <w:t>32</w:t>
            </w:r>
          </w:p>
        </w:tc>
        <w:tc>
          <w:tcPr>
            <w:tcW w:w="6368" w:type="dxa"/>
          </w:tcPr>
          <w:p w:rsidR="00501C0F" w:rsidRPr="00501C0F" w:rsidRDefault="00501C0F" w:rsidP="00501C0F">
            <w:pPr>
              <w:jc w:val="both"/>
              <w:rPr>
                <w:sz w:val="22"/>
                <w:szCs w:val="22"/>
              </w:rPr>
            </w:pPr>
            <w:r w:rsidRPr="00501C0F">
              <w:rPr>
                <w:sz w:val="22"/>
                <w:szCs w:val="22"/>
              </w:rPr>
              <w:t>Хлоровмісний засіб (люмакс-Хлор лайт)</w:t>
            </w:r>
          </w:p>
        </w:tc>
        <w:tc>
          <w:tcPr>
            <w:tcW w:w="3544" w:type="dxa"/>
          </w:tcPr>
          <w:p w:rsidR="00501C0F" w:rsidRPr="00501C0F" w:rsidRDefault="00501C0F" w:rsidP="00501C0F">
            <w:pPr>
              <w:jc w:val="center"/>
              <w:rPr>
                <w:sz w:val="22"/>
                <w:szCs w:val="22"/>
              </w:rPr>
            </w:pPr>
            <w:r w:rsidRPr="00501C0F">
              <w:rPr>
                <w:sz w:val="22"/>
                <w:szCs w:val="22"/>
              </w:rPr>
              <w:t>Звіт про укладений договір</w:t>
            </w:r>
          </w:p>
        </w:tc>
        <w:tc>
          <w:tcPr>
            <w:tcW w:w="4111" w:type="dxa"/>
          </w:tcPr>
          <w:p w:rsidR="00501C0F" w:rsidRPr="00501C0F" w:rsidRDefault="00501C0F" w:rsidP="00501C0F">
            <w:pPr>
              <w:jc w:val="both"/>
              <w:rPr>
                <w:sz w:val="22"/>
                <w:szCs w:val="22"/>
              </w:rPr>
            </w:pPr>
            <w:r w:rsidRPr="00501C0F">
              <w:rPr>
                <w:sz w:val="22"/>
                <w:szCs w:val="22"/>
              </w:rPr>
              <w:t>47 999,52</w:t>
            </w:r>
          </w:p>
        </w:tc>
      </w:tr>
      <w:tr w:rsidR="00501C0F" w:rsidRPr="00501C0F" w:rsidTr="00F22A9D">
        <w:tc>
          <w:tcPr>
            <w:tcW w:w="436" w:type="dxa"/>
          </w:tcPr>
          <w:p w:rsidR="00501C0F" w:rsidRPr="00501C0F" w:rsidRDefault="00501C0F" w:rsidP="00501C0F">
            <w:pPr>
              <w:jc w:val="center"/>
              <w:rPr>
                <w:sz w:val="22"/>
                <w:szCs w:val="22"/>
              </w:rPr>
            </w:pPr>
            <w:r w:rsidRPr="00501C0F">
              <w:rPr>
                <w:sz w:val="22"/>
                <w:szCs w:val="22"/>
              </w:rPr>
              <w:t>33</w:t>
            </w:r>
          </w:p>
        </w:tc>
        <w:tc>
          <w:tcPr>
            <w:tcW w:w="6368" w:type="dxa"/>
          </w:tcPr>
          <w:p w:rsidR="00501C0F" w:rsidRPr="00501C0F" w:rsidRDefault="00501C0F" w:rsidP="00501C0F">
            <w:pPr>
              <w:jc w:val="both"/>
              <w:rPr>
                <w:sz w:val="22"/>
                <w:szCs w:val="22"/>
              </w:rPr>
            </w:pPr>
            <w:r w:rsidRPr="00501C0F">
              <w:rPr>
                <w:sz w:val="22"/>
                <w:szCs w:val="22"/>
              </w:rPr>
              <w:t xml:space="preserve">Білизна </w:t>
            </w:r>
            <w:smartTag w:uri="urn:schemas-microsoft-com:office:smarttags" w:element="metricconverter">
              <w:smartTagPr>
                <w:attr w:name="ProductID" w:val="5 л"/>
              </w:smartTagPr>
              <w:r w:rsidRPr="00501C0F">
                <w:rPr>
                  <w:sz w:val="22"/>
                  <w:szCs w:val="22"/>
                </w:rPr>
                <w:t>5 л</w:t>
              </w:r>
            </w:smartTag>
          </w:p>
        </w:tc>
        <w:tc>
          <w:tcPr>
            <w:tcW w:w="3544" w:type="dxa"/>
          </w:tcPr>
          <w:p w:rsidR="00501C0F" w:rsidRPr="00501C0F" w:rsidRDefault="00501C0F" w:rsidP="00501C0F">
            <w:pPr>
              <w:jc w:val="center"/>
              <w:rPr>
                <w:sz w:val="22"/>
                <w:szCs w:val="22"/>
              </w:rPr>
            </w:pPr>
            <w:r w:rsidRPr="00501C0F">
              <w:rPr>
                <w:sz w:val="22"/>
                <w:szCs w:val="22"/>
              </w:rPr>
              <w:t>Звіт про укладений договір</w:t>
            </w:r>
          </w:p>
        </w:tc>
        <w:tc>
          <w:tcPr>
            <w:tcW w:w="4111" w:type="dxa"/>
          </w:tcPr>
          <w:p w:rsidR="00501C0F" w:rsidRPr="00501C0F" w:rsidRDefault="00501C0F" w:rsidP="00501C0F">
            <w:pPr>
              <w:jc w:val="both"/>
              <w:rPr>
                <w:sz w:val="22"/>
                <w:szCs w:val="22"/>
              </w:rPr>
            </w:pPr>
            <w:r w:rsidRPr="00501C0F">
              <w:rPr>
                <w:sz w:val="22"/>
                <w:szCs w:val="22"/>
              </w:rPr>
              <w:t>2 800,00</w:t>
            </w:r>
          </w:p>
        </w:tc>
      </w:tr>
      <w:tr w:rsidR="00501C0F" w:rsidRPr="00501C0F" w:rsidTr="00F22A9D">
        <w:tc>
          <w:tcPr>
            <w:tcW w:w="436" w:type="dxa"/>
          </w:tcPr>
          <w:p w:rsidR="00501C0F" w:rsidRPr="00501C0F" w:rsidRDefault="00501C0F" w:rsidP="00501C0F">
            <w:pPr>
              <w:jc w:val="center"/>
              <w:rPr>
                <w:sz w:val="22"/>
                <w:szCs w:val="22"/>
              </w:rPr>
            </w:pPr>
            <w:r w:rsidRPr="00501C0F">
              <w:rPr>
                <w:sz w:val="22"/>
                <w:szCs w:val="22"/>
              </w:rPr>
              <w:t>34</w:t>
            </w:r>
          </w:p>
        </w:tc>
        <w:tc>
          <w:tcPr>
            <w:tcW w:w="6368" w:type="dxa"/>
          </w:tcPr>
          <w:p w:rsidR="00501C0F" w:rsidRPr="00501C0F" w:rsidRDefault="00501C0F" w:rsidP="00501C0F">
            <w:pPr>
              <w:jc w:val="both"/>
              <w:rPr>
                <w:sz w:val="22"/>
                <w:szCs w:val="22"/>
              </w:rPr>
            </w:pPr>
            <w:r w:rsidRPr="00501C0F">
              <w:rPr>
                <w:sz w:val="22"/>
                <w:szCs w:val="22"/>
              </w:rPr>
              <w:t>Апарат штучної вентиляції легень</w:t>
            </w:r>
          </w:p>
        </w:tc>
        <w:tc>
          <w:tcPr>
            <w:tcW w:w="3544" w:type="dxa"/>
          </w:tcPr>
          <w:p w:rsidR="00501C0F" w:rsidRPr="00501C0F" w:rsidRDefault="00501C0F" w:rsidP="00501C0F">
            <w:pPr>
              <w:jc w:val="center"/>
              <w:rPr>
                <w:sz w:val="22"/>
                <w:szCs w:val="22"/>
              </w:rPr>
            </w:pPr>
            <w:r w:rsidRPr="00501C0F">
              <w:rPr>
                <w:sz w:val="22"/>
                <w:szCs w:val="22"/>
              </w:rPr>
              <w:t>Звіт про укладений договір</w:t>
            </w:r>
          </w:p>
        </w:tc>
        <w:tc>
          <w:tcPr>
            <w:tcW w:w="4111" w:type="dxa"/>
          </w:tcPr>
          <w:p w:rsidR="00501C0F" w:rsidRPr="00501C0F" w:rsidRDefault="00501C0F" w:rsidP="00501C0F">
            <w:pPr>
              <w:jc w:val="both"/>
              <w:rPr>
                <w:sz w:val="22"/>
                <w:szCs w:val="22"/>
              </w:rPr>
            </w:pPr>
            <w:r w:rsidRPr="00501C0F">
              <w:rPr>
                <w:sz w:val="22"/>
                <w:szCs w:val="22"/>
              </w:rPr>
              <w:t>1 073 644,86</w:t>
            </w:r>
          </w:p>
        </w:tc>
      </w:tr>
      <w:tr w:rsidR="00501C0F" w:rsidRPr="00501C0F" w:rsidTr="00F22A9D">
        <w:tc>
          <w:tcPr>
            <w:tcW w:w="436" w:type="dxa"/>
          </w:tcPr>
          <w:p w:rsidR="00501C0F" w:rsidRPr="00501C0F" w:rsidRDefault="00501C0F" w:rsidP="00501C0F">
            <w:pPr>
              <w:jc w:val="center"/>
              <w:rPr>
                <w:sz w:val="22"/>
                <w:szCs w:val="22"/>
              </w:rPr>
            </w:pPr>
          </w:p>
        </w:tc>
        <w:tc>
          <w:tcPr>
            <w:tcW w:w="9912" w:type="dxa"/>
            <w:gridSpan w:val="2"/>
          </w:tcPr>
          <w:p w:rsidR="00501C0F" w:rsidRPr="00501C0F" w:rsidRDefault="00501C0F" w:rsidP="00501C0F">
            <w:pPr>
              <w:jc w:val="center"/>
              <w:rPr>
                <w:b/>
                <w:sz w:val="22"/>
                <w:szCs w:val="22"/>
              </w:rPr>
            </w:pPr>
            <w:r w:rsidRPr="00501C0F">
              <w:rPr>
                <w:b/>
                <w:sz w:val="22"/>
                <w:szCs w:val="22"/>
              </w:rPr>
              <w:t>Всього:</w:t>
            </w:r>
          </w:p>
        </w:tc>
        <w:tc>
          <w:tcPr>
            <w:tcW w:w="4111" w:type="dxa"/>
          </w:tcPr>
          <w:p w:rsidR="00501C0F" w:rsidRPr="00501C0F" w:rsidRDefault="00501C0F" w:rsidP="00501C0F">
            <w:pPr>
              <w:jc w:val="both"/>
              <w:rPr>
                <w:b/>
                <w:sz w:val="22"/>
                <w:szCs w:val="22"/>
              </w:rPr>
            </w:pPr>
            <w:r w:rsidRPr="00501C0F">
              <w:rPr>
                <w:b/>
                <w:sz w:val="22"/>
                <w:szCs w:val="22"/>
              </w:rPr>
              <w:t>1 892 342,86</w:t>
            </w:r>
          </w:p>
        </w:tc>
      </w:tr>
    </w:tbl>
    <w:p w:rsidR="00501C0F" w:rsidRPr="00501C0F" w:rsidRDefault="00501C0F" w:rsidP="00501C0F">
      <w:pPr>
        <w:jc w:val="center"/>
        <w:rPr>
          <w:rFonts w:eastAsia="Times New Roman"/>
          <w:sz w:val="28"/>
          <w:szCs w:val="28"/>
          <w:lang w:val="uk-UA"/>
        </w:rPr>
      </w:pPr>
      <w:r w:rsidRPr="00501C0F">
        <w:rPr>
          <w:rFonts w:eastAsia="Times New Roman"/>
          <w:sz w:val="28"/>
          <w:szCs w:val="28"/>
          <w:lang w:val="uk-UA"/>
        </w:rPr>
        <w:lastRenderedPageBreak/>
        <w:t>Звіт про договір про закупівлю, укладений без використання електронної системи закупівель</w:t>
      </w:r>
    </w:p>
    <w:tbl>
      <w:tblPr>
        <w:tblStyle w:val="3"/>
        <w:tblW w:w="14175" w:type="dxa"/>
        <w:tblInd w:w="108" w:type="dxa"/>
        <w:tblLook w:val="01E0"/>
      </w:tblPr>
      <w:tblGrid>
        <w:gridCol w:w="720"/>
        <w:gridCol w:w="10620"/>
        <w:gridCol w:w="2835"/>
      </w:tblGrid>
      <w:tr w:rsidR="00501C0F" w:rsidRPr="00501C0F" w:rsidTr="007932F8">
        <w:tc>
          <w:tcPr>
            <w:tcW w:w="720" w:type="dxa"/>
          </w:tcPr>
          <w:p w:rsidR="00501C0F" w:rsidRPr="00501C0F" w:rsidRDefault="00501C0F" w:rsidP="00501C0F">
            <w:pPr>
              <w:jc w:val="center"/>
            </w:pPr>
          </w:p>
        </w:tc>
        <w:tc>
          <w:tcPr>
            <w:tcW w:w="10620" w:type="dxa"/>
          </w:tcPr>
          <w:p w:rsidR="00501C0F" w:rsidRPr="00501C0F" w:rsidRDefault="00501C0F" w:rsidP="00501C0F">
            <w:pPr>
              <w:jc w:val="center"/>
              <w:rPr>
                <w:sz w:val="28"/>
                <w:szCs w:val="28"/>
              </w:rPr>
            </w:pPr>
            <w:r w:rsidRPr="00501C0F">
              <w:rPr>
                <w:sz w:val="28"/>
                <w:szCs w:val="28"/>
              </w:rPr>
              <w:t>Предмет закупівлі</w:t>
            </w:r>
          </w:p>
        </w:tc>
        <w:tc>
          <w:tcPr>
            <w:tcW w:w="2835" w:type="dxa"/>
          </w:tcPr>
          <w:p w:rsidR="00501C0F" w:rsidRPr="00501C0F" w:rsidRDefault="00501C0F" w:rsidP="00F22A9D">
            <w:pPr>
              <w:jc w:val="center"/>
              <w:rPr>
                <w:sz w:val="28"/>
                <w:szCs w:val="28"/>
              </w:rPr>
            </w:pPr>
            <w:r w:rsidRPr="00501C0F">
              <w:rPr>
                <w:sz w:val="28"/>
                <w:szCs w:val="28"/>
              </w:rPr>
              <w:t>Сума закупівлі</w:t>
            </w:r>
          </w:p>
        </w:tc>
      </w:tr>
      <w:tr w:rsidR="00501C0F" w:rsidRPr="00501C0F" w:rsidTr="007932F8">
        <w:tc>
          <w:tcPr>
            <w:tcW w:w="720" w:type="dxa"/>
          </w:tcPr>
          <w:p w:rsidR="00501C0F" w:rsidRPr="00F22A9D" w:rsidRDefault="00501C0F" w:rsidP="00501C0F">
            <w:pPr>
              <w:jc w:val="center"/>
              <w:rPr>
                <w:sz w:val="22"/>
                <w:szCs w:val="22"/>
                <w:lang w:val="en-US"/>
              </w:rPr>
            </w:pPr>
            <w:r w:rsidRPr="00F22A9D">
              <w:rPr>
                <w:sz w:val="22"/>
                <w:szCs w:val="22"/>
                <w:lang w:val="en-US"/>
              </w:rPr>
              <w:t>1</w:t>
            </w:r>
          </w:p>
        </w:tc>
        <w:tc>
          <w:tcPr>
            <w:tcW w:w="10620" w:type="dxa"/>
          </w:tcPr>
          <w:p w:rsidR="00501C0F" w:rsidRPr="00F22A9D" w:rsidRDefault="00501C0F" w:rsidP="00501C0F">
            <w:pPr>
              <w:jc w:val="both"/>
              <w:rPr>
                <w:sz w:val="22"/>
                <w:szCs w:val="22"/>
              </w:rPr>
            </w:pPr>
            <w:r w:rsidRPr="00F22A9D">
              <w:rPr>
                <w:sz w:val="22"/>
                <w:szCs w:val="22"/>
              </w:rPr>
              <w:t>Послуги щодо розсилки СМС з мобільного ЦНАП</w:t>
            </w:r>
          </w:p>
        </w:tc>
        <w:tc>
          <w:tcPr>
            <w:tcW w:w="2835" w:type="dxa"/>
          </w:tcPr>
          <w:p w:rsidR="00501C0F" w:rsidRPr="00F22A9D" w:rsidRDefault="00501C0F" w:rsidP="00501C0F">
            <w:pPr>
              <w:jc w:val="both"/>
              <w:rPr>
                <w:sz w:val="22"/>
                <w:szCs w:val="22"/>
              </w:rPr>
            </w:pPr>
            <w:r w:rsidRPr="00F22A9D">
              <w:rPr>
                <w:sz w:val="22"/>
                <w:szCs w:val="22"/>
              </w:rPr>
              <w:t>2 400,00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2</w:t>
            </w:r>
          </w:p>
        </w:tc>
        <w:tc>
          <w:tcPr>
            <w:tcW w:w="10620" w:type="dxa"/>
          </w:tcPr>
          <w:p w:rsidR="00501C0F" w:rsidRPr="00F22A9D" w:rsidRDefault="00501C0F" w:rsidP="00501C0F">
            <w:pPr>
              <w:jc w:val="both"/>
              <w:rPr>
                <w:sz w:val="22"/>
                <w:szCs w:val="22"/>
              </w:rPr>
            </w:pPr>
            <w:r w:rsidRPr="00F22A9D">
              <w:rPr>
                <w:sz w:val="22"/>
                <w:szCs w:val="22"/>
              </w:rPr>
              <w:t>Телекомунікаційні послуги «Укртелеком»</w:t>
            </w:r>
          </w:p>
        </w:tc>
        <w:tc>
          <w:tcPr>
            <w:tcW w:w="2835" w:type="dxa"/>
          </w:tcPr>
          <w:p w:rsidR="00501C0F" w:rsidRPr="00F22A9D" w:rsidRDefault="00501C0F" w:rsidP="00501C0F">
            <w:pPr>
              <w:jc w:val="both"/>
              <w:rPr>
                <w:sz w:val="22"/>
                <w:szCs w:val="22"/>
              </w:rPr>
            </w:pPr>
            <w:r w:rsidRPr="00F22A9D">
              <w:rPr>
                <w:sz w:val="22"/>
                <w:szCs w:val="22"/>
              </w:rPr>
              <w:t>48 280,00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 xml:space="preserve">3 </w:t>
            </w:r>
          </w:p>
        </w:tc>
        <w:tc>
          <w:tcPr>
            <w:tcW w:w="10620" w:type="dxa"/>
          </w:tcPr>
          <w:p w:rsidR="00501C0F" w:rsidRPr="00F22A9D" w:rsidRDefault="00501C0F" w:rsidP="00501C0F">
            <w:pPr>
              <w:jc w:val="both"/>
              <w:rPr>
                <w:sz w:val="22"/>
                <w:szCs w:val="22"/>
              </w:rPr>
            </w:pPr>
            <w:r w:rsidRPr="00F22A9D">
              <w:rPr>
                <w:sz w:val="22"/>
                <w:szCs w:val="22"/>
              </w:rPr>
              <w:t>Інформаційно-правове забезпечення ЛІГА-Закон</w:t>
            </w:r>
          </w:p>
        </w:tc>
        <w:tc>
          <w:tcPr>
            <w:tcW w:w="2835" w:type="dxa"/>
          </w:tcPr>
          <w:p w:rsidR="00501C0F" w:rsidRPr="00F22A9D" w:rsidRDefault="00501C0F" w:rsidP="00501C0F">
            <w:pPr>
              <w:jc w:val="both"/>
              <w:rPr>
                <w:sz w:val="22"/>
                <w:szCs w:val="22"/>
              </w:rPr>
            </w:pPr>
            <w:r w:rsidRPr="00F22A9D">
              <w:rPr>
                <w:sz w:val="22"/>
                <w:szCs w:val="22"/>
              </w:rPr>
              <w:t>132 828,00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4</w:t>
            </w:r>
          </w:p>
        </w:tc>
        <w:tc>
          <w:tcPr>
            <w:tcW w:w="10620" w:type="dxa"/>
          </w:tcPr>
          <w:p w:rsidR="00501C0F" w:rsidRPr="00F22A9D" w:rsidRDefault="00501C0F" w:rsidP="00501C0F">
            <w:pPr>
              <w:jc w:val="both"/>
              <w:rPr>
                <w:sz w:val="22"/>
                <w:szCs w:val="22"/>
              </w:rPr>
            </w:pPr>
            <w:r w:rsidRPr="00F22A9D">
              <w:rPr>
                <w:sz w:val="22"/>
                <w:szCs w:val="22"/>
              </w:rPr>
              <w:t>Послуги щодо захищеного каналу зв’язку для паспортного сервісу ЦНАП</w:t>
            </w:r>
          </w:p>
        </w:tc>
        <w:tc>
          <w:tcPr>
            <w:tcW w:w="2835" w:type="dxa"/>
          </w:tcPr>
          <w:p w:rsidR="00501C0F" w:rsidRPr="00F22A9D" w:rsidRDefault="00501C0F" w:rsidP="00501C0F">
            <w:pPr>
              <w:jc w:val="both"/>
              <w:rPr>
                <w:sz w:val="22"/>
                <w:szCs w:val="22"/>
              </w:rPr>
            </w:pPr>
            <w:r w:rsidRPr="00F22A9D">
              <w:rPr>
                <w:sz w:val="22"/>
                <w:szCs w:val="22"/>
              </w:rPr>
              <w:t>62 744,88</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5</w:t>
            </w:r>
          </w:p>
        </w:tc>
        <w:tc>
          <w:tcPr>
            <w:tcW w:w="10620" w:type="dxa"/>
          </w:tcPr>
          <w:p w:rsidR="00501C0F" w:rsidRPr="00F22A9D" w:rsidRDefault="00501C0F" w:rsidP="00501C0F">
            <w:pPr>
              <w:jc w:val="both"/>
              <w:rPr>
                <w:sz w:val="22"/>
                <w:szCs w:val="22"/>
              </w:rPr>
            </w:pPr>
            <w:r w:rsidRPr="00F22A9D">
              <w:rPr>
                <w:sz w:val="22"/>
                <w:szCs w:val="22"/>
              </w:rPr>
              <w:t>Централізоване опалення</w:t>
            </w:r>
          </w:p>
        </w:tc>
        <w:tc>
          <w:tcPr>
            <w:tcW w:w="2835" w:type="dxa"/>
          </w:tcPr>
          <w:p w:rsidR="00501C0F" w:rsidRPr="00F22A9D" w:rsidRDefault="00501C0F" w:rsidP="00501C0F">
            <w:pPr>
              <w:jc w:val="both"/>
              <w:rPr>
                <w:sz w:val="22"/>
                <w:szCs w:val="22"/>
              </w:rPr>
            </w:pPr>
            <w:r w:rsidRPr="00F22A9D">
              <w:rPr>
                <w:sz w:val="22"/>
                <w:szCs w:val="22"/>
              </w:rPr>
              <w:t>101 325,00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6</w:t>
            </w:r>
          </w:p>
        </w:tc>
        <w:tc>
          <w:tcPr>
            <w:tcW w:w="10620" w:type="dxa"/>
          </w:tcPr>
          <w:p w:rsidR="00501C0F" w:rsidRPr="00F22A9D" w:rsidRDefault="00501C0F" w:rsidP="00501C0F">
            <w:pPr>
              <w:jc w:val="both"/>
              <w:rPr>
                <w:sz w:val="22"/>
                <w:szCs w:val="22"/>
              </w:rPr>
            </w:pPr>
            <w:r w:rsidRPr="00F22A9D">
              <w:rPr>
                <w:sz w:val="22"/>
                <w:szCs w:val="22"/>
              </w:rPr>
              <w:t>Централізоване опалення</w:t>
            </w:r>
          </w:p>
        </w:tc>
        <w:tc>
          <w:tcPr>
            <w:tcW w:w="2835" w:type="dxa"/>
          </w:tcPr>
          <w:p w:rsidR="00501C0F" w:rsidRPr="00F22A9D" w:rsidRDefault="00501C0F" w:rsidP="00501C0F">
            <w:pPr>
              <w:jc w:val="both"/>
              <w:rPr>
                <w:sz w:val="22"/>
                <w:szCs w:val="22"/>
              </w:rPr>
            </w:pPr>
            <w:r w:rsidRPr="00F22A9D">
              <w:rPr>
                <w:sz w:val="22"/>
                <w:szCs w:val="22"/>
              </w:rPr>
              <w:t>9 500,00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7</w:t>
            </w:r>
          </w:p>
        </w:tc>
        <w:tc>
          <w:tcPr>
            <w:tcW w:w="10620" w:type="dxa"/>
          </w:tcPr>
          <w:p w:rsidR="00501C0F" w:rsidRPr="00F22A9D" w:rsidRDefault="00501C0F" w:rsidP="00501C0F">
            <w:pPr>
              <w:jc w:val="both"/>
              <w:rPr>
                <w:sz w:val="22"/>
                <w:szCs w:val="22"/>
              </w:rPr>
            </w:pPr>
            <w:r w:rsidRPr="00F22A9D">
              <w:rPr>
                <w:sz w:val="22"/>
                <w:szCs w:val="22"/>
              </w:rPr>
              <w:t>Централізоване опалення</w:t>
            </w:r>
          </w:p>
        </w:tc>
        <w:tc>
          <w:tcPr>
            <w:tcW w:w="2835" w:type="dxa"/>
          </w:tcPr>
          <w:p w:rsidR="00501C0F" w:rsidRPr="00F22A9D" w:rsidRDefault="00501C0F" w:rsidP="00501C0F">
            <w:pPr>
              <w:jc w:val="both"/>
              <w:rPr>
                <w:sz w:val="22"/>
                <w:szCs w:val="22"/>
              </w:rPr>
            </w:pPr>
            <w:r w:rsidRPr="00F22A9D">
              <w:rPr>
                <w:sz w:val="22"/>
                <w:szCs w:val="22"/>
              </w:rPr>
              <w:t>2 500,00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8</w:t>
            </w:r>
          </w:p>
        </w:tc>
        <w:tc>
          <w:tcPr>
            <w:tcW w:w="10620" w:type="dxa"/>
          </w:tcPr>
          <w:p w:rsidR="00501C0F" w:rsidRPr="00F22A9D" w:rsidRDefault="00501C0F" w:rsidP="00501C0F">
            <w:pPr>
              <w:jc w:val="both"/>
              <w:rPr>
                <w:sz w:val="22"/>
                <w:szCs w:val="22"/>
              </w:rPr>
            </w:pPr>
            <w:r w:rsidRPr="00F22A9D">
              <w:rPr>
                <w:sz w:val="22"/>
                <w:szCs w:val="22"/>
              </w:rPr>
              <w:t>Централізоване опалення</w:t>
            </w:r>
          </w:p>
        </w:tc>
        <w:tc>
          <w:tcPr>
            <w:tcW w:w="2835" w:type="dxa"/>
          </w:tcPr>
          <w:p w:rsidR="00501C0F" w:rsidRPr="00F22A9D" w:rsidRDefault="00501C0F" w:rsidP="00501C0F">
            <w:pPr>
              <w:jc w:val="both"/>
              <w:rPr>
                <w:sz w:val="22"/>
                <w:szCs w:val="22"/>
              </w:rPr>
            </w:pPr>
            <w:r w:rsidRPr="00F22A9D">
              <w:rPr>
                <w:sz w:val="22"/>
                <w:szCs w:val="22"/>
              </w:rPr>
              <w:t>20 500,00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9</w:t>
            </w:r>
          </w:p>
        </w:tc>
        <w:tc>
          <w:tcPr>
            <w:tcW w:w="10620" w:type="dxa"/>
          </w:tcPr>
          <w:p w:rsidR="00501C0F" w:rsidRPr="00F22A9D" w:rsidRDefault="00501C0F" w:rsidP="00501C0F">
            <w:pPr>
              <w:jc w:val="both"/>
              <w:rPr>
                <w:sz w:val="22"/>
                <w:szCs w:val="22"/>
              </w:rPr>
            </w:pPr>
            <w:r w:rsidRPr="00F22A9D">
              <w:rPr>
                <w:sz w:val="22"/>
                <w:szCs w:val="22"/>
              </w:rPr>
              <w:t>Стікери,клей</w:t>
            </w:r>
          </w:p>
        </w:tc>
        <w:tc>
          <w:tcPr>
            <w:tcW w:w="2835" w:type="dxa"/>
          </w:tcPr>
          <w:p w:rsidR="00501C0F" w:rsidRPr="00F22A9D" w:rsidRDefault="00501C0F" w:rsidP="00501C0F">
            <w:pPr>
              <w:jc w:val="both"/>
              <w:rPr>
                <w:sz w:val="22"/>
                <w:szCs w:val="22"/>
              </w:rPr>
            </w:pPr>
            <w:r w:rsidRPr="00F22A9D">
              <w:rPr>
                <w:sz w:val="22"/>
                <w:szCs w:val="22"/>
              </w:rPr>
              <w:t>350,00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10</w:t>
            </w:r>
          </w:p>
        </w:tc>
        <w:tc>
          <w:tcPr>
            <w:tcW w:w="10620" w:type="dxa"/>
          </w:tcPr>
          <w:p w:rsidR="00501C0F" w:rsidRPr="00F22A9D" w:rsidRDefault="00501C0F" w:rsidP="00501C0F">
            <w:pPr>
              <w:jc w:val="both"/>
              <w:rPr>
                <w:sz w:val="22"/>
                <w:szCs w:val="22"/>
              </w:rPr>
            </w:pPr>
            <w:r w:rsidRPr="00F22A9D">
              <w:rPr>
                <w:sz w:val="22"/>
                <w:szCs w:val="22"/>
              </w:rPr>
              <w:t>Послуги щодо каналу зв’язку для ЦНАП</w:t>
            </w:r>
          </w:p>
        </w:tc>
        <w:tc>
          <w:tcPr>
            <w:tcW w:w="2835" w:type="dxa"/>
          </w:tcPr>
          <w:p w:rsidR="00501C0F" w:rsidRPr="00F22A9D" w:rsidRDefault="00501C0F" w:rsidP="00501C0F">
            <w:pPr>
              <w:jc w:val="both"/>
              <w:rPr>
                <w:sz w:val="22"/>
                <w:szCs w:val="22"/>
              </w:rPr>
            </w:pPr>
            <w:r w:rsidRPr="00F22A9D">
              <w:rPr>
                <w:sz w:val="22"/>
                <w:szCs w:val="22"/>
              </w:rPr>
              <w:t>7 980,00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11</w:t>
            </w:r>
          </w:p>
        </w:tc>
        <w:tc>
          <w:tcPr>
            <w:tcW w:w="10620" w:type="dxa"/>
          </w:tcPr>
          <w:p w:rsidR="00501C0F" w:rsidRPr="00F22A9D" w:rsidRDefault="00501C0F" w:rsidP="00501C0F">
            <w:pPr>
              <w:jc w:val="both"/>
              <w:rPr>
                <w:sz w:val="22"/>
                <w:szCs w:val="22"/>
              </w:rPr>
            </w:pPr>
            <w:r w:rsidRPr="00F22A9D">
              <w:rPr>
                <w:sz w:val="22"/>
                <w:szCs w:val="22"/>
              </w:rPr>
              <w:t>Висвітлення діяльності міської ради та виконавчого комітету в друкованих засобах масової інформації</w:t>
            </w:r>
          </w:p>
        </w:tc>
        <w:tc>
          <w:tcPr>
            <w:tcW w:w="2835" w:type="dxa"/>
          </w:tcPr>
          <w:p w:rsidR="00501C0F" w:rsidRPr="00F22A9D" w:rsidRDefault="00501C0F" w:rsidP="00501C0F">
            <w:pPr>
              <w:jc w:val="both"/>
              <w:rPr>
                <w:sz w:val="22"/>
                <w:szCs w:val="22"/>
              </w:rPr>
            </w:pPr>
            <w:r w:rsidRPr="00F22A9D">
              <w:rPr>
                <w:sz w:val="22"/>
                <w:szCs w:val="22"/>
              </w:rPr>
              <w:t>191 250,00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12</w:t>
            </w:r>
          </w:p>
        </w:tc>
        <w:tc>
          <w:tcPr>
            <w:tcW w:w="10620" w:type="dxa"/>
          </w:tcPr>
          <w:p w:rsidR="00501C0F" w:rsidRPr="00F22A9D" w:rsidRDefault="00501C0F" w:rsidP="00501C0F">
            <w:pPr>
              <w:jc w:val="both"/>
              <w:rPr>
                <w:sz w:val="22"/>
                <w:szCs w:val="22"/>
              </w:rPr>
            </w:pPr>
            <w:r w:rsidRPr="00F22A9D">
              <w:rPr>
                <w:sz w:val="22"/>
                <w:szCs w:val="22"/>
              </w:rPr>
              <w:t>Цукерки</w:t>
            </w:r>
          </w:p>
        </w:tc>
        <w:tc>
          <w:tcPr>
            <w:tcW w:w="2835" w:type="dxa"/>
          </w:tcPr>
          <w:p w:rsidR="00501C0F" w:rsidRPr="00F22A9D" w:rsidRDefault="00501C0F" w:rsidP="00501C0F">
            <w:pPr>
              <w:jc w:val="both"/>
              <w:rPr>
                <w:sz w:val="22"/>
                <w:szCs w:val="22"/>
              </w:rPr>
            </w:pPr>
            <w:r w:rsidRPr="00F22A9D">
              <w:rPr>
                <w:sz w:val="22"/>
                <w:szCs w:val="22"/>
              </w:rPr>
              <w:t>12 905,00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13</w:t>
            </w:r>
          </w:p>
        </w:tc>
        <w:tc>
          <w:tcPr>
            <w:tcW w:w="10620" w:type="dxa"/>
          </w:tcPr>
          <w:p w:rsidR="00501C0F" w:rsidRPr="00F22A9D" w:rsidRDefault="00501C0F" w:rsidP="00501C0F">
            <w:pPr>
              <w:jc w:val="both"/>
              <w:rPr>
                <w:sz w:val="22"/>
                <w:szCs w:val="22"/>
              </w:rPr>
            </w:pPr>
            <w:r w:rsidRPr="00F22A9D">
              <w:rPr>
                <w:sz w:val="22"/>
                <w:szCs w:val="22"/>
              </w:rPr>
              <w:t>Централізоване опалення (теплова енергія)</w:t>
            </w:r>
          </w:p>
        </w:tc>
        <w:tc>
          <w:tcPr>
            <w:tcW w:w="2835" w:type="dxa"/>
          </w:tcPr>
          <w:p w:rsidR="00501C0F" w:rsidRPr="00F22A9D" w:rsidRDefault="00501C0F" w:rsidP="00501C0F">
            <w:pPr>
              <w:jc w:val="both"/>
              <w:rPr>
                <w:sz w:val="22"/>
                <w:szCs w:val="22"/>
              </w:rPr>
            </w:pPr>
            <w:r w:rsidRPr="00F22A9D">
              <w:rPr>
                <w:sz w:val="22"/>
                <w:szCs w:val="22"/>
              </w:rPr>
              <w:t>21 432,60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14</w:t>
            </w:r>
          </w:p>
        </w:tc>
        <w:tc>
          <w:tcPr>
            <w:tcW w:w="10620" w:type="dxa"/>
          </w:tcPr>
          <w:p w:rsidR="00501C0F" w:rsidRPr="00F22A9D" w:rsidRDefault="00501C0F" w:rsidP="00501C0F">
            <w:pPr>
              <w:jc w:val="both"/>
              <w:rPr>
                <w:sz w:val="22"/>
                <w:szCs w:val="22"/>
              </w:rPr>
            </w:pPr>
            <w:r w:rsidRPr="00F22A9D">
              <w:rPr>
                <w:sz w:val="22"/>
                <w:szCs w:val="22"/>
              </w:rPr>
              <w:t>Запасні частини до автомобілів</w:t>
            </w:r>
          </w:p>
        </w:tc>
        <w:tc>
          <w:tcPr>
            <w:tcW w:w="2835" w:type="dxa"/>
          </w:tcPr>
          <w:p w:rsidR="00501C0F" w:rsidRPr="00F22A9D" w:rsidRDefault="00501C0F" w:rsidP="00501C0F">
            <w:pPr>
              <w:jc w:val="both"/>
              <w:rPr>
                <w:sz w:val="22"/>
                <w:szCs w:val="22"/>
              </w:rPr>
            </w:pPr>
            <w:r w:rsidRPr="00F22A9D">
              <w:rPr>
                <w:sz w:val="22"/>
                <w:szCs w:val="22"/>
              </w:rPr>
              <w:t>730,00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15</w:t>
            </w:r>
          </w:p>
        </w:tc>
        <w:tc>
          <w:tcPr>
            <w:tcW w:w="10620" w:type="dxa"/>
          </w:tcPr>
          <w:p w:rsidR="00501C0F" w:rsidRPr="00F22A9D" w:rsidRDefault="00501C0F" w:rsidP="00501C0F">
            <w:pPr>
              <w:jc w:val="both"/>
              <w:rPr>
                <w:sz w:val="22"/>
                <w:szCs w:val="22"/>
              </w:rPr>
            </w:pPr>
            <w:r w:rsidRPr="00F22A9D">
              <w:rPr>
                <w:sz w:val="22"/>
                <w:szCs w:val="22"/>
              </w:rPr>
              <w:t>Поточний ремонт автомобілів</w:t>
            </w:r>
          </w:p>
        </w:tc>
        <w:tc>
          <w:tcPr>
            <w:tcW w:w="2835" w:type="dxa"/>
          </w:tcPr>
          <w:p w:rsidR="00501C0F" w:rsidRPr="00F22A9D" w:rsidRDefault="00501C0F" w:rsidP="00501C0F">
            <w:pPr>
              <w:jc w:val="both"/>
              <w:rPr>
                <w:sz w:val="22"/>
                <w:szCs w:val="22"/>
              </w:rPr>
            </w:pPr>
            <w:r w:rsidRPr="00F22A9D">
              <w:rPr>
                <w:sz w:val="22"/>
                <w:szCs w:val="22"/>
              </w:rPr>
              <w:t>715,00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16</w:t>
            </w:r>
          </w:p>
        </w:tc>
        <w:tc>
          <w:tcPr>
            <w:tcW w:w="10620" w:type="dxa"/>
          </w:tcPr>
          <w:p w:rsidR="00501C0F" w:rsidRPr="00F22A9D" w:rsidRDefault="00501C0F" w:rsidP="00501C0F">
            <w:pPr>
              <w:jc w:val="both"/>
              <w:rPr>
                <w:sz w:val="22"/>
                <w:szCs w:val="22"/>
              </w:rPr>
            </w:pPr>
            <w:r w:rsidRPr="00F22A9D">
              <w:rPr>
                <w:sz w:val="22"/>
                <w:szCs w:val="22"/>
              </w:rPr>
              <w:t>Конверти марковані</w:t>
            </w:r>
          </w:p>
        </w:tc>
        <w:tc>
          <w:tcPr>
            <w:tcW w:w="2835" w:type="dxa"/>
          </w:tcPr>
          <w:p w:rsidR="00501C0F" w:rsidRPr="00F22A9D" w:rsidRDefault="00501C0F" w:rsidP="00501C0F">
            <w:pPr>
              <w:jc w:val="both"/>
              <w:rPr>
                <w:sz w:val="22"/>
                <w:szCs w:val="22"/>
              </w:rPr>
            </w:pPr>
            <w:r w:rsidRPr="00F22A9D">
              <w:rPr>
                <w:sz w:val="22"/>
                <w:szCs w:val="22"/>
              </w:rPr>
              <w:t>53 700,00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17</w:t>
            </w:r>
          </w:p>
        </w:tc>
        <w:tc>
          <w:tcPr>
            <w:tcW w:w="10620" w:type="dxa"/>
          </w:tcPr>
          <w:p w:rsidR="00501C0F" w:rsidRPr="00F22A9D" w:rsidRDefault="00501C0F" w:rsidP="00501C0F">
            <w:pPr>
              <w:jc w:val="both"/>
              <w:rPr>
                <w:sz w:val="22"/>
                <w:szCs w:val="22"/>
              </w:rPr>
            </w:pPr>
            <w:r w:rsidRPr="00F22A9D">
              <w:rPr>
                <w:sz w:val="22"/>
                <w:szCs w:val="22"/>
              </w:rPr>
              <w:t>Конверти</w:t>
            </w:r>
          </w:p>
        </w:tc>
        <w:tc>
          <w:tcPr>
            <w:tcW w:w="2835" w:type="dxa"/>
          </w:tcPr>
          <w:p w:rsidR="00501C0F" w:rsidRPr="00F22A9D" w:rsidRDefault="00501C0F" w:rsidP="00501C0F">
            <w:pPr>
              <w:jc w:val="both"/>
              <w:rPr>
                <w:sz w:val="22"/>
                <w:szCs w:val="22"/>
              </w:rPr>
            </w:pPr>
            <w:r w:rsidRPr="00F22A9D">
              <w:rPr>
                <w:sz w:val="22"/>
                <w:szCs w:val="22"/>
              </w:rPr>
              <w:t>9 100,00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18</w:t>
            </w:r>
          </w:p>
        </w:tc>
        <w:tc>
          <w:tcPr>
            <w:tcW w:w="10620" w:type="dxa"/>
          </w:tcPr>
          <w:p w:rsidR="00501C0F" w:rsidRPr="00F22A9D" w:rsidRDefault="00501C0F" w:rsidP="00501C0F">
            <w:pPr>
              <w:jc w:val="both"/>
              <w:rPr>
                <w:sz w:val="22"/>
                <w:szCs w:val="22"/>
              </w:rPr>
            </w:pPr>
            <w:r w:rsidRPr="00F22A9D">
              <w:rPr>
                <w:sz w:val="22"/>
                <w:szCs w:val="22"/>
              </w:rPr>
              <w:t>Марки</w:t>
            </w:r>
          </w:p>
        </w:tc>
        <w:tc>
          <w:tcPr>
            <w:tcW w:w="2835" w:type="dxa"/>
          </w:tcPr>
          <w:p w:rsidR="00501C0F" w:rsidRPr="00F22A9D" w:rsidRDefault="00501C0F" w:rsidP="00501C0F">
            <w:pPr>
              <w:jc w:val="both"/>
              <w:rPr>
                <w:sz w:val="22"/>
                <w:szCs w:val="22"/>
              </w:rPr>
            </w:pPr>
            <w:r w:rsidRPr="00F22A9D">
              <w:rPr>
                <w:sz w:val="22"/>
                <w:szCs w:val="22"/>
              </w:rPr>
              <w:t>50 000,00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19</w:t>
            </w:r>
          </w:p>
        </w:tc>
        <w:tc>
          <w:tcPr>
            <w:tcW w:w="10620" w:type="dxa"/>
          </w:tcPr>
          <w:p w:rsidR="00501C0F" w:rsidRPr="00F22A9D" w:rsidRDefault="00501C0F" w:rsidP="00501C0F">
            <w:pPr>
              <w:jc w:val="both"/>
              <w:rPr>
                <w:sz w:val="22"/>
                <w:szCs w:val="22"/>
              </w:rPr>
            </w:pPr>
            <w:r w:rsidRPr="00F22A9D">
              <w:rPr>
                <w:sz w:val="22"/>
                <w:szCs w:val="22"/>
              </w:rPr>
              <w:t>Календар перекидний, підставка під календар, щоденник діловий</w:t>
            </w:r>
          </w:p>
        </w:tc>
        <w:tc>
          <w:tcPr>
            <w:tcW w:w="2835" w:type="dxa"/>
          </w:tcPr>
          <w:p w:rsidR="00501C0F" w:rsidRPr="00F22A9D" w:rsidRDefault="00501C0F" w:rsidP="00501C0F">
            <w:pPr>
              <w:jc w:val="both"/>
              <w:rPr>
                <w:sz w:val="22"/>
                <w:szCs w:val="22"/>
              </w:rPr>
            </w:pPr>
            <w:r w:rsidRPr="00F22A9D">
              <w:rPr>
                <w:sz w:val="22"/>
                <w:szCs w:val="22"/>
              </w:rPr>
              <w:t>6 370,00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20</w:t>
            </w:r>
          </w:p>
        </w:tc>
        <w:tc>
          <w:tcPr>
            <w:tcW w:w="10620" w:type="dxa"/>
          </w:tcPr>
          <w:p w:rsidR="00501C0F" w:rsidRPr="00F22A9D" w:rsidRDefault="00501C0F" w:rsidP="00501C0F">
            <w:pPr>
              <w:jc w:val="both"/>
              <w:rPr>
                <w:sz w:val="22"/>
                <w:szCs w:val="22"/>
              </w:rPr>
            </w:pPr>
            <w:r w:rsidRPr="00F22A9D">
              <w:rPr>
                <w:sz w:val="22"/>
                <w:szCs w:val="22"/>
              </w:rPr>
              <w:t>Проведення технічної інвентаризації на об’єкт нерухомості</w:t>
            </w:r>
          </w:p>
        </w:tc>
        <w:tc>
          <w:tcPr>
            <w:tcW w:w="2835" w:type="dxa"/>
          </w:tcPr>
          <w:p w:rsidR="00501C0F" w:rsidRPr="00F22A9D" w:rsidRDefault="00501C0F" w:rsidP="00501C0F">
            <w:pPr>
              <w:jc w:val="both"/>
              <w:rPr>
                <w:sz w:val="22"/>
                <w:szCs w:val="22"/>
              </w:rPr>
            </w:pPr>
            <w:r w:rsidRPr="00F22A9D">
              <w:rPr>
                <w:sz w:val="22"/>
                <w:szCs w:val="22"/>
              </w:rPr>
              <w:t>45 212,00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21</w:t>
            </w:r>
          </w:p>
        </w:tc>
        <w:tc>
          <w:tcPr>
            <w:tcW w:w="10620" w:type="dxa"/>
          </w:tcPr>
          <w:p w:rsidR="00501C0F" w:rsidRPr="00F22A9D" w:rsidRDefault="00501C0F" w:rsidP="00501C0F">
            <w:pPr>
              <w:jc w:val="both"/>
              <w:rPr>
                <w:sz w:val="22"/>
                <w:szCs w:val="22"/>
              </w:rPr>
            </w:pPr>
            <w:r w:rsidRPr="00F22A9D">
              <w:rPr>
                <w:sz w:val="22"/>
                <w:szCs w:val="22"/>
              </w:rPr>
              <w:t>Проведення технічної інвентаризації на об’єкт нерухомості</w:t>
            </w:r>
          </w:p>
        </w:tc>
        <w:tc>
          <w:tcPr>
            <w:tcW w:w="2835" w:type="dxa"/>
          </w:tcPr>
          <w:p w:rsidR="00501C0F" w:rsidRPr="00F22A9D" w:rsidRDefault="00501C0F" w:rsidP="00501C0F">
            <w:pPr>
              <w:jc w:val="both"/>
              <w:rPr>
                <w:sz w:val="22"/>
                <w:szCs w:val="22"/>
              </w:rPr>
            </w:pPr>
            <w:r w:rsidRPr="00F22A9D">
              <w:rPr>
                <w:sz w:val="22"/>
                <w:szCs w:val="22"/>
              </w:rPr>
              <w:t>8 660,00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22</w:t>
            </w:r>
          </w:p>
        </w:tc>
        <w:tc>
          <w:tcPr>
            <w:tcW w:w="10620" w:type="dxa"/>
          </w:tcPr>
          <w:p w:rsidR="00501C0F" w:rsidRPr="00F22A9D" w:rsidRDefault="00501C0F" w:rsidP="00501C0F">
            <w:pPr>
              <w:jc w:val="both"/>
              <w:rPr>
                <w:sz w:val="22"/>
                <w:szCs w:val="22"/>
              </w:rPr>
            </w:pPr>
            <w:r w:rsidRPr="00F22A9D">
              <w:rPr>
                <w:sz w:val="22"/>
                <w:szCs w:val="22"/>
              </w:rPr>
              <w:t>Проведення технічної інвентаризації на об’єкт нерухомості</w:t>
            </w:r>
          </w:p>
        </w:tc>
        <w:tc>
          <w:tcPr>
            <w:tcW w:w="2835" w:type="dxa"/>
          </w:tcPr>
          <w:p w:rsidR="00501C0F" w:rsidRPr="00F22A9D" w:rsidRDefault="00501C0F" w:rsidP="00501C0F">
            <w:pPr>
              <w:jc w:val="both"/>
              <w:rPr>
                <w:sz w:val="22"/>
                <w:szCs w:val="22"/>
              </w:rPr>
            </w:pPr>
            <w:r w:rsidRPr="00F22A9D">
              <w:rPr>
                <w:sz w:val="22"/>
                <w:szCs w:val="22"/>
              </w:rPr>
              <w:t>4 370,00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23</w:t>
            </w:r>
          </w:p>
        </w:tc>
        <w:tc>
          <w:tcPr>
            <w:tcW w:w="10620" w:type="dxa"/>
          </w:tcPr>
          <w:p w:rsidR="00501C0F" w:rsidRPr="00F22A9D" w:rsidRDefault="00501C0F" w:rsidP="00501C0F">
            <w:pPr>
              <w:jc w:val="both"/>
              <w:rPr>
                <w:sz w:val="22"/>
                <w:szCs w:val="22"/>
              </w:rPr>
            </w:pPr>
            <w:r w:rsidRPr="00F22A9D">
              <w:rPr>
                <w:sz w:val="22"/>
                <w:szCs w:val="22"/>
              </w:rPr>
              <w:t>Перевезення організованих груп осіб</w:t>
            </w:r>
          </w:p>
        </w:tc>
        <w:tc>
          <w:tcPr>
            <w:tcW w:w="2835" w:type="dxa"/>
          </w:tcPr>
          <w:p w:rsidR="00501C0F" w:rsidRPr="00F22A9D" w:rsidRDefault="00501C0F" w:rsidP="00501C0F">
            <w:pPr>
              <w:jc w:val="both"/>
              <w:rPr>
                <w:sz w:val="22"/>
                <w:szCs w:val="22"/>
              </w:rPr>
            </w:pPr>
            <w:r w:rsidRPr="00F22A9D">
              <w:rPr>
                <w:sz w:val="22"/>
                <w:szCs w:val="22"/>
              </w:rPr>
              <w:t>199 840,00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24</w:t>
            </w:r>
          </w:p>
        </w:tc>
        <w:tc>
          <w:tcPr>
            <w:tcW w:w="10620" w:type="dxa"/>
          </w:tcPr>
          <w:p w:rsidR="00501C0F" w:rsidRPr="00F22A9D" w:rsidRDefault="00501C0F" w:rsidP="00501C0F">
            <w:pPr>
              <w:jc w:val="both"/>
              <w:rPr>
                <w:sz w:val="22"/>
                <w:szCs w:val="22"/>
              </w:rPr>
            </w:pPr>
            <w:r w:rsidRPr="00F22A9D">
              <w:rPr>
                <w:sz w:val="22"/>
                <w:szCs w:val="22"/>
              </w:rPr>
              <w:t>Проведення технічної інвентаризації на об’єкт нерухомості</w:t>
            </w:r>
          </w:p>
        </w:tc>
        <w:tc>
          <w:tcPr>
            <w:tcW w:w="2835" w:type="dxa"/>
          </w:tcPr>
          <w:p w:rsidR="00501C0F" w:rsidRPr="00F22A9D" w:rsidRDefault="00501C0F" w:rsidP="00501C0F">
            <w:pPr>
              <w:jc w:val="both"/>
              <w:rPr>
                <w:sz w:val="22"/>
                <w:szCs w:val="22"/>
              </w:rPr>
            </w:pPr>
            <w:r w:rsidRPr="00F22A9D">
              <w:rPr>
                <w:sz w:val="22"/>
                <w:szCs w:val="22"/>
              </w:rPr>
              <w:t>1 207,30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25</w:t>
            </w:r>
          </w:p>
        </w:tc>
        <w:tc>
          <w:tcPr>
            <w:tcW w:w="10620" w:type="dxa"/>
          </w:tcPr>
          <w:p w:rsidR="00501C0F" w:rsidRPr="00F22A9D" w:rsidRDefault="00501C0F" w:rsidP="00501C0F">
            <w:pPr>
              <w:jc w:val="both"/>
              <w:rPr>
                <w:sz w:val="22"/>
                <w:szCs w:val="22"/>
              </w:rPr>
            </w:pPr>
            <w:r w:rsidRPr="00F22A9D">
              <w:rPr>
                <w:sz w:val="22"/>
                <w:szCs w:val="22"/>
              </w:rPr>
              <w:t>Проведення технічної інвентаризації на об’єкти нерухомості</w:t>
            </w:r>
          </w:p>
        </w:tc>
        <w:tc>
          <w:tcPr>
            <w:tcW w:w="2835" w:type="dxa"/>
          </w:tcPr>
          <w:p w:rsidR="00501C0F" w:rsidRPr="00F22A9D" w:rsidRDefault="00501C0F" w:rsidP="00501C0F">
            <w:pPr>
              <w:jc w:val="both"/>
              <w:rPr>
                <w:sz w:val="22"/>
                <w:szCs w:val="22"/>
              </w:rPr>
            </w:pPr>
            <w:r w:rsidRPr="00F22A9D">
              <w:rPr>
                <w:sz w:val="22"/>
                <w:szCs w:val="22"/>
              </w:rPr>
              <w:t>2 528,30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26</w:t>
            </w:r>
          </w:p>
        </w:tc>
        <w:tc>
          <w:tcPr>
            <w:tcW w:w="10620" w:type="dxa"/>
          </w:tcPr>
          <w:p w:rsidR="00501C0F" w:rsidRPr="00F22A9D" w:rsidRDefault="00501C0F" w:rsidP="00501C0F">
            <w:pPr>
              <w:jc w:val="both"/>
              <w:rPr>
                <w:sz w:val="22"/>
                <w:szCs w:val="22"/>
              </w:rPr>
            </w:pPr>
            <w:r w:rsidRPr="00F22A9D">
              <w:rPr>
                <w:sz w:val="22"/>
                <w:szCs w:val="22"/>
              </w:rPr>
              <w:t>Проведення технічної інвентаризації на об’єкт нерухомості</w:t>
            </w:r>
          </w:p>
        </w:tc>
        <w:tc>
          <w:tcPr>
            <w:tcW w:w="2835" w:type="dxa"/>
          </w:tcPr>
          <w:p w:rsidR="00501C0F" w:rsidRPr="00F22A9D" w:rsidRDefault="00501C0F" w:rsidP="00501C0F">
            <w:pPr>
              <w:jc w:val="both"/>
              <w:rPr>
                <w:sz w:val="22"/>
                <w:szCs w:val="22"/>
              </w:rPr>
            </w:pPr>
            <w:r w:rsidRPr="00F22A9D">
              <w:rPr>
                <w:sz w:val="22"/>
                <w:szCs w:val="22"/>
              </w:rPr>
              <w:t>1 207,00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27</w:t>
            </w:r>
          </w:p>
        </w:tc>
        <w:tc>
          <w:tcPr>
            <w:tcW w:w="10620" w:type="dxa"/>
          </w:tcPr>
          <w:p w:rsidR="00501C0F" w:rsidRPr="00F22A9D" w:rsidRDefault="00501C0F" w:rsidP="00501C0F">
            <w:pPr>
              <w:jc w:val="both"/>
              <w:rPr>
                <w:sz w:val="22"/>
                <w:szCs w:val="22"/>
              </w:rPr>
            </w:pPr>
            <w:r w:rsidRPr="00F22A9D">
              <w:rPr>
                <w:sz w:val="22"/>
                <w:szCs w:val="22"/>
              </w:rPr>
              <w:t>Проведення технічної інвентаризації на об’єкт нерухомості</w:t>
            </w:r>
          </w:p>
        </w:tc>
        <w:tc>
          <w:tcPr>
            <w:tcW w:w="2835" w:type="dxa"/>
          </w:tcPr>
          <w:p w:rsidR="00501C0F" w:rsidRPr="00F22A9D" w:rsidRDefault="00501C0F" w:rsidP="00501C0F">
            <w:pPr>
              <w:jc w:val="both"/>
              <w:rPr>
                <w:sz w:val="22"/>
                <w:szCs w:val="22"/>
              </w:rPr>
            </w:pPr>
            <w:r w:rsidRPr="00F22A9D">
              <w:rPr>
                <w:sz w:val="22"/>
                <w:szCs w:val="22"/>
              </w:rPr>
              <w:t>2 704,00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28</w:t>
            </w:r>
          </w:p>
        </w:tc>
        <w:tc>
          <w:tcPr>
            <w:tcW w:w="10620" w:type="dxa"/>
          </w:tcPr>
          <w:p w:rsidR="00501C0F" w:rsidRPr="00F22A9D" w:rsidRDefault="00501C0F" w:rsidP="00501C0F">
            <w:pPr>
              <w:jc w:val="both"/>
              <w:rPr>
                <w:sz w:val="22"/>
                <w:szCs w:val="22"/>
              </w:rPr>
            </w:pPr>
            <w:r w:rsidRPr="00F22A9D">
              <w:rPr>
                <w:sz w:val="22"/>
                <w:szCs w:val="22"/>
              </w:rPr>
              <w:t>Проведення технічної інвентаризації на об’єкт нерухомості</w:t>
            </w:r>
          </w:p>
        </w:tc>
        <w:tc>
          <w:tcPr>
            <w:tcW w:w="2835" w:type="dxa"/>
          </w:tcPr>
          <w:p w:rsidR="00501C0F" w:rsidRPr="00F22A9D" w:rsidRDefault="00501C0F" w:rsidP="00501C0F">
            <w:pPr>
              <w:jc w:val="both"/>
              <w:rPr>
                <w:sz w:val="22"/>
                <w:szCs w:val="22"/>
              </w:rPr>
            </w:pPr>
            <w:r w:rsidRPr="00F22A9D">
              <w:rPr>
                <w:sz w:val="22"/>
                <w:szCs w:val="22"/>
              </w:rPr>
              <w:t>1 207,00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29</w:t>
            </w:r>
          </w:p>
        </w:tc>
        <w:tc>
          <w:tcPr>
            <w:tcW w:w="10620" w:type="dxa"/>
          </w:tcPr>
          <w:p w:rsidR="00501C0F" w:rsidRPr="00F22A9D" w:rsidRDefault="00501C0F" w:rsidP="00501C0F">
            <w:pPr>
              <w:jc w:val="both"/>
              <w:rPr>
                <w:sz w:val="22"/>
                <w:szCs w:val="22"/>
              </w:rPr>
            </w:pPr>
            <w:r w:rsidRPr="00F22A9D">
              <w:rPr>
                <w:sz w:val="22"/>
                <w:szCs w:val="22"/>
              </w:rPr>
              <w:t>Розміщення інформації в офіційному друкованому ЗМІ</w:t>
            </w:r>
          </w:p>
        </w:tc>
        <w:tc>
          <w:tcPr>
            <w:tcW w:w="2835" w:type="dxa"/>
          </w:tcPr>
          <w:p w:rsidR="00501C0F" w:rsidRPr="00F22A9D" w:rsidRDefault="00501C0F" w:rsidP="00501C0F">
            <w:pPr>
              <w:jc w:val="both"/>
              <w:rPr>
                <w:sz w:val="22"/>
                <w:szCs w:val="22"/>
              </w:rPr>
            </w:pPr>
            <w:r w:rsidRPr="00F22A9D">
              <w:rPr>
                <w:sz w:val="22"/>
                <w:szCs w:val="22"/>
              </w:rPr>
              <w:t>1 950,00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30</w:t>
            </w:r>
          </w:p>
        </w:tc>
        <w:tc>
          <w:tcPr>
            <w:tcW w:w="10620" w:type="dxa"/>
          </w:tcPr>
          <w:p w:rsidR="00501C0F" w:rsidRPr="00F22A9D" w:rsidRDefault="00501C0F" w:rsidP="00501C0F">
            <w:pPr>
              <w:jc w:val="both"/>
              <w:rPr>
                <w:sz w:val="22"/>
                <w:szCs w:val="22"/>
              </w:rPr>
            </w:pPr>
            <w:r w:rsidRPr="00F22A9D">
              <w:rPr>
                <w:sz w:val="22"/>
                <w:szCs w:val="22"/>
              </w:rPr>
              <w:t>Послуги із страхування орендованих приміщень</w:t>
            </w:r>
          </w:p>
        </w:tc>
        <w:tc>
          <w:tcPr>
            <w:tcW w:w="2835" w:type="dxa"/>
          </w:tcPr>
          <w:p w:rsidR="00501C0F" w:rsidRPr="00F22A9D" w:rsidRDefault="00501C0F" w:rsidP="00501C0F">
            <w:pPr>
              <w:jc w:val="both"/>
              <w:rPr>
                <w:sz w:val="22"/>
                <w:szCs w:val="22"/>
              </w:rPr>
            </w:pPr>
            <w:r w:rsidRPr="00F22A9D">
              <w:rPr>
                <w:sz w:val="22"/>
                <w:szCs w:val="22"/>
              </w:rPr>
              <w:t>106,60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31</w:t>
            </w:r>
          </w:p>
        </w:tc>
        <w:tc>
          <w:tcPr>
            <w:tcW w:w="10620" w:type="dxa"/>
          </w:tcPr>
          <w:p w:rsidR="00501C0F" w:rsidRPr="00F22A9D" w:rsidRDefault="00501C0F" w:rsidP="00501C0F">
            <w:pPr>
              <w:jc w:val="both"/>
              <w:rPr>
                <w:sz w:val="22"/>
                <w:szCs w:val="22"/>
              </w:rPr>
            </w:pPr>
            <w:r w:rsidRPr="00F22A9D">
              <w:rPr>
                <w:sz w:val="22"/>
                <w:szCs w:val="22"/>
              </w:rPr>
              <w:t>Послуги із страхування орендованих приміщень</w:t>
            </w:r>
          </w:p>
        </w:tc>
        <w:tc>
          <w:tcPr>
            <w:tcW w:w="2835" w:type="dxa"/>
          </w:tcPr>
          <w:p w:rsidR="00501C0F" w:rsidRPr="00F22A9D" w:rsidRDefault="00501C0F" w:rsidP="00501C0F">
            <w:pPr>
              <w:jc w:val="both"/>
              <w:rPr>
                <w:sz w:val="22"/>
                <w:szCs w:val="22"/>
              </w:rPr>
            </w:pPr>
            <w:r w:rsidRPr="00F22A9D">
              <w:rPr>
                <w:sz w:val="22"/>
                <w:szCs w:val="22"/>
              </w:rPr>
              <w:t>518,92</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32</w:t>
            </w:r>
          </w:p>
        </w:tc>
        <w:tc>
          <w:tcPr>
            <w:tcW w:w="10620" w:type="dxa"/>
          </w:tcPr>
          <w:p w:rsidR="00501C0F" w:rsidRPr="00F22A9D" w:rsidRDefault="00501C0F" w:rsidP="00501C0F">
            <w:pPr>
              <w:jc w:val="both"/>
              <w:rPr>
                <w:sz w:val="22"/>
                <w:szCs w:val="22"/>
              </w:rPr>
            </w:pPr>
            <w:r w:rsidRPr="00F22A9D">
              <w:rPr>
                <w:sz w:val="22"/>
                <w:szCs w:val="22"/>
              </w:rPr>
              <w:t>Проведення технічної інвентаризації на об’єкти нерухомості</w:t>
            </w:r>
          </w:p>
        </w:tc>
        <w:tc>
          <w:tcPr>
            <w:tcW w:w="2835" w:type="dxa"/>
          </w:tcPr>
          <w:p w:rsidR="00501C0F" w:rsidRPr="00F22A9D" w:rsidRDefault="00501C0F" w:rsidP="00501C0F">
            <w:pPr>
              <w:jc w:val="both"/>
              <w:rPr>
                <w:sz w:val="22"/>
                <w:szCs w:val="22"/>
              </w:rPr>
            </w:pPr>
            <w:r w:rsidRPr="00F22A9D">
              <w:rPr>
                <w:sz w:val="22"/>
                <w:szCs w:val="22"/>
              </w:rPr>
              <w:t>4 942,00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33</w:t>
            </w:r>
          </w:p>
        </w:tc>
        <w:tc>
          <w:tcPr>
            <w:tcW w:w="10620" w:type="dxa"/>
          </w:tcPr>
          <w:p w:rsidR="00501C0F" w:rsidRPr="00F22A9D" w:rsidRDefault="00501C0F" w:rsidP="00501C0F">
            <w:pPr>
              <w:jc w:val="both"/>
              <w:rPr>
                <w:sz w:val="22"/>
                <w:szCs w:val="22"/>
              </w:rPr>
            </w:pPr>
            <w:r w:rsidRPr="00F22A9D">
              <w:rPr>
                <w:sz w:val="22"/>
                <w:szCs w:val="22"/>
              </w:rPr>
              <w:t>Поточний ремонт автомобіля (заміна сайлендблоків ричагів, заміна тяги стабілізатора, діагностика ходової)</w:t>
            </w:r>
          </w:p>
        </w:tc>
        <w:tc>
          <w:tcPr>
            <w:tcW w:w="2835" w:type="dxa"/>
          </w:tcPr>
          <w:p w:rsidR="00501C0F" w:rsidRPr="00F22A9D" w:rsidRDefault="00501C0F" w:rsidP="00501C0F">
            <w:pPr>
              <w:jc w:val="both"/>
              <w:rPr>
                <w:sz w:val="22"/>
                <w:szCs w:val="22"/>
              </w:rPr>
            </w:pPr>
            <w:r w:rsidRPr="00F22A9D">
              <w:rPr>
                <w:sz w:val="22"/>
                <w:szCs w:val="22"/>
              </w:rPr>
              <w:t>875,00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34</w:t>
            </w:r>
          </w:p>
        </w:tc>
        <w:tc>
          <w:tcPr>
            <w:tcW w:w="10620" w:type="dxa"/>
          </w:tcPr>
          <w:p w:rsidR="00501C0F" w:rsidRPr="00F22A9D" w:rsidRDefault="00501C0F" w:rsidP="00501C0F">
            <w:pPr>
              <w:jc w:val="both"/>
              <w:rPr>
                <w:sz w:val="22"/>
                <w:szCs w:val="22"/>
              </w:rPr>
            </w:pPr>
            <w:r w:rsidRPr="00F22A9D">
              <w:rPr>
                <w:sz w:val="22"/>
                <w:szCs w:val="22"/>
              </w:rPr>
              <w:t xml:space="preserve">Запасні частини до автомобілів (сайлендблок переднього ричага, тяга стабілізатора, сайлендблок заднього </w:t>
            </w:r>
            <w:r w:rsidRPr="00F22A9D">
              <w:rPr>
                <w:sz w:val="22"/>
                <w:szCs w:val="22"/>
              </w:rPr>
              <w:lastRenderedPageBreak/>
              <w:t>ричага,кліпси)</w:t>
            </w:r>
          </w:p>
        </w:tc>
        <w:tc>
          <w:tcPr>
            <w:tcW w:w="2835" w:type="dxa"/>
          </w:tcPr>
          <w:p w:rsidR="00501C0F" w:rsidRPr="00F22A9D" w:rsidRDefault="00501C0F" w:rsidP="00501C0F">
            <w:pPr>
              <w:jc w:val="both"/>
              <w:rPr>
                <w:sz w:val="22"/>
                <w:szCs w:val="22"/>
              </w:rPr>
            </w:pPr>
            <w:r w:rsidRPr="00F22A9D">
              <w:rPr>
                <w:sz w:val="22"/>
                <w:szCs w:val="22"/>
              </w:rPr>
              <w:lastRenderedPageBreak/>
              <w:t>960,00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lastRenderedPageBreak/>
              <w:t>35</w:t>
            </w:r>
          </w:p>
        </w:tc>
        <w:tc>
          <w:tcPr>
            <w:tcW w:w="10620" w:type="dxa"/>
          </w:tcPr>
          <w:p w:rsidR="00501C0F" w:rsidRPr="00F22A9D" w:rsidRDefault="00501C0F" w:rsidP="00501C0F">
            <w:pPr>
              <w:jc w:val="both"/>
              <w:rPr>
                <w:sz w:val="22"/>
                <w:szCs w:val="22"/>
              </w:rPr>
            </w:pPr>
            <w:r w:rsidRPr="00F22A9D">
              <w:rPr>
                <w:sz w:val="22"/>
                <w:szCs w:val="22"/>
              </w:rPr>
              <w:t>Страхування цивільно-правової відповідальності власників транспортних засобів</w:t>
            </w:r>
          </w:p>
        </w:tc>
        <w:tc>
          <w:tcPr>
            <w:tcW w:w="2835" w:type="dxa"/>
          </w:tcPr>
          <w:p w:rsidR="00501C0F" w:rsidRPr="00F22A9D" w:rsidRDefault="00501C0F" w:rsidP="00501C0F">
            <w:pPr>
              <w:jc w:val="both"/>
              <w:rPr>
                <w:sz w:val="22"/>
                <w:szCs w:val="22"/>
              </w:rPr>
            </w:pPr>
            <w:r w:rsidRPr="00F22A9D">
              <w:rPr>
                <w:sz w:val="22"/>
                <w:szCs w:val="22"/>
              </w:rPr>
              <w:t>454,00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36</w:t>
            </w:r>
          </w:p>
        </w:tc>
        <w:tc>
          <w:tcPr>
            <w:tcW w:w="10620" w:type="dxa"/>
          </w:tcPr>
          <w:p w:rsidR="00501C0F" w:rsidRPr="00F22A9D" w:rsidRDefault="00501C0F" w:rsidP="00501C0F">
            <w:pPr>
              <w:jc w:val="both"/>
              <w:rPr>
                <w:sz w:val="22"/>
                <w:szCs w:val="22"/>
              </w:rPr>
            </w:pPr>
            <w:r w:rsidRPr="00F22A9D">
              <w:rPr>
                <w:sz w:val="22"/>
                <w:szCs w:val="22"/>
              </w:rPr>
              <w:t>Токін для ЕЦП</w:t>
            </w:r>
          </w:p>
        </w:tc>
        <w:tc>
          <w:tcPr>
            <w:tcW w:w="2835" w:type="dxa"/>
          </w:tcPr>
          <w:p w:rsidR="00501C0F" w:rsidRPr="00F22A9D" w:rsidRDefault="00501C0F" w:rsidP="00501C0F">
            <w:pPr>
              <w:jc w:val="both"/>
              <w:rPr>
                <w:sz w:val="22"/>
                <w:szCs w:val="22"/>
              </w:rPr>
            </w:pPr>
            <w:r w:rsidRPr="00F22A9D">
              <w:rPr>
                <w:sz w:val="22"/>
                <w:szCs w:val="22"/>
              </w:rPr>
              <w:t>1 460,00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37</w:t>
            </w:r>
          </w:p>
        </w:tc>
        <w:tc>
          <w:tcPr>
            <w:tcW w:w="10620" w:type="dxa"/>
          </w:tcPr>
          <w:p w:rsidR="00501C0F" w:rsidRPr="00F22A9D" w:rsidRDefault="00501C0F" w:rsidP="00501C0F">
            <w:pPr>
              <w:jc w:val="both"/>
              <w:rPr>
                <w:sz w:val="22"/>
                <w:szCs w:val="22"/>
              </w:rPr>
            </w:pPr>
            <w:r w:rsidRPr="00F22A9D">
              <w:rPr>
                <w:sz w:val="22"/>
                <w:szCs w:val="22"/>
              </w:rPr>
              <w:t>Виготовлення цифрових підписів</w:t>
            </w:r>
          </w:p>
        </w:tc>
        <w:tc>
          <w:tcPr>
            <w:tcW w:w="2835" w:type="dxa"/>
          </w:tcPr>
          <w:p w:rsidR="00501C0F" w:rsidRPr="00F22A9D" w:rsidRDefault="00501C0F" w:rsidP="00501C0F">
            <w:pPr>
              <w:jc w:val="both"/>
              <w:rPr>
                <w:sz w:val="22"/>
                <w:szCs w:val="22"/>
              </w:rPr>
            </w:pPr>
            <w:r w:rsidRPr="00F22A9D">
              <w:rPr>
                <w:sz w:val="22"/>
                <w:szCs w:val="22"/>
              </w:rPr>
              <w:t>332,00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38</w:t>
            </w:r>
          </w:p>
        </w:tc>
        <w:tc>
          <w:tcPr>
            <w:tcW w:w="10620" w:type="dxa"/>
          </w:tcPr>
          <w:p w:rsidR="00501C0F" w:rsidRPr="00F22A9D" w:rsidRDefault="00501C0F" w:rsidP="00501C0F">
            <w:pPr>
              <w:jc w:val="both"/>
              <w:rPr>
                <w:sz w:val="22"/>
                <w:szCs w:val="22"/>
              </w:rPr>
            </w:pPr>
            <w:r w:rsidRPr="00F22A9D">
              <w:rPr>
                <w:sz w:val="22"/>
                <w:szCs w:val="22"/>
              </w:rPr>
              <w:t>Встановлення (зміна) меж адміністративно-територіальних утворень</w:t>
            </w:r>
          </w:p>
        </w:tc>
        <w:tc>
          <w:tcPr>
            <w:tcW w:w="2835" w:type="dxa"/>
          </w:tcPr>
          <w:p w:rsidR="00501C0F" w:rsidRPr="00F22A9D" w:rsidRDefault="00501C0F" w:rsidP="00501C0F">
            <w:pPr>
              <w:jc w:val="both"/>
              <w:rPr>
                <w:sz w:val="22"/>
                <w:szCs w:val="22"/>
              </w:rPr>
            </w:pPr>
            <w:r w:rsidRPr="00F22A9D">
              <w:rPr>
                <w:sz w:val="22"/>
                <w:szCs w:val="22"/>
              </w:rPr>
              <w:t>7 500,00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39</w:t>
            </w:r>
          </w:p>
        </w:tc>
        <w:tc>
          <w:tcPr>
            <w:tcW w:w="10620" w:type="dxa"/>
          </w:tcPr>
          <w:p w:rsidR="00501C0F" w:rsidRPr="00F22A9D" w:rsidRDefault="00501C0F" w:rsidP="00501C0F">
            <w:pPr>
              <w:jc w:val="both"/>
              <w:rPr>
                <w:sz w:val="22"/>
                <w:szCs w:val="22"/>
              </w:rPr>
            </w:pPr>
            <w:r w:rsidRPr="00F22A9D">
              <w:rPr>
                <w:sz w:val="22"/>
                <w:szCs w:val="22"/>
              </w:rPr>
              <w:t>Хостинг сайту</w:t>
            </w:r>
          </w:p>
        </w:tc>
        <w:tc>
          <w:tcPr>
            <w:tcW w:w="2835" w:type="dxa"/>
          </w:tcPr>
          <w:p w:rsidR="00501C0F" w:rsidRPr="00F22A9D" w:rsidRDefault="00501C0F" w:rsidP="00501C0F">
            <w:pPr>
              <w:jc w:val="both"/>
              <w:rPr>
                <w:sz w:val="22"/>
                <w:szCs w:val="22"/>
              </w:rPr>
            </w:pPr>
            <w:r w:rsidRPr="00F22A9D">
              <w:rPr>
                <w:sz w:val="22"/>
                <w:szCs w:val="22"/>
              </w:rPr>
              <w:t>2 805,07</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40</w:t>
            </w:r>
          </w:p>
        </w:tc>
        <w:tc>
          <w:tcPr>
            <w:tcW w:w="10620" w:type="dxa"/>
          </w:tcPr>
          <w:p w:rsidR="00501C0F" w:rsidRPr="00F22A9D" w:rsidRDefault="00501C0F" w:rsidP="00501C0F">
            <w:pPr>
              <w:jc w:val="both"/>
              <w:rPr>
                <w:sz w:val="22"/>
                <w:szCs w:val="22"/>
              </w:rPr>
            </w:pPr>
            <w:r w:rsidRPr="00F22A9D">
              <w:rPr>
                <w:sz w:val="22"/>
                <w:szCs w:val="22"/>
              </w:rPr>
              <w:t>Подарунковий чоловічий набір для гоління</w:t>
            </w:r>
          </w:p>
        </w:tc>
        <w:tc>
          <w:tcPr>
            <w:tcW w:w="2835" w:type="dxa"/>
          </w:tcPr>
          <w:p w:rsidR="00501C0F" w:rsidRPr="00F22A9D" w:rsidRDefault="00501C0F" w:rsidP="00501C0F">
            <w:pPr>
              <w:jc w:val="both"/>
              <w:rPr>
                <w:sz w:val="22"/>
                <w:szCs w:val="22"/>
              </w:rPr>
            </w:pPr>
            <w:r w:rsidRPr="00F22A9D">
              <w:rPr>
                <w:sz w:val="22"/>
                <w:szCs w:val="22"/>
              </w:rPr>
              <w:t>1 960,00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41</w:t>
            </w:r>
          </w:p>
        </w:tc>
        <w:tc>
          <w:tcPr>
            <w:tcW w:w="10620" w:type="dxa"/>
          </w:tcPr>
          <w:p w:rsidR="00501C0F" w:rsidRPr="00F22A9D" w:rsidRDefault="00501C0F" w:rsidP="00501C0F">
            <w:pPr>
              <w:jc w:val="both"/>
              <w:rPr>
                <w:sz w:val="22"/>
                <w:szCs w:val="22"/>
              </w:rPr>
            </w:pPr>
            <w:r w:rsidRPr="00F22A9D">
              <w:rPr>
                <w:sz w:val="22"/>
                <w:szCs w:val="22"/>
              </w:rPr>
              <w:t>Пакети</w:t>
            </w:r>
          </w:p>
        </w:tc>
        <w:tc>
          <w:tcPr>
            <w:tcW w:w="2835" w:type="dxa"/>
          </w:tcPr>
          <w:p w:rsidR="00501C0F" w:rsidRPr="00F22A9D" w:rsidRDefault="00501C0F" w:rsidP="00501C0F">
            <w:pPr>
              <w:jc w:val="both"/>
              <w:rPr>
                <w:sz w:val="22"/>
                <w:szCs w:val="22"/>
              </w:rPr>
            </w:pPr>
            <w:r w:rsidRPr="00F22A9D">
              <w:rPr>
                <w:sz w:val="22"/>
                <w:szCs w:val="22"/>
              </w:rPr>
              <w:t>196,00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42</w:t>
            </w:r>
          </w:p>
        </w:tc>
        <w:tc>
          <w:tcPr>
            <w:tcW w:w="10620" w:type="dxa"/>
          </w:tcPr>
          <w:p w:rsidR="00501C0F" w:rsidRPr="00F22A9D" w:rsidRDefault="00501C0F" w:rsidP="00501C0F">
            <w:pPr>
              <w:jc w:val="both"/>
              <w:rPr>
                <w:sz w:val="22"/>
                <w:szCs w:val="22"/>
              </w:rPr>
            </w:pPr>
            <w:r w:rsidRPr="00F22A9D">
              <w:rPr>
                <w:sz w:val="22"/>
                <w:szCs w:val="22"/>
              </w:rPr>
              <w:t>Папір, ручки, папір для нотаток, файли, скріпки, блокноти, скоби, коректор, теки</w:t>
            </w:r>
          </w:p>
        </w:tc>
        <w:tc>
          <w:tcPr>
            <w:tcW w:w="2835" w:type="dxa"/>
          </w:tcPr>
          <w:p w:rsidR="00501C0F" w:rsidRPr="00F22A9D" w:rsidRDefault="00501C0F" w:rsidP="00501C0F">
            <w:pPr>
              <w:jc w:val="both"/>
              <w:rPr>
                <w:sz w:val="22"/>
                <w:szCs w:val="22"/>
              </w:rPr>
            </w:pPr>
            <w:r w:rsidRPr="00F22A9D">
              <w:rPr>
                <w:sz w:val="22"/>
                <w:szCs w:val="22"/>
              </w:rPr>
              <w:t>765,00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43</w:t>
            </w:r>
          </w:p>
        </w:tc>
        <w:tc>
          <w:tcPr>
            <w:tcW w:w="10620" w:type="dxa"/>
          </w:tcPr>
          <w:p w:rsidR="00501C0F" w:rsidRPr="00F22A9D" w:rsidRDefault="00501C0F" w:rsidP="00501C0F">
            <w:pPr>
              <w:jc w:val="both"/>
              <w:rPr>
                <w:sz w:val="22"/>
                <w:szCs w:val="22"/>
              </w:rPr>
            </w:pPr>
            <w:r w:rsidRPr="00F22A9D">
              <w:rPr>
                <w:sz w:val="22"/>
                <w:szCs w:val="22"/>
              </w:rPr>
              <w:t>Папір, ручки, папір для нотаток, файли, скріпки, блокноти, скоби, коректор, теки</w:t>
            </w:r>
          </w:p>
        </w:tc>
        <w:tc>
          <w:tcPr>
            <w:tcW w:w="2835" w:type="dxa"/>
          </w:tcPr>
          <w:p w:rsidR="00501C0F" w:rsidRPr="00F22A9D" w:rsidRDefault="00501C0F" w:rsidP="00501C0F">
            <w:pPr>
              <w:jc w:val="both"/>
              <w:rPr>
                <w:sz w:val="22"/>
                <w:szCs w:val="22"/>
              </w:rPr>
            </w:pPr>
            <w:r w:rsidRPr="00F22A9D">
              <w:rPr>
                <w:sz w:val="22"/>
                <w:szCs w:val="22"/>
              </w:rPr>
              <w:t>765,00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44</w:t>
            </w:r>
          </w:p>
        </w:tc>
        <w:tc>
          <w:tcPr>
            <w:tcW w:w="10620" w:type="dxa"/>
          </w:tcPr>
          <w:p w:rsidR="00501C0F" w:rsidRPr="00F22A9D" w:rsidRDefault="00501C0F" w:rsidP="00501C0F">
            <w:pPr>
              <w:jc w:val="both"/>
              <w:rPr>
                <w:sz w:val="22"/>
                <w:szCs w:val="22"/>
              </w:rPr>
            </w:pPr>
            <w:r w:rsidRPr="00F22A9D">
              <w:rPr>
                <w:sz w:val="22"/>
                <w:szCs w:val="22"/>
              </w:rPr>
              <w:t>Печатка</w:t>
            </w:r>
          </w:p>
        </w:tc>
        <w:tc>
          <w:tcPr>
            <w:tcW w:w="2835" w:type="dxa"/>
          </w:tcPr>
          <w:p w:rsidR="00501C0F" w:rsidRPr="00F22A9D" w:rsidRDefault="00501C0F" w:rsidP="00501C0F">
            <w:pPr>
              <w:jc w:val="both"/>
              <w:rPr>
                <w:sz w:val="22"/>
                <w:szCs w:val="22"/>
              </w:rPr>
            </w:pPr>
            <w:r w:rsidRPr="00F22A9D">
              <w:rPr>
                <w:sz w:val="22"/>
                <w:szCs w:val="22"/>
              </w:rPr>
              <w:t>625,00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45</w:t>
            </w:r>
          </w:p>
        </w:tc>
        <w:tc>
          <w:tcPr>
            <w:tcW w:w="10620" w:type="dxa"/>
          </w:tcPr>
          <w:p w:rsidR="00501C0F" w:rsidRPr="00F22A9D" w:rsidRDefault="00501C0F" w:rsidP="00501C0F">
            <w:pPr>
              <w:jc w:val="both"/>
              <w:rPr>
                <w:sz w:val="22"/>
                <w:szCs w:val="22"/>
              </w:rPr>
            </w:pPr>
            <w:r w:rsidRPr="00F22A9D">
              <w:rPr>
                <w:sz w:val="22"/>
                <w:szCs w:val="22"/>
              </w:rPr>
              <w:t>Перезарядка вогнегасників</w:t>
            </w:r>
          </w:p>
        </w:tc>
        <w:tc>
          <w:tcPr>
            <w:tcW w:w="2835" w:type="dxa"/>
          </w:tcPr>
          <w:p w:rsidR="00501C0F" w:rsidRPr="00F22A9D" w:rsidRDefault="00501C0F" w:rsidP="00501C0F">
            <w:pPr>
              <w:jc w:val="both"/>
              <w:rPr>
                <w:sz w:val="22"/>
                <w:szCs w:val="22"/>
              </w:rPr>
            </w:pPr>
            <w:r w:rsidRPr="00F22A9D">
              <w:rPr>
                <w:sz w:val="22"/>
                <w:szCs w:val="22"/>
              </w:rPr>
              <w:t>2 421,00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46</w:t>
            </w:r>
          </w:p>
        </w:tc>
        <w:tc>
          <w:tcPr>
            <w:tcW w:w="10620" w:type="dxa"/>
          </w:tcPr>
          <w:p w:rsidR="00501C0F" w:rsidRPr="00F22A9D" w:rsidRDefault="00501C0F" w:rsidP="00501C0F">
            <w:pPr>
              <w:jc w:val="both"/>
              <w:rPr>
                <w:sz w:val="22"/>
                <w:szCs w:val="22"/>
              </w:rPr>
            </w:pPr>
            <w:r w:rsidRPr="00F22A9D">
              <w:rPr>
                <w:sz w:val="22"/>
                <w:szCs w:val="22"/>
              </w:rPr>
              <w:t>Мережевий фільтр</w:t>
            </w:r>
          </w:p>
        </w:tc>
        <w:tc>
          <w:tcPr>
            <w:tcW w:w="2835" w:type="dxa"/>
          </w:tcPr>
          <w:p w:rsidR="00501C0F" w:rsidRPr="00F22A9D" w:rsidRDefault="00501C0F" w:rsidP="00501C0F">
            <w:pPr>
              <w:jc w:val="both"/>
              <w:rPr>
                <w:sz w:val="22"/>
                <w:szCs w:val="22"/>
              </w:rPr>
            </w:pPr>
            <w:r w:rsidRPr="00F22A9D">
              <w:rPr>
                <w:sz w:val="22"/>
                <w:szCs w:val="22"/>
              </w:rPr>
              <w:t>705,00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47</w:t>
            </w:r>
          </w:p>
        </w:tc>
        <w:tc>
          <w:tcPr>
            <w:tcW w:w="10620" w:type="dxa"/>
          </w:tcPr>
          <w:p w:rsidR="00501C0F" w:rsidRPr="00F22A9D" w:rsidRDefault="00501C0F" w:rsidP="00501C0F">
            <w:pPr>
              <w:jc w:val="both"/>
              <w:rPr>
                <w:sz w:val="22"/>
                <w:szCs w:val="22"/>
              </w:rPr>
            </w:pPr>
            <w:r w:rsidRPr="00F22A9D">
              <w:rPr>
                <w:sz w:val="22"/>
                <w:szCs w:val="22"/>
              </w:rPr>
              <w:t>Вимикач</w:t>
            </w:r>
          </w:p>
        </w:tc>
        <w:tc>
          <w:tcPr>
            <w:tcW w:w="2835" w:type="dxa"/>
          </w:tcPr>
          <w:p w:rsidR="00501C0F" w:rsidRPr="00F22A9D" w:rsidRDefault="00501C0F" w:rsidP="00501C0F">
            <w:pPr>
              <w:jc w:val="both"/>
              <w:rPr>
                <w:sz w:val="22"/>
                <w:szCs w:val="22"/>
              </w:rPr>
            </w:pPr>
            <w:r w:rsidRPr="00F22A9D">
              <w:rPr>
                <w:sz w:val="22"/>
                <w:szCs w:val="22"/>
              </w:rPr>
              <w:t>195,00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48</w:t>
            </w:r>
          </w:p>
        </w:tc>
        <w:tc>
          <w:tcPr>
            <w:tcW w:w="10620" w:type="dxa"/>
          </w:tcPr>
          <w:p w:rsidR="00501C0F" w:rsidRPr="00F22A9D" w:rsidRDefault="00501C0F" w:rsidP="00501C0F">
            <w:pPr>
              <w:jc w:val="both"/>
              <w:rPr>
                <w:sz w:val="22"/>
                <w:szCs w:val="22"/>
              </w:rPr>
            </w:pPr>
            <w:r w:rsidRPr="00F22A9D">
              <w:rPr>
                <w:sz w:val="22"/>
                <w:szCs w:val="22"/>
              </w:rPr>
              <w:t>Світлодіодні лампи</w:t>
            </w:r>
          </w:p>
        </w:tc>
        <w:tc>
          <w:tcPr>
            <w:tcW w:w="2835" w:type="dxa"/>
          </w:tcPr>
          <w:p w:rsidR="00501C0F" w:rsidRPr="00F22A9D" w:rsidRDefault="00501C0F" w:rsidP="00501C0F">
            <w:pPr>
              <w:jc w:val="both"/>
              <w:rPr>
                <w:sz w:val="22"/>
                <w:szCs w:val="22"/>
              </w:rPr>
            </w:pPr>
            <w:r w:rsidRPr="00F22A9D">
              <w:rPr>
                <w:sz w:val="22"/>
                <w:szCs w:val="22"/>
              </w:rPr>
              <w:t>14 714,00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49</w:t>
            </w:r>
          </w:p>
        </w:tc>
        <w:tc>
          <w:tcPr>
            <w:tcW w:w="10620" w:type="dxa"/>
          </w:tcPr>
          <w:p w:rsidR="00501C0F" w:rsidRPr="00F22A9D" w:rsidRDefault="00501C0F" w:rsidP="00501C0F">
            <w:pPr>
              <w:jc w:val="both"/>
              <w:rPr>
                <w:sz w:val="22"/>
                <w:szCs w:val="22"/>
              </w:rPr>
            </w:pPr>
            <w:r w:rsidRPr="00F22A9D">
              <w:rPr>
                <w:sz w:val="22"/>
                <w:szCs w:val="22"/>
              </w:rPr>
              <w:t>Дозатор для мила</w:t>
            </w:r>
          </w:p>
        </w:tc>
        <w:tc>
          <w:tcPr>
            <w:tcW w:w="2835" w:type="dxa"/>
          </w:tcPr>
          <w:p w:rsidR="00501C0F" w:rsidRPr="00F22A9D" w:rsidRDefault="00501C0F" w:rsidP="00501C0F">
            <w:pPr>
              <w:jc w:val="both"/>
              <w:rPr>
                <w:sz w:val="22"/>
                <w:szCs w:val="22"/>
              </w:rPr>
            </w:pPr>
            <w:r w:rsidRPr="00F22A9D">
              <w:rPr>
                <w:sz w:val="22"/>
                <w:szCs w:val="22"/>
              </w:rPr>
              <w:t>549,00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50</w:t>
            </w:r>
          </w:p>
        </w:tc>
        <w:tc>
          <w:tcPr>
            <w:tcW w:w="10620" w:type="dxa"/>
          </w:tcPr>
          <w:p w:rsidR="00501C0F" w:rsidRPr="00F22A9D" w:rsidRDefault="00501C0F" w:rsidP="00501C0F">
            <w:pPr>
              <w:jc w:val="both"/>
              <w:rPr>
                <w:sz w:val="22"/>
                <w:szCs w:val="22"/>
              </w:rPr>
            </w:pPr>
            <w:r w:rsidRPr="00F22A9D">
              <w:rPr>
                <w:sz w:val="22"/>
                <w:szCs w:val="22"/>
              </w:rPr>
              <w:t>Гумове покриття під двері</w:t>
            </w:r>
          </w:p>
        </w:tc>
        <w:tc>
          <w:tcPr>
            <w:tcW w:w="2835" w:type="dxa"/>
          </w:tcPr>
          <w:p w:rsidR="00501C0F" w:rsidRPr="00F22A9D" w:rsidRDefault="00501C0F" w:rsidP="00501C0F">
            <w:pPr>
              <w:jc w:val="both"/>
              <w:rPr>
                <w:sz w:val="22"/>
                <w:szCs w:val="22"/>
              </w:rPr>
            </w:pPr>
            <w:r w:rsidRPr="00F22A9D">
              <w:rPr>
                <w:sz w:val="22"/>
                <w:szCs w:val="22"/>
              </w:rPr>
              <w:t>512,00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51</w:t>
            </w:r>
          </w:p>
        </w:tc>
        <w:tc>
          <w:tcPr>
            <w:tcW w:w="10620" w:type="dxa"/>
          </w:tcPr>
          <w:p w:rsidR="00501C0F" w:rsidRPr="00F22A9D" w:rsidRDefault="00501C0F" w:rsidP="00501C0F">
            <w:pPr>
              <w:jc w:val="both"/>
              <w:rPr>
                <w:sz w:val="22"/>
                <w:szCs w:val="22"/>
              </w:rPr>
            </w:pPr>
            <w:r w:rsidRPr="00F22A9D">
              <w:rPr>
                <w:sz w:val="22"/>
                <w:szCs w:val="22"/>
              </w:rPr>
              <w:t>Дзеркало</w:t>
            </w:r>
          </w:p>
        </w:tc>
        <w:tc>
          <w:tcPr>
            <w:tcW w:w="2835" w:type="dxa"/>
          </w:tcPr>
          <w:p w:rsidR="00501C0F" w:rsidRPr="00F22A9D" w:rsidRDefault="00501C0F" w:rsidP="00501C0F">
            <w:pPr>
              <w:jc w:val="both"/>
              <w:rPr>
                <w:sz w:val="22"/>
                <w:szCs w:val="22"/>
              </w:rPr>
            </w:pPr>
            <w:r w:rsidRPr="00F22A9D">
              <w:rPr>
                <w:sz w:val="22"/>
                <w:szCs w:val="22"/>
              </w:rPr>
              <w:t>2 040,00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52</w:t>
            </w:r>
          </w:p>
        </w:tc>
        <w:tc>
          <w:tcPr>
            <w:tcW w:w="10620" w:type="dxa"/>
          </w:tcPr>
          <w:p w:rsidR="00501C0F" w:rsidRPr="00F22A9D" w:rsidRDefault="00501C0F" w:rsidP="00501C0F">
            <w:pPr>
              <w:jc w:val="both"/>
              <w:rPr>
                <w:sz w:val="22"/>
                <w:szCs w:val="22"/>
              </w:rPr>
            </w:pPr>
            <w:r w:rsidRPr="00F22A9D">
              <w:rPr>
                <w:sz w:val="22"/>
                <w:szCs w:val="22"/>
              </w:rPr>
              <w:t>Розетки</w:t>
            </w:r>
          </w:p>
        </w:tc>
        <w:tc>
          <w:tcPr>
            <w:tcW w:w="2835" w:type="dxa"/>
          </w:tcPr>
          <w:p w:rsidR="00501C0F" w:rsidRPr="00F22A9D" w:rsidRDefault="00501C0F" w:rsidP="00501C0F">
            <w:pPr>
              <w:jc w:val="both"/>
              <w:rPr>
                <w:sz w:val="22"/>
                <w:szCs w:val="22"/>
              </w:rPr>
            </w:pPr>
            <w:r w:rsidRPr="00F22A9D">
              <w:rPr>
                <w:sz w:val="22"/>
                <w:szCs w:val="22"/>
              </w:rPr>
              <w:t>220,00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53</w:t>
            </w:r>
          </w:p>
        </w:tc>
        <w:tc>
          <w:tcPr>
            <w:tcW w:w="10620" w:type="dxa"/>
          </w:tcPr>
          <w:p w:rsidR="00501C0F" w:rsidRPr="00F22A9D" w:rsidRDefault="00501C0F" w:rsidP="00501C0F">
            <w:pPr>
              <w:jc w:val="both"/>
              <w:rPr>
                <w:sz w:val="22"/>
                <w:szCs w:val="22"/>
              </w:rPr>
            </w:pPr>
            <w:r w:rsidRPr="00F22A9D">
              <w:rPr>
                <w:sz w:val="22"/>
                <w:szCs w:val="22"/>
              </w:rPr>
              <w:t>Доводчик до дверей</w:t>
            </w:r>
          </w:p>
        </w:tc>
        <w:tc>
          <w:tcPr>
            <w:tcW w:w="2835" w:type="dxa"/>
          </w:tcPr>
          <w:p w:rsidR="00501C0F" w:rsidRPr="00F22A9D" w:rsidRDefault="00501C0F" w:rsidP="00501C0F">
            <w:pPr>
              <w:jc w:val="both"/>
              <w:rPr>
                <w:sz w:val="22"/>
                <w:szCs w:val="22"/>
              </w:rPr>
            </w:pPr>
            <w:r w:rsidRPr="00F22A9D">
              <w:rPr>
                <w:sz w:val="22"/>
                <w:szCs w:val="22"/>
              </w:rPr>
              <w:t>1 850,00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54</w:t>
            </w:r>
          </w:p>
        </w:tc>
        <w:tc>
          <w:tcPr>
            <w:tcW w:w="10620" w:type="dxa"/>
          </w:tcPr>
          <w:p w:rsidR="00501C0F" w:rsidRPr="00F22A9D" w:rsidRDefault="00501C0F" w:rsidP="00501C0F">
            <w:pPr>
              <w:jc w:val="both"/>
              <w:rPr>
                <w:sz w:val="22"/>
                <w:szCs w:val="22"/>
              </w:rPr>
            </w:pPr>
            <w:r w:rsidRPr="00F22A9D">
              <w:rPr>
                <w:sz w:val="22"/>
                <w:szCs w:val="22"/>
              </w:rPr>
              <w:t>Проведення мікробіологічних досліджень води господарсько-питного користування в м.Вараш</w:t>
            </w:r>
          </w:p>
        </w:tc>
        <w:tc>
          <w:tcPr>
            <w:tcW w:w="2835" w:type="dxa"/>
          </w:tcPr>
          <w:p w:rsidR="00501C0F" w:rsidRPr="00F22A9D" w:rsidRDefault="00501C0F" w:rsidP="00501C0F">
            <w:pPr>
              <w:jc w:val="both"/>
              <w:rPr>
                <w:sz w:val="22"/>
                <w:szCs w:val="22"/>
              </w:rPr>
            </w:pPr>
            <w:r w:rsidRPr="00F22A9D">
              <w:rPr>
                <w:sz w:val="22"/>
                <w:szCs w:val="22"/>
              </w:rPr>
              <w:t>37 153,82</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55</w:t>
            </w:r>
          </w:p>
        </w:tc>
        <w:tc>
          <w:tcPr>
            <w:tcW w:w="10620" w:type="dxa"/>
          </w:tcPr>
          <w:p w:rsidR="00501C0F" w:rsidRPr="00F22A9D" w:rsidRDefault="00501C0F" w:rsidP="00501C0F">
            <w:pPr>
              <w:jc w:val="both"/>
              <w:rPr>
                <w:sz w:val="22"/>
                <w:szCs w:val="22"/>
              </w:rPr>
            </w:pPr>
            <w:r w:rsidRPr="00F22A9D">
              <w:rPr>
                <w:sz w:val="22"/>
                <w:szCs w:val="22"/>
              </w:rPr>
              <w:t>Проведення мікробіологічних та санітарно-хімічних досліджень води поверхневих водойм та піску в м.Вараш</w:t>
            </w:r>
          </w:p>
        </w:tc>
        <w:tc>
          <w:tcPr>
            <w:tcW w:w="2835" w:type="dxa"/>
          </w:tcPr>
          <w:p w:rsidR="00501C0F" w:rsidRPr="00F22A9D" w:rsidRDefault="00501C0F" w:rsidP="00501C0F">
            <w:pPr>
              <w:jc w:val="both"/>
              <w:rPr>
                <w:sz w:val="22"/>
                <w:szCs w:val="22"/>
              </w:rPr>
            </w:pPr>
            <w:r w:rsidRPr="00F22A9D">
              <w:rPr>
                <w:sz w:val="22"/>
                <w:szCs w:val="22"/>
              </w:rPr>
              <w:t>10 625,69</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56</w:t>
            </w:r>
          </w:p>
        </w:tc>
        <w:tc>
          <w:tcPr>
            <w:tcW w:w="10620" w:type="dxa"/>
          </w:tcPr>
          <w:p w:rsidR="00501C0F" w:rsidRPr="00F22A9D" w:rsidRDefault="00501C0F" w:rsidP="00501C0F">
            <w:pPr>
              <w:jc w:val="both"/>
              <w:rPr>
                <w:sz w:val="22"/>
                <w:szCs w:val="22"/>
              </w:rPr>
            </w:pPr>
            <w:r w:rsidRPr="00F22A9D">
              <w:rPr>
                <w:sz w:val="22"/>
                <w:szCs w:val="22"/>
              </w:rPr>
              <w:t>Обслуговування кондиціонерів (чистка,заміна мастил)</w:t>
            </w:r>
          </w:p>
        </w:tc>
        <w:tc>
          <w:tcPr>
            <w:tcW w:w="2835" w:type="dxa"/>
          </w:tcPr>
          <w:p w:rsidR="00501C0F" w:rsidRPr="00F22A9D" w:rsidRDefault="00501C0F" w:rsidP="00501C0F">
            <w:pPr>
              <w:jc w:val="both"/>
              <w:rPr>
                <w:sz w:val="22"/>
                <w:szCs w:val="22"/>
              </w:rPr>
            </w:pPr>
            <w:r w:rsidRPr="00F22A9D">
              <w:rPr>
                <w:sz w:val="22"/>
                <w:szCs w:val="22"/>
              </w:rPr>
              <w:t>7 500,00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57</w:t>
            </w:r>
          </w:p>
        </w:tc>
        <w:tc>
          <w:tcPr>
            <w:tcW w:w="10620" w:type="dxa"/>
          </w:tcPr>
          <w:p w:rsidR="00501C0F" w:rsidRPr="00F22A9D" w:rsidRDefault="00501C0F" w:rsidP="00501C0F">
            <w:pPr>
              <w:jc w:val="both"/>
              <w:rPr>
                <w:sz w:val="22"/>
                <w:szCs w:val="22"/>
              </w:rPr>
            </w:pPr>
            <w:r w:rsidRPr="00F22A9D">
              <w:rPr>
                <w:sz w:val="22"/>
                <w:szCs w:val="22"/>
              </w:rPr>
              <w:t>Поточний ремонт автомобілів</w:t>
            </w:r>
          </w:p>
        </w:tc>
        <w:tc>
          <w:tcPr>
            <w:tcW w:w="2835" w:type="dxa"/>
          </w:tcPr>
          <w:p w:rsidR="00501C0F" w:rsidRPr="00F22A9D" w:rsidRDefault="00501C0F" w:rsidP="00501C0F">
            <w:pPr>
              <w:jc w:val="both"/>
              <w:rPr>
                <w:sz w:val="22"/>
                <w:szCs w:val="22"/>
              </w:rPr>
            </w:pPr>
            <w:r w:rsidRPr="00F22A9D">
              <w:rPr>
                <w:sz w:val="22"/>
                <w:szCs w:val="22"/>
              </w:rPr>
              <w:t>3 438,60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58</w:t>
            </w:r>
          </w:p>
        </w:tc>
        <w:tc>
          <w:tcPr>
            <w:tcW w:w="10620" w:type="dxa"/>
          </w:tcPr>
          <w:p w:rsidR="00501C0F" w:rsidRPr="00F22A9D" w:rsidRDefault="00501C0F" w:rsidP="00501C0F">
            <w:pPr>
              <w:jc w:val="both"/>
              <w:rPr>
                <w:sz w:val="22"/>
                <w:szCs w:val="22"/>
              </w:rPr>
            </w:pPr>
            <w:r w:rsidRPr="00F22A9D">
              <w:rPr>
                <w:sz w:val="22"/>
                <w:szCs w:val="22"/>
              </w:rPr>
              <w:t>Амортизатор передній, амортизатор задній, опора передня амортизатора, пильник-відбійник передній, пильник-відбійник задній, шрус зовнішній,чохол КПП,кермо</w:t>
            </w:r>
          </w:p>
        </w:tc>
        <w:tc>
          <w:tcPr>
            <w:tcW w:w="2835" w:type="dxa"/>
          </w:tcPr>
          <w:p w:rsidR="00501C0F" w:rsidRPr="00F22A9D" w:rsidRDefault="00501C0F" w:rsidP="00501C0F">
            <w:pPr>
              <w:jc w:val="both"/>
              <w:rPr>
                <w:sz w:val="22"/>
                <w:szCs w:val="22"/>
              </w:rPr>
            </w:pPr>
            <w:r w:rsidRPr="00F22A9D">
              <w:rPr>
                <w:sz w:val="22"/>
                <w:szCs w:val="22"/>
              </w:rPr>
              <w:t>6 450,00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59</w:t>
            </w:r>
          </w:p>
        </w:tc>
        <w:tc>
          <w:tcPr>
            <w:tcW w:w="10620" w:type="dxa"/>
          </w:tcPr>
          <w:p w:rsidR="00501C0F" w:rsidRPr="00F22A9D" w:rsidRDefault="00501C0F" w:rsidP="00501C0F">
            <w:pPr>
              <w:jc w:val="both"/>
              <w:rPr>
                <w:sz w:val="22"/>
                <w:szCs w:val="22"/>
              </w:rPr>
            </w:pPr>
            <w:r w:rsidRPr="00F22A9D">
              <w:rPr>
                <w:sz w:val="22"/>
                <w:szCs w:val="22"/>
              </w:rPr>
              <w:t>Фільтр повітря, фільтр масла,фільтр палива,фільтр салону, масло</w:t>
            </w:r>
          </w:p>
        </w:tc>
        <w:tc>
          <w:tcPr>
            <w:tcW w:w="2835" w:type="dxa"/>
          </w:tcPr>
          <w:p w:rsidR="00501C0F" w:rsidRPr="00F22A9D" w:rsidRDefault="00501C0F" w:rsidP="00501C0F">
            <w:pPr>
              <w:jc w:val="both"/>
              <w:rPr>
                <w:sz w:val="22"/>
                <w:szCs w:val="22"/>
              </w:rPr>
            </w:pPr>
            <w:r w:rsidRPr="00F22A9D">
              <w:rPr>
                <w:sz w:val="22"/>
                <w:szCs w:val="22"/>
              </w:rPr>
              <w:t>1 510,00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60</w:t>
            </w:r>
          </w:p>
        </w:tc>
        <w:tc>
          <w:tcPr>
            <w:tcW w:w="10620" w:type="dxa"/>
          </w:tcPr>
          <w:p w:rsidR="00501C0F" w:rsidRPr="00F22A9D" w:rsidRDefault="00501C0F" w:rsidP="00501C0F">
            <w:pPr>
              <w:jc w:val="both"/>
              <w:rPr>
                <w:sz w:val="22"/>
                <w:szCs w:val="22"/>
              </w:rPr>
            </w:pPr>
            <w:r w:rsidRPr="00F22A9D">
              <w:rPr>
                <w:sz w:val="22"/>
                <w:szCs w:val="22"/>
              </w:rPr>
              <w:t>Вивезення та захоронення твердих побутових відходів з об’єкту:у житловому будинку №25/1 по мікрорайону Будівельників (приміщення відділу ЦНАП)</w:t>
            </w:r>
          </w:p>
        </w:tc>
        <w:tc>
          <w:tcPr>
            <w:tcW w:w="2835" w:type="dxa"/>
          </w:tcPr>
          <w:p w:rsidR="00501C0F" w:rsidRPr="00F22A9D" w:rsidRDefault="00501C0F" w:rsidP="00501C0F">
            <w:pPr>
              <w:jc w:val="both"/>
              <w:rPr>
                <w:sz w:val="22"/>
                <w:szCs w:val="22"/>
              </w:rPr>
            </w:pPr>
            <w:r w:rsidRPr="00F22A9D">
              <w:rPr>
                <w:sz w:val="22"/>
                <w:szCs w:val="22"/>
              </w:rPr>
              <w:t>433,30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61</w:t>
            </w:r>
          </w:p>
        </w:tc>
        <w:tc>
          <w:tcPr>
            <w:tcW w:w="10620" w:type="dxa"/>
          </w:tcPr>
          <w:p w:rsidR="00501C0F" w:rsidRPr="00F22A9D" w:rsidRDefault="00501C0F" w:rsidP="00501C0F">
            <w:pPr>
              <w:jc w:val="both"/>
              <w:rPr>
                <w:sz w:val="22"/>
                <w:szCs w:val="22"/>
                <w:lang w:val="en-US"/>
              </w:rPr>
            </w:pPr>
            <w:r w:rsidRPr="00F22A9D">
              <w:rPr>
                <w:sz w:val="22"/>
                <w:szCs w:val="22"/>
              </w:rPr>
              <w:t>Масло COMMA SW50</w:t>
            </w:r>
          </w:p>
        </w:tc>
        <w:tc>
          <w:tcPr>
            <w:tcW w:w="2835" w:type="dxa"/>
          </w:tcPr>
          <w:p w:rsidR="00501C0F" w:rsidRPr="00F22A9D" w:rsidRDefault="00501C0F" w:rsidP="00501C0F">
            <w:pPr>
              <w:jc w:val="both"/>
              <w:rPr>
                <w:sz w:val="22"/>
                <w:szCs w:val="22"/>
              </w:rPr>
            </w:pPr>
            <w:r w:rsidRPr="00F22A9D">
              <w:rPr>
                <w:sz w:val="22"/>
                <w:szCs w:val="22"/>
              </w:rPr>
              <w:t>1 600,00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62</w:t>
            </w:r>
          </w:p>
        </w:tc>
        <w:tc>
          <w:tcPr>
            <w:tcW w:w="10620" w:type="dxa"/>
          </w:tcPr>
          <w:p w:rsidR="00501C0F" w:rsidRPr="00F22A9D" w:rsidRDefault="00501C0F" w:rsidP="00501C0F">
            <w:pPr>
              <w:jc w:val="both"/>
              <w:rPr>
                <w:sz w:val="22"/>
                <w:szCs w:val="22"/>
              </w:rPr>
            </w:pPr>
            <w:r w:rsidRPr="00F22A9D">
              <w:rPr>
                <w:sz w:val="22"/>
                <w:szCs w:val="22"/>
              </w:rPr>
              <w:t>Фільтр повітря,фільтр масла</w:t>
            </w:r>
          </w:p>
        </w:tc>
        <w:tc>
          <w:tcPr>
            <w:tcW w:w="2835" w:type="dxa"/>
          </w:tcPr>
          <w:p w:rsidR="00501C0F" w:rsidRPr="00F22A9D" w:rsidRDefault="00501C0F" w:rsidP="00501C0F">
            <w:pPr>
              <w:jc w:val="both"/>
              <w:rPr>
                <w:sz w:val="22"/>
                <w:szCs w:val="22"/>
              </w:rPr>
            </w:pPr>
            <w:r w:rsidRPr="00F22A9D">
              <w:rPr>
                <w:sz w:val="22"/>
                <w:szCs w:val="22"/>
              </w:rPr>
              <w:t>480,00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63</w:t>
            </w:r>
          </w:p>
        </w:tc>
        <w:tc>
          <w:tcPr>
            <w:tcW w:w="10620" w:type="dxa"/>
          </w:tcPr>
          <w:p w:rsidR="00501C0F" w:rsidRPr="00F22A9D" w:rsidRDefault="00501C0F" w:rsidP="00501C0F">
            <w:pPr>
              <w:jc w:val="both"/>
              <w:rPr>
                <w:sz w:val="22"/>
                <w:szCs w:val="22"/>
              </w:rPr>
            </w:pPr>
            <w:r w:rsidRPr="00F22A9D">
              <w:rPr>
                <w:sz w:val="22"/>
                <w:szCs w:val="22"/>
              </w:rPr>
              <w:t>Запасні частини для автомобіля</w:t>
            </w:r>
          </w:p>
        </w:tc>
        <w:tc>
          <w:tcPr>
            <w:tcW w:w="2835" w:type="dxa"/>
          </w:tcPr>
          <w:p w:rsidR="00501C0F" w:rsidRPr="00F22A9D" w:rsidRDefault="00501C0F" w:rsidP="00501C0F">
            <w:pPr>
              <w:jc w:val="both"/>
              <w:rPr>
                <w:sz w:val="22"/>
                <w:szCs w:val="22"/>
              </w:rPr>
            </w:pPr>
            <w:r w:rsidRPr="00F22A9D">
              <w:rPr>
                <w:sz w:val="22"/>
                <w:szCs w:val="22"/>
              </w:rPr>
              <w:t>6 700,00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64</w:t>
            </w:r>
          </w:p>
        </w:tc>
        <w:tc>
          <w:tcPr>
            <w:tcW w:w="10620" w:type="dxa"/>
          </w:tcPr>
          <w:p w:rsidR="00501C0F" w:rsidRPr="00F22A9D" w:rsidRDefault="00501C0F" w:rsidP="00501C0F">
            <w:pPr>
              <w:jc w:val="both"/>
              <w:rPr>
                <w:sz w:val="22"/>
                <w:szCs w:val="22"/>
              </w:rPr>
            </w:pPr>
            <w:r w:rsidRPr="00F22A9D">
              <w:rPr>
                <w:sz w:val="22"/>
                <w:szCs w:val="22"/>
              </w:rPr>
              <w:t>Поточний ремонт автомобіля</w:t>
            </w:r>
          </w:p>
        </w:tc>
        <w:tc>
          <w:tcPr>
            <w:tcW w:w="2835" w:type="dxa"/>
          </w:tcPr>
          <w:p w:rsidR="00501C0F" w:rsidRPr="00F22A9D" w:rsidRDefault="00501C0F" w:rsidP="00501C0F">
            <w:pPr>
              <w:jc w:val="both"/>
              <w:rPr>
                <w:sz w:val="22"/>
                <w:szCs w:val="22"/>
              </w:rPr>
            </w:pPr>
            <w:r w:rsidRPr="00F22A9D">
              <w:rPr>
                <w:sz w:val="22"/>
                <w:szCs w:val="22"/>
              </w:rPr>
              <w:t>870,00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65</w:t>
            </w:r>
          </w:p>
        </w:tc>
        <w:tc>
          <w:tcPr>
            <w:tcW w:w="10620" w:type="dxa"/>
          </w:tcPr>
          <w:p w:rsidR="00501C0F" w:rsidRPr="00F22A9D" w:rsidRDefault="00501C0F" w:rsidP="00501C0F">
            <w:pPr>
              <w:jc w:val="both"/>
              <w:rPr>
                <w:sz w:val="22"/>
                <w:szCs w:val="22"/>
              </w:rPr>
            </w:pPr>
            <w:r w:rsidRPr="00F22A9D">
              <w:rPr>
                <w:sz w:val="22"/>
                <w:szCs w:val="22"/>
              </w:rPr>
              <w:t>Запасні частини для автомобіля</w:t>
            </w:r>
          </w:p>
        </w:tc>
        <w:tc>
          <w:tcPr>
            <w:tcW w:w="2835" w:type="dxa"/>
          </w:tcPr>
          <w:p w:rsidR="00501C0F" w:rsidRPr="00F22A9D" w:rsidRDefault="00501C0F" w:rsidP="00501C0F">
            <w:pPr>
              <w:jc w:val="both"/>
              <w:rPr>
                <w:sz w:val="22"/>
                <w:szCs w:val="22"/>
              </w:rPr>
            </w:pPr>
            <w:r w:rsidRPr="00F22A9D">
              <w:rPr>
                <w:sz w:val="22"/>
                <w:szCs w:val="22"/>
              </w:rPr>
              <w:t>11 280,00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66</w:t>
            </w:r>
          </w:p>
        </w:tc>
        <w:tc>
          <w:tcPr>
            <w:tcW w:w="10620" w:type="dxa"/>
          </w:tcPr>
          <w:p w:rsidR="00501C0F" w:rsidRPr="00F22A9D" w:rsidRDefault="00501C0F" w:rsidP="00501C0F">
            <w:pPr>
              <w:jc w:val="both"/>
              <w:rPr>
                <w:sz w:val="22"/>
                <w:szCs w:val="22"/>
              </w:rPr>
            </w:pPr>
            <w:r w:rsidRPr="00F22A9D">
              <w:rPr>
                <w:sz w:val="22"/>
                <w:szCs w:val="22"/>
              </w:rPr>
              <w:t>Поточний ремонт автомобіля</w:t>
            </w:r>
          </w:p>
        </w:tc>
        <w:tc>
          <w:tcPr>
            <w:tcW w:w="2835" w:type="dxa"/>
          </w:tcPr>
          <w:p w:rsidR="00501C0F" w:rsidRPr="00F22A9D" w:rsidRDefault="00501C0F" w:rsidP="00501C0F">
            <w:pPr>
              <w:jc w:val="both"/>
              <w:rPr>
                <w:sz w:val="22"/>
                <w:szCs w:val="22"/>
              </w:rPr>
            </w:pPr>
            <w:r w:rsidRPr="00F22A9D">
              <w:rPr>
                <w:sz w:val="22"/>
                <w:szCs w:val="22"/>
              </w:rPr>
              <w:t>5 646,00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67</w:t>
            </w:r>
          </w:p>
        </w:tc>
        <w:tc>
          <w:tcPr>
            <w:tcW w:w="10620" w:type="dxa"/>
          </w:tcPr>
          <w:p w:rsidR="00501C0F" w:rsidRPr="00F22A9D" w:rsidRDefault="00501C0F" w:rsidP="00501C0F">
            <w:pPr>
              <w:jc w:val="both"/>
              <w:rPr>
                <w:sz w:val="22"/>
                <w:szCs w:val="22"/>
              </w:rPr>
            </w:pPr>
            <w:r w:rsidRPr="00F22A9D">
              <w:rPr>
                <w:sz w:val="22"/>
                <w:szCs w:val="22"/>
              </w:rPr>
              <w:t>Кондиціонер</w:t>
            </w:r>
          </w:p>
        </w:tc>
        <w:tc>
          <w:tcPr>
            <w:tcW w:w="2835" w:type="dxa"/>
          </w:tcPr>
          <w:p w:rsidR="00501C0F" w:rsidRPr="00F22A9D" w:rsidRDefault="00501C0F" w:rsidP="00501C0F">
            <w:pPr>
              <w:jc w:val="both"/>
              <w:rPr>
                <w:sz w:val="22"/>
                <w:szCs w:val="22"/>
              </w:rPr>
            </w:pPr>
            <w:r w:rsidRPr="00F22A9D">
              <w:rPr>
                <w:sz w:val="22"/>
                <w:szCs w:val="22"/>
              </w:rPr>
              <w:t>27 012,00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lastRenderedPageBreak/>
              <w:t>68</w:t>
            </w:r>
          </w:p>
        </w:tc>
        <w:tc>
          <w:tcPr>
            <w:tcW w:w="10620" w:type="dxa"/>
          </w:tcPr>
          <w:p w:rsidR="00501C0F" w:rsidRPr="00F22A9D" w:rsidRDefault="00501C0F" w:rsidP="00501C0F">
            <w:pPr>
              <w:jc w:val="both"/>
              <w:rPr>
                <w:sz w:val="22"/>
                <w:szCs w:val="22"/>
              </w:rPr>
            </w:pPr>
            <w:r w:rsidRPr="00F22A9D">
              <w:rPr>
                <w:sz w:val="22"/>
                <w:szCs w:val="22"/>
              </w:rPr>
              <w:t>Запасні частини для автомобіля</w:t>
            </w:r>
          </w:p>
        </w:tc>
        <w:tc>
          <w:tcPr>
            <w:tcW w:w="2835" w:type="dxa"/>
          </w:tcPr>
          <w:p w:rsidR="00501C0F" w:rsidRPr="00F22A9D" w:rsidRDefault="00501C0F" w:rsidP="00501C0F">
            <w:pPr>
              <w:jc w:val="both"/>
              <w:rPr>
                <w:sz w:val="22"/>
                <w:szCs w:val="22"/>
              </w:rPr>
            </w:pPr>
            <w:r w:rsidRPr="00F22A9D">
              <w:rPr>
                <w:sz w:val="22"/>
                <w:szCs w:val="22"/>
              </w:rPr>
              <w:t>11 500,00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69</w:t>
            </w:r>
          </w:p>
        </w:tc>
        <w:tc>
          <w:tcPr>
            <w:tcW w:w="10620" w:type="dxa"/>
          </w:tcPr>
          <w:p w:rsidR="00501C0F" w:rsidRPr="00F22A9D" w:rsidRDefault="00501C0F" w:rsidP="00501C0F">
            <w:pPr>
              <w:jc w:val="both"/>
              <w:rPr>
                <w:sz w:val="22"/>
                <w:szCs w:val="22"/>
              </w:rPr>
            </w:pPr>
            <w:r w:rsidRPr="00F22A9D">
              <w:rPr>
                <w:sz w:val="22"/>
                <w:szCs w:val="22"/>
              </w:rPr>
              <w:t>Запасні частини для автомобіля</w:t>
            </w:r>
          </w:p>
        </w:tc>
        <w:tc>
          <w:tcPr>
            <w:tcW w:w="2835" w:type="dxa"/>
          </w:tcPr>
          <w:p w:rsidR="00501C0F" w:rsidRPr="00F22A9D" w:rsidRDefault="00501C0F" w:rsidP="00501C0F">
            <w:pPr>
              <w:jc w:val="both"/>
              <w:rPr>
                <w:sz w:val="22"/>
                <w:szCs w:val="22"/>
              </w:rPr>
            </w:pPr>
            <w:r w:rsidRPr="00F22A9D">
              <w:rPr>
                <w:sz w:val="22"/>
                <w:szCs w:val="22"/>
              </w:rPr>
              <w:t>15 320,00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70</w:t>
            </w:r>
          </w:p>
        </w:tc>
        <w:tc>
          <w:tcPr>
            <w:tcW w:w="10620" w:type="dxa"/>
          </w:tcPr>
          <w:p w:rsidR="00501C0F" w:rsidRPr="00F22A9D" w:rsidRDefault="00501C0F" w:rsidP="00501C0F">
            <w:pPr>
              <w:jc w:val="both"/>
              <w:rPr>
                <w:sz w:val="22"/>
                <w:szCs w:val="22"/>
              </w:rPr>
            </w:pPr>
            <w:r w:rsidRPr="00F22A9D">
              <w:rPr>
                <w:sz w:val="22"/>
                <w:szCs w:val="22"/>
              </w:rPr>
              <w:t>Тосол</w:t>
            </w:r>
          </w:p>
        </w:tc>
        <w:tc>
          <w:tcPr>
            <w:tcW w:w="2835" w:type="dxa"/>
          </w:tcPr>
          <w:p w:rsidR="00501C0F" w:rsidRPr="00F22A9D" w:rsidRDefault="00501C0F" w:rsidP="00501C0F">
            <w:pPr>
              <w:jc w:val="both"/>
              <w:rPr>
                <w:sz w:val="22"/>
                <w:szCs w:val="22"/>
              </w:rPr>
            </w:pPr>
            <w:r w:rsidRPr="00F22A9D">
              <w:rPr>
                <w:sz w:val="22"/>
                <w:szCs w:val="22"/>
              </w:rPr>
              <w:t>900,00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71</w:t>
            </w:r>
          </w:p>
        </w:tc>
        <w:tc>
          <w:tcPr>
            <w:tcW w:w="10620" w:type="dxa"/>
          </w:tcPr>
          <w:p w:rsidR="00501C0F" w:rsidRPr="00F22A9D" w:rsidRDefault="00501C0F" w:rsidP="00501C0F">
            <w:pPr>
              <w:jc w:val="both"/>
              <w:rPr>
                <w:sz w:val="22"/>
                <w:szCs w:val="22"/>
              </w:rPr>
            </w:pPr>
            <w:r w:rsidRPr="00F22A9D">
              <w:rPr>
                <w:sz w:val="22"/>
                <w:szCs w:val="22"/>
              </w:rPr>
              <w:t>Жалюзі вертикальні, сітка москітка</w:t>
            </w:r>
          </w:p>
        </w:tc>
        <w:tc>
          <w:tcPr>
            <w:tcW w:w="2835" w:type="dxa"/>
          </w:tcPr>
          <w:p w:rsidR="00501C0F" w:rsidRPr="00F22A9D" w:rsidRDefault="00501C0F" w:rsidP="00501C0F">
            <w:pPr>
              <w:jc w:val="both"/>
              <w:rPr>
                <w:sz w:val="22"/>
                <w:szCs w:val="22"/>
              </w:rPr>
            </w:pPr>
            <w:r w:rsidRPr="00F22A9D">
              <w:rPr>
                <w:sz w:val="22"/>
                <w:szCs w:val="22"/>
              </w:rPr>
              <w:t>8 250,30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72</w:t>
            </w:r>
          </w:p>
        </w:tc>
        <w:tc>
          <w:tcPr>
            <w:tcW w:w="10620" w:type="dxa"/>
          </w:tcPr>
          <w:p w:rsidR="00501C0F" w:rsidRPr="00F22A9D" w:rsidRDefault="00501C0F" w:rsidP="00501C0F">
            <w:pPr>
              <w:jc w:val="both"/>
              <w:rPr>
                <w:sz w:val="22"/>
                <w:szCs w:val="22"/>
              </w:rPr>
            </w:pPr>
            <w:r w:rsidRPr="00F22A9D">
              <w:rPr>
                <w:sz w:val="22"/>
                <w:szCs w:val="22"/>
              </w:rPr>
              <w:t>Обслуговування тепломереж і водомереж</w:t>
            </w:r>
          </w:p>
        </w:tc>
        <w:tc>
          <w:tcPr>
            <w:tcW w:w="2835" w:type="dxa"/>
          </w:tcPr>
          <w:p w:rsidR="00501C0F" w:rsidRPr="00F22A9D" w:rsidRDefault="00501C0F" w:rsidP="00501C0F">
            <w:pPr>
              <w:jc w:val="both"/>
              <w:rPr>
                <w:sz w:val="22"/>
                <w:szCs w:val="22"/>
              </w:rPr>
            </w:pPr>
            <w:r w:rsidRPr="00F22A9D">
              <w:rPr>
                <w:sz w:val="22"/>
                <w:szCs w:val="22"/>
              </w:rPr>
              <w:t>11 421,88</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73</w:t>
            </w:r>
          </w:p>
        </w:tc>
        <w:tc>
          <w:tcPr>
            <w:tcW w:w="10620" w:type="dxa"/>
          </w:tcPr>
          <w:p w:rsidR="00501C0F" w:rsidRPr="00F22A9D" w:rsidRDefault="00501C0F" w:rsidP="00501C0F">
            <w:pPr>
              <w:jc w:val="both"/>
              <w:rPr>
                <w:sz w:val="22"/>
                <w:szCs w:val="22"/>
              </w:rPr>
            </w:pPr>
            <w:r w:rsidRPr="00F22A9D">
              <w:rPr>
                <w:sz w:val="22"/>
                <w:szCs w:val="22"/>
              </w:rPr>
              <w:t>Драбина</w:t>
            </w:r>
          </w:p>
        </w:tc>
        <w:tc>
          <w:tcPr>
            <w:tcW w:w="2835" w:type="dxa"/>
          </w:tcPr>
          <w:p w:rsidR="00501C0F" w:rsidRPr="00F22A9D" w:rsidRDefault="00501C0F" w:rsidP="00501C0F">
            <w:pPr>
              <w:jc w:val="both"/>
              <w:rPr>
                <w:sz w:val="22"/>
                <w:szCs w:val="22"/>
              </w:rPr>
            </w:pPr>
            <w:r w:rsidRPr="00F22A9D">
              <w:rPr>
                <w:sz w:val="22"/>
                <w:szCs w:val="22"/>
              </w:rPr>
              <w:t>1 160,00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74</w:t>
            </w:r>
          </w:p>
        </w:tc>
        <w:tc>
          <w:tcPr>
            <w:tcW w:w="10620" w:type="dxa"/>
          </w:tcPr>
          <w:p w:rsidR="00501C0F" w:rsidRPr="00F22A9D" w:rsidRDefault="00501C0F" w:rsidP="00501C0F">
            <w:pPr>
              <w:jc w:val="both"/>
              <w:rPr>
                <w:sz w:val="22"/>
                <w:szCs w:val="22"/>
              </w:rPr>
            </w:pPr>
            <w:r w:rsidRPr="00F22A9D">
              <w:rPr>
                <w:sz w:val="22"/>
                <w:szCs w:val="22"/>
              </w:rPr>
              <w:t>Постачання примірника та пакетів оновлень (компонент)до комп’ютерної програми «М.Е.Дос»</w:t>
            </w:r>
          </w:p>
        </w:tc>
        <w:tc>
          <w:tcPr>
            <w:tcW w:w="2835" w:type="dxa"/>
          </w:tcPr>
          <w:p w:rsidR="00501C0F" w:rsidRPr="00F22A9D" w:rsidRDefault="00501C0F" w:rsidP="00501C0F">
            <w:pPr>
              <w:jc w:val="both"/>
              <w:rPr>
                <w:sz w:val="22"/>
                <w:szCs w:val="22"/>
              </w:rPr>
            </w:pPr>
            <w:r w:rsidRPr="00F22A9D">
              <w:rPr>
                <w:sz w:val="22"/>
                <w:szCs w:val="22"/>
              </w:rPr>
              <w:t>2 000,00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75</w:t>
            </w:r>
          </w:p>
        </w:tc>
        <w:tc>
          <w:tcPr>
            <w:tcW w:w="10620" w:type="dxa"/>
          </w:tcPr>
          <w:p w:rsidR="00501C0F" w:rsidRPr="00F22A9D" w:rsidRDefault="00501C0F" w:rsidP="00501C0F">
            <w:pPr>
              <w:jc w:val="both"/>
              <w:rPr>
                <w:sz w:val="22"/>
                <w:szCs w:val="22"/>
              </w:rPr>
            </w:pPr>
            <w:r w:rsidRPr="00F22A9D">
              <w:rPr>
                <w:sz w:val="22"/>
                <w:szCs w:val="22"/>
              </w:rPr>
              <w:t>Рамка</w:t>
            </w:r>
          </w:p>
        </w:tc>
        <w:tc>
          <w:tcPr>
            <w:tcW w:w="2835" w:type="dxa"/>
          </w:tcPr>
          <w:p w:rsidR="00501C0F" w:rsidRPr="00F22A9D" w:rsidRDefault="00501C0F" w:rsidP="00501C0F">
            <w:pPr>
              <w:jc w:val="both"/>
              <w:rPr>
                <w:sz w:val="22"/>
                <w:szCs w:val="22"/>
              </w:rPr>
            </w:pPr>
            <w:r w:rsidRPr="00F22A9D">
              <w:rPr>
                <w:sz w:val="22"/>
                <w:szCs w:val="22"/>
              </w:rPr>
              <w:t>20 000,00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76</w:t>
            </w:r>
          </w:p>
        </w:tc>
        <w:tc>
          <w:tcPr>
            <w:tcW w:w="10620" w:type="dxa"/>
          </w:tcPr>
          <w:p w:rsidR="00501C0F" w:rsidRPr="00F22A9D" w:rsidRDefault="00501C0F" w:rsidP="00501C0F">
            <w:pPr>
              <w:jc w:val="both"/>
              <w:rPr>
                <w:sz w:val="22"/>
                <w:szCs w:val="22"/>
              </w:rPr>
            </w:pPr>
            <w:r w:rsidRPr="00F22A9D">
              <w:rPr>
                <w:sz w:val="22"/>
                <w:szCs w:val="22"/>
              </w:rPr>
              <w:t>Конверт</w:t>
            </w:r>
          </w:p>
        </w:tc>
        <w:tc>
          <w:tcPr>
            <w:tcW w:w="2835" w:type="dxa"/>
          </w:tcPr>
          <w:p w:rsidR="00501C0F" w:rsidRPr="00F22A9D" w:rsidRDefault="00501C0F" w:rsidP="00501C0F">
            <w:pPr>
              <w:jc w:val="both"/>
              <w:rPr>
                <w:sz w:val="22"/>
                <w:szCs w:val="22"/>
              </w:rPr>
            </w:pPr>
            <w:r w:rsidRPr="00F22A9D">
              <w:rPr>
                <w:sz w:val="22"/>
                <w:szCs w:val="22"/>
              </w:rPr>
              <w:t>500,00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77</w:t>
            </w:r>
          </w:p>
        </w:tc>
        <w:tc>
          <w:tcPr>
            <w:tcW w:w="10620" w:type="dxa"/>
          </w:tcPr>
          <w:p w:rsidR="00501C0F" w:rsidRPr="00F22A9D" w:rsidRDefault="00501C0F" w:rsidP="00501C0F">
            <w:pPr>
              <w:jc w:val="both"/>
              <w:rPr>
                <w:sz w:val="22"/>
                <w:szCs w:val="22"/>
              </w:rPr>
            </w:pPr>
            <w:r w:rsidRPr="00F22A9D">
              <w:rPr>
                <w:sz w:val="22"/>
                <w:szCs w:val="22"/>
              </w:rPr>
              <w:t>Грамота</w:t>
            </w:r>
          </w:p>
        </w:tc>
        <w:tc>
          <w:tcPr>
            <w:tcW w:w="2835" w:type="dxa"/>
          </w:tcPr>
          <w:p w:rsidR="00501C0F" w:rsidRPr="00F22A9D" w:rsidRDefault="00501C0F" w:rsidP="00501C0F">
            <w:pPr>
              <w:jc w:val="both"/>
              <w:rPr>
                <w:sz w:val="22"/>
                <w:szCs w:val="22"/>
              </w:rPr>
            </w:pPr>
            <w:r w:rsidRPr="00F22A9D">
              <w:rPr>
                <w:sz w:val="22"/>
                <w:szCs w:val="22"/>
              </w:rPr>
              <w:t>1 500,00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78</w:t>
            </w:r>
          </w:p>
        </w:tc>
        <w:tc>
          <w:tcPr>
            <w:tcW w:w="10620" w:type="dxa"/>
          </w:tcPr>
          <w:p w:rsidR="00501C0F" w:rsidRPr="00F22A9D" w:rsidRDefault="00501C0F" w:rsidP="00501C0F">
            <w:pPr>
              <w:jc w:val="both"/>
              <w:rPr>
                <w:sz w:val="22"/>
                <w:szCs w:val="22"/>
              </w:rPr>
            </w:pPr>
            <w:r w:rsidRPr="00F22A9D">
              <w:rPr>
                <w:sz w:val="22"/>
                <w:szCs w:val="22"/>
              </w:rPr>
              <w:t>Друкована продукція (журнали,картки)</w:t>
            </w:r>
          </w:p>
        </w:tc>
        <w:tc>
          <w:tcPr>
            <w:tcW w:w="2835" w:type="dxa"/>
          </w:tcPr>
          <w:p w:rsidR="00501C0F" w:rsidRPr="00F22A9D" w:rsidRDefault="00501C0F" w:rsidP="00501C0F">
            <w:pPr>
              <w:jc w:val="both"/>
              <w:rPr>
                <w:sz w:val="22"/>
                <w:szCs w:val="22"/>
              </w:rPr>
            </w:pPr>
            <w:r w:rsidRPr="00F22A9D">
              <w:rPr>
                <w:sz w:val="22"/>
                <w:szCs w:val="22"/>
              </w:rPr>
              <w:t>2 976,00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79</w:t>
            </w:r>
          </w:p>
        </w:tc>
        <w:tc>
          <w:tcPr>
            <w:tcW w:w="10620" w:type="dxa"/>
          </w:tcPr>
          <w:p w:rsidR="00501C0F" w:rsidRPr="00F22A9D" w:rsidRDefault="00501C0F" w:rsidP="00501C0F">
            <w:pPr>
              <w:jc w:val="both"/>
              <w:rPr>
                <w:sz w:val="22"/>
                <w:szCs w:val="22"/>
              </w:rPr>
            </w:pPr>
            <w:r w:rsidRPr="00F22A9D">
              <w:rPr>
                <w:sz w:val="22"/>
                <w:szCs w:val="22"/>
              </w:rPr>
              <w:t>Папір А-3</w:t>
            </w:r>
          </w:p>
        </w:tc>
        <w:tc>
          <w:tcPr>
            <w:tcW w:w="2835" w:type="dxa"/>
          </w:tcPr>
          <w:p w:rsidR="00501C0F" w:rsidRPr="00F22A9D" w:rsidRDefault="00501C0F" w:rsidP="00501C0F">
            <w:pPr>
              <w:jc w:val="both"/>
              <w:rPr>
                <w:sz w:val="22"/>
                <w:szCs w:val="22"/>
              </w:rPr>
            </w:pPr>
            <w:r w:rsidRPr="00F22A9D">
              <w:rPr>
                <w:sz w:val="22"/>
                <w:szCs w:val="22"/>
              </w:rPr>
              <w:t>2 000,00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80</w:t>
            </w:r>
          </w:p>
        </w:tc>
        <w:tc>
          <w:tcPr>
            <w:tcW w:w="10620" w:type="dxa"/>
          </w:tcPr>
          <w:p w:rsidR="00501C0F" w:rsidRPr="00F22A9D" w:rsidRDefault="00501C0F" w:rsidP="00501C0F">
            <w:pPr>
              <w:jc w:val="both"/>
              <w:rPr>
                <w:sz w:val="22"/>
                <w:szCs w:val="22"/>
              </w:rPr>
            </w:pPr>
            <w:r w:rsidRPr="00F22A9D">
              <w:rPr>
                <w:sz w:val="22"/>
                <w:szCs w:val="22"/>
              </w:rPr>
              <w:t>Тонер</w:t>
            </w:r>
          </w:p>
        </w:tc>
        <w:tc>
          <w:tcPr>
            <w:tcW w:w="2835" w:type="dxa"/>
          </w:tcPr>
          <w:p w:rsidR="00501C0F" w:rsidRPr="00F22A9D" w:rsidRDefault="00501C0F" w:rsidP="00501C0F">
            <w:pPr>
              <w:jc w:val="both"/>
              <w:rPr>
                <w:sz w:val="22"/>
                <w:szCs w:val="22"/>
              </w:rPr>
            </w:pPr>
            <w:r w:rsidRPr="00F22A9D">
              <w:rPr>
                <w:sz w:val="22"/>
                <w:szCs w:val="22"/>
              </w:rPr>
              <w:t>2 400,00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81</w:t>
            </w:r>
          </w:p>
        </w:tc>
        <w:tc>
          <w:tcPr>
            <w:tcW w:w="10620" w:type="dxa"/>
          </w:tcPr>
          <w:p w:rsidR="00501C0F" w:rsidRPr="00F22A9D" w:rsidRDefault="00501C0F" w:rsidP="00501C0F">
            <w:pPr>
              <w:jc w:val="both"/>
              <w:rPr>
                <w:sz w:val="22"/>
                <w:szCs w:val="22"/>
              </w:rPr>
            </w:pPr>
            <w:r w:rsidRPr="00F22A9D">
              <w:rPr>
                <w:sz w:val="22"/>
                <w:szCs w:val="22"/>
              </w:rPr>
              <w:t>Захисні екрани на робочі столи</w:t>
            </w:r>
          </w:p>
        </w:tc>
        <w:tc>
          <w:tcPr>
            <w:tcW w:w="2835" w:type="dxa"/>
          </w:tcPr>
          <w:p w:rsidR="00501C0F" w:rsidRPr="00F22A9D" w:rsidRDefault="00501C0F" w:rsidP="00501C0F">
            <w:pPr>
              <w:jc w:val="both"/>
              <w:rPr>
                <w:sz w:val="22"/>
                <w:szCs w:val="22"/>
              </w:rPr>
            </w:pPr>
            <w:r w:rsidRPr="00F22A9D">
              <w:rPr>
                <w:sz w:val="22"/>
                <w:szCs w:val="22"/>
              </w:rPr>
              <w:t>27 800,00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82</w:t>
            </w:r>
          </w:p>
        </w:tc>
        <w:tc>
          <w:tcPr>
            <w:tcW w:w="10620" w:type="dxa"/>
          </w:tcPr>
          <w:p w:rsidR="00501C0F" w:rsidRPr="00F22A9D" w:rsidRDefault="00501C0F" w:rsidP="00501C0F">
            <w:pPr>
              <w:jc w:val="both"/>
              <w:rPr>
                <w:sz w:val="22"/>
                <w:szCs w:val="22"/>
              </w:rPr>
            </w:pPr>
            <w:r w:rsidRPr="00F22A9D">
              <w:rPr>
                <w:sz w:val="22"/>
                <w:szCs w:val="22"/>
              </w:rPr>
              <w:t>Масло</w:t>
            </w:r>
          </w:p>
        </w:tc>
        <w:tc>
          <w:tcPr>
            <w:tcW w:w="2835" w:type="dxa"/>
          </w:tcPr>
          <w:p w:rsidR="00501C0F" w:rsidRPr="00F22A9D" w:rsidRDefault="00501C0F" w:rsidP="00501C0F">
            <w:pPr>
              <w:jc w:val="both"/>
              <w:rPr>
                <w:sz w:val="22"/>
                <w:szCs w:val="22"/>
              </w:rPr>
            </w:pPr>
            <w:r w:rsidRPr="00F22A9D">
              <w:rPr>
                <w:sz w:val="22"/>
                <w:szCs w:val="22"/>
              </w:rPr>
              <w:t>930,00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83</w:t>
            </w:r>
          </w:p>
        </w:tc>
        <w:tc>
          <w:tcPr>
            <w:tcW w:w="10620" w:type="dxa"/>
          </w:tcPr>
          <w:p w:rsidR="00501C0F" w:rsidRPr="00F22A9D" w:rsidRDefault="00501C0F" w:rsidP="00501C0F">
            <w:pPr>
              <w:jc w:val="both"/>
              <w:rPr>
                <w:sz w:val="22"/>
                <w:szCs w:val="22"/>
              </w:rPr>
            </w:pPr>
            <w:r w:rsidRPr="00F22A9D">
              <w:rPr>
                <w:sz w:val="22"/>
                <w:szCs w:val="22"/>
              </w:rPr>
              <w:t>Фільтр масла</w:t>
            </w:r>
          </w:p>
        </w:tc>
        <w:tc>
          <w:tcPr>
            <w:tcW w:w="2835" w:type="dxa"/>
          </w:tcPr>
          <w:p w:rsidR="00501C0F" w:rsidRPr="00F22A9D" w:rsidRDefault="00501C0F" w:rsidP="00501C0F">
            <w:pPr>
              <w:jc w:val="both"/>
              <w:rPr>
                <w:sz w:val="22"/>
                <w:szCs w:val="22"/>
              </w:rPr>
            </w:pPr>
            <w:r w:rsidRPr="00F22A9D">
              <w:rPr>
                <w:sz w:val="22"/>
                <w:szCs w:val="22"/>
              </w:rPr>
              <w:t>120,00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84</w:t>
            </w:r>
          </w:p>
        </w:tc>
        <w:tc>
          <w:tcPr>
            <w:tcW w:w="10620" w:type="dxa"/>
          </w:tcPr>
          <w:p w:rsidR="00501C0F" w:rsidRPr="00F22A9D" w:rsidRDefault="00501C0F" w:rsidP="00501C0F">
            <w:pPr>
              <w:jc w:val="both"/>
              <w:rPr>
                <w:sz w:val="22"/>
                <w:szCs w:val="22"/>
              </w:rPr>
            </w:pPr>
            <w:r w:rsidRPr="00F22A9D">
              <w:rPr>
                <w:sz w:val="22"/>
                <w:szCs w:val="22"/>
              </w:rPr>
              <w:t>Поточний ремонт автомобіля</w:t>
            </w:r>
          </w:p>
        </w:tc>
        <w:tc>
          <w:tcPr>
            <w:tcW w:w="2835" w:type="dxa"/>
          </w:tcPr>
          <w:p w:rsidR="00501C0F" w:rsidRPr="00F22A9D" w:rsidRDefault="00501C0F" w:rsidP="00501C0F">
            <w:pPr>
              <w:jc w:val="both"/>
              <w:rPr>
                <w:sz w:val="22"/>
                <w:szCs w:val="22"/>
              </w:rPr>
            </w:pPr>
            <w:r w:rsidRPr="00F22A9D">
              <w:rPr>
                <w:sz w:val="22"/>
                <w:szCs w:val="22"/>
              </w:rPr>
              <w:t>1 545,00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85</w:t>
            </w:r>
          </w:p>
        </w:tc>
        <w:tc>
          <w:tcPr>
            <w:tcW w:w="10620" w:type="dxa"/>
          </w:tcPr>
          <w:p w:rsidR="00501C0F" w:rsidRPr="00F22A9D" w:rsidRDefault="00501C0F" w:rsidP="00501C0F">
            <w:pPr>
              <w:jc w:val="both"/>
              <w:rPr>
                <w:sz w:val="22"/>
                <w:szCs w:val="22"/>
              </w:rPr>
            </w:pPr>
            <w:r w:rsidRPr="00F22A9D">
              <w:rPr>
                <w:sz w:val="22"/>
                <w:szCs w:val="22"/>
              </w:rPr>
              <w:t>Шестерня вузла закріплення, вал гумовий, фото барабан, тонер,вал первинного заряду,картридж</w:t>
            </w:r>
          </w:p>
        </w:tc>
        <w:tc>
          <w:tcPr>
            <w:tcW w:w="2835" w:type="dxa"/>
          </w:tcPr>
          <w:p w:rsidR="00501C0F" w:rsidRPr="00F22A9D" w:rsidRDefault="00501C0F" w:rsidP="00501C0F">
            <w:pPr>
              <w:jc w:val="both"/>
              <w:rPr>
                <w:sz w:val="22"/>
                <w:szCs w:val="22"/>
              </w:rPr>
            </w:pPr>
            <w:r w:rsidRPr="00F22A9D">
              <w:rPr>
                <w:sz w:val="22"/>
                <w:szCs w:val="22"/>
              </w:rPr>
              <w:t>4 895,00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86</w:t>
            </w:r>
          </w:p>
        </w:tc>
        <w:tc>
          <w:tcPr>
            <w:tcW w:w="10620" w:type="dxa"/>
          </w:tcPr>
          <w:p w:rsidR="00501C0F" w:rsidRPr="00F22A9D" w:rsidRDefault="00501C0F" w:rsidP="00501C0F">
            <w:pPr>
              <w:jc w:val="both"/>
              <w:rPr>
                <w:sz w:val="22"/>
                <w:szCs w:val="22"/>
              </w:rPr>
            </w:pPr>
            <w:r w:rsidRPr="00F22A9D">
              <w:rPr>
                <w:sz w:val="22"/>
                <w:szCs w:val="22"/>
              </w:rPr>
              <w:t>Подарункові чоловічі набори для гоління</w:t>
            </w:r>
          </w:p>
        </w:tc>
        <w:tc>
          <w:tcPr>
            <w:tcW w:w="2835" w:type="dxa"/>
          </w:tcPr>
          <w:p w:rsidR="00501C0F" w:rsidRPr="00F22A9D" w:rsidRDefault="00501C0F" w:rsidP="00501C0F">
            <w:pPr>
              <w:jc w:val="both"/>
              <w:rPr>
                <w:sz w:val="22"/>
                <w:szCs w:val="22"/>
              </w:rPr>
            </w:pPr>
            <w:r w:rsidRPr="00F22A9D">
              <w:rPr>
                <w:sz w:val="22"/>
                <w:szCs w:val="22"/>
              </w:rPr>
              <w:t>2 800,00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87</w:t>
            </w:r>
          </w:p>
        </w:tc>
        <w:tc>
          <w:tcPr>
            <w:tcW w:w="10620" w:type="dxa"/>
          </w:tcPr>
          <w:p w:rsidR="00501C0F" w:rsidRPr="00F22A9D" w:rsidRDefault="00501C0F" w:rsidP="00501C0F">
            <w:pPr>
              <w:jc w:val="both"/>
              <w:rPr>
                <w:sz w:val="22"/>
                <w:szCs w:val="22"/>
              </w:rPr>
            </w:pPr>
            <w:r w:rsidRPr="00F22A9D">
              <w:rPr>
                <w:sz w:val="22"/>
                <w:szCs w:val="22"/>
              </w:rPr>
              <w:t>Пакети</w:t>
            </w:r>
          </w:p>
        </w:tc>
        <w:tc>
          <w:tcPr>
            <w:tcW w:w="2835" w:type="dxa"/>
          </w:tcPr>
          <w:p w:rsidR="00501C0F" w:rsidRPr="00F22A9D" w:rsidRDefault="00501C0F" w:rsidP="00501C0F">
            <w:pPr>
              <w:jc w:val="both"/>
              <w:rPr>
                <w:sz w:val="22"/>
                <w:szCs w:val="22"/>
              </w:rPr>
            </w:pPr>
            <w:r w:rsidRPr="00F22A9D">
              <w:rPr>
                <w:sz w:val="22"/>
                <w:szCs w:val="22"/>
              </w:rPr>
              <w:t>400,00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88</w:t>
            </w:r>
          </w:p>
        </w:tc>
        <w:tc>
          <w:tcPr>
            <w:tcW w:w="10620" w:type="dxa"/>
          </w:tcPr>
          <w:p w:rsidR="00501C0F" w:rsidRPr="00F22A9D" w:rsidRDefault="00501C0F" w:rsidP="00501C0F">
            <w:pPr>
              <w:jc w:val="both"/>
              <w:rPr>
                <w:sz w:val="22"/>
                <w:szCs w:val="22"/>
              </w:rPr>
            </w:pPr>
            <w:r w:rsidRPr="00F22A9D">
              <w:rPr>
                <w:sz w:val="22"/>
                <w:szCs w:val="22"/>
              </w:rPr>
              <w:t>Послуги по обслуговуванню та тех.супроводу програмного забезпечення «UA-Бюджет»</w:t>
            </w:r>
          </w:p>
        </w:tc>
        <w:tc>
          <w:tcPr>
            <w:tcW w:w="2835" w:type="dxa"/>
          </w:tcPr>
          <w:p w:rsidR="00501C0F" w:rsidRPr="00F22A9D" w:rsidRDefault="00501C0F" w:rsidP="00501C0F">
            <w:pPr>
              <w:jc w:val="both"/>
              <w:rPr>
                <w:sz w:val="22"/>
                <w:szCs w:val="22"/>
              </w:rPr>
            </w:pPr>
            <w:r w:rsidRPr="00F22A9D">
              <w:rPr>
                <w:sz w:val="22"/>
                <w:szCs w:val="22"/>
              </w:rPr>
              <w:t>9 510,00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89</w:t>
            </w:r>
          </w:p>
        </w:tc>
        <w:tc>
          <w:tcPr>
            <w:tcW w:w="10620" w:type="dxa"/>
          </w:tcPr>
          <w:p w:rsidR="00501C0F" w:rsidRPr="00F22A9D" w:rsidRDefault="00501C0F" w:rsidP="00501C0F">
            <w:pPr>
              <w:jc w:val="both"/>
              <w:rPr>
                <w:sz w:val="22"/>
                <w:szCs w:val="22"/>
              </w:rPr>
            </w:pPr>
            <w:r w:rsidRPr="00F22A9D">
              <w:rPr>
                <w:sz w:val="22"/>
                <w:szCs w:val="22"/>
              </w:rPr>
              <w:t>Страхування цивільно-правової відповідальності власників транспортних засобів</w:t>
            </w:r>
          </w:p>
        </w:tc>
        <w:tc>
          <w:tcPr>
            <w:tcW w:w="2835" w:type="dxa"/>
          </w:tcPr>
          <w:p w:rsidR="00501C0F" w:rsidRPr="00F22A9D" w:rsidRDefault="00501C0F" w:rsidP="00501C0F">
            <w:pPr>
              <w:jc w:val="both"/>
              <w:rPr>
                <w:sz w:val="22"/>
                <w:szCs w:val="22"/>
              </w:rPr>
            </w:pPr>
            <w:r w:rsidRPr="00F22A9D">
              <w:rPr>
                <w:sz w:val="22"/>
                <w:szCs w:val="22"/>
              </w:rPr>
              <w:t>1 034,00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90</w:t>
            </w:r>
          </w:p>
        </w:tc>
        <w:tc>
          <w:tcPr>
            <w:tcW w:w="10620" w:type="dxa"/>
          </w:tcPr>
          <w:p w:rsidR="00501C0F" w:rsidRPr="00F22A9D" w:rsidRDefault="00501C0F" w:rsidP="00823C4B">
            <w:pPr>
              <w:jc w:val="both"/>
              <w:rPr>
                <w:sz w:val="22"/>
                <w:szCs w:val="22"/>
              </w:rPr>
            </w:pPr>
            <w:r w:rsidRPr="00F22A9D">
              <w:rPr>
                <w:sz w:val="22"/>
                <w:szCs w:val="22"/>
              </w:rPr>
              <w:t xml:space="preserve">Здійснення реєстрації підписувача в </w:t>
            </w:r>
            <w:r w:rsidR="00823C4B">
              <w:rPr>
                <w:sz w:val="22"/>
                <w:szCs w:val="22"/>
              </w:rPr>
              <w:t>АС</w:t>
            </w:r>
            <w:r w:rsidRPr="00F22A9D">
              <w:rPr>
                <w:sz w:val="22"/>
                <w:szCs w:val="22"/>
              </w:rPr>
              <w:t xml:space="preserve"> кваліфікованого надавача електронних довірчих послуг</w:t>
            </w:r>
          </w:p>
        </w:tc>
        <w:tc>
          <w:tcPr>
            <w:tcW w:w="2835" w:type="dxa"/>
          </w:tcPr>
          <w:p w:rsidR="00501C0F" w:rsidRPr="00F22A9D" w:rsidRDefault="00501C0F" w:rsidP="00501C0F">
            <w:pPr>
              <w:jc w:val="both"/>
              <w:rPr>
                <w:sz w:val="22"/>
                <w:szCs w:val="22"/>
              </w:rPr>
            </w:pPr>
            <w:r w:rsidRPr="00F22A9D">
              <w:rPr>
                <w:sz w:val="22"/>
                <w:szCs w:val="22"/>
              </w:rPr>
              <w:t>600,00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91</w:t>
            </w:r>
          </w:p>
        </w:tc>
        <w:tc>
          <w:tcPr>
            <w:tcW w:w="10620" w:type="dxa"/>
          </w:tcPr>
          <w:p w:rsidR="00501C0F" w:rsidRPr="00F22A9D" w:rsidRDefault="00501C0F" w:rsidP="00501C0F">
            <w:pPr>
              <w:jc w:val="both"/>
              <w:rPr>
                <w:sz w:val="22"/>
                <w:szCs w:val="22"/>
              </w:rPr>
            </w:pPr>
            <w:r w:rsidRPr="00F22A9D">
              <w:rPr>
                <w:sz w:val="22"/>
                <w:szCs w:val="22"/>
              </w:rPr>
              <w:t>Токін для ЕЦП</w:t>
            </w:r>
          </w:p>
        </w:tc>
        <w:tc>
          <w:tcPr>
            <w:tcW w:w="2835" w:type="dxa"/>
          </w:tcPr>
          <w:p w:rsidR="00501C0F" w:rsidRPr="00F22A9D" w:rsidRDefault="00501C0F" w:rsidP="00501C0F">
            <w:pPr>
              <w:jc w:val="both"/>
              <w:rPr>
                <w:sz w:val="22"/>
                <w:szCs w:val="22"/>
              </w:rPr>
            </w:pPr>
            <w:r w:rsidRPr="00F22A9D">
              <w:rPr>
                <w:sz w:val="22"/>
                <w:szCs w:val="22"/>
              </w:rPr>
              <w:t>1 100,00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92</w:t>
            </w:r>
          </w:p>
        </w:tc>
        <w:tc>
          <w:tcPr>
            <w:tcW w:w="10620" w:type="dxa"/>
          </w:tcPr>
          <w:p w:rsidR="00501C0F" w:rsidRPr="00F22A9D" w:rsidRDefault="00501C0F" w:rsidP="00501C0F">
            <w:pPr>
              <w:jc w:val="both"/>
              <w:rPr>
                <w:sz w:val="22"/>
                <w:szCs w:val="22"/>
              </w:rPr>
            </w:pPr>
            <w:r w:rsidRPr="00F22A9D">
              <w:rPr>
                <w:sz w:val="22"/>
                <w:szCs w:val="22"/>
              </w:rPr>
              <w:t>Запасні частини до автомобіля (диски,акумулятор)</w:t>
            </w:r>
          </w:p>
        </w:tc>
        <w:tc>
          <w:tcPr>
            <w:tcW w:w="2835" w:type="dxa"/>
          </w:tcPr>
          <w:p w:rsidR="00501C0F" w:rsidRPr="00F22A9D" w:rsidRDefault="00501C0F" w:rsidP="00501C0F">
            <w:pPr>
              <w:jc w:val="both"/>
              <w:rPr>
                <w:sz w:val="22"/>
                <w:szCs w:val="22"/>
              </w:rPr>
            </w:pPr>
            <w:r w:rsidRPr="00F22A9D">
              <w:rPr>
                <w:sz w:val="22"/>
                <w:szCs w:val="22"/>
              </w:rPr>
              <w:t>13 128,00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93</w:t>
            </w:r>
          </w:p>
        </w:tc>
        <w:tc>
          <w:tcPr>
            <w:tcW w:w="10620" w:type="dxa"/>
          </w:tcPr>
          <w:p w:rsidR="00501C0F" w:rsidRPr="00F22A9D" w:rsidRDefault="00501C0F" w:rsidP="00501C0F">
            <w:pPr>
              <w:jc w:val="both"/>
              <w:rPr>
                <w:sz w:val="22"/>
                <w:szCs w:val="22"/>
              </w:rPr>
            </w:pPr>
            <w:r w:rsidRPr="00F22A9D">
              <w:rPr>
                <w:sz w:val="22"/>
                <w:szCs w:val="22"/>
              </w:rPr>
              <w:t>Запасні частини до автомобіля (радіатор охолодження)</w:t>
            </w:r>
          </w:p>
        </w:tc>
        <w:tc>
          <w:tcPr>
            <w:tcW w:w="2835" w:type="dxa"/>
          </w:tcPr>
          <w:p w:rsidR="00501C0F" w:rsidRPr="00F22A9D" w:rsidRDefault="00501C0F" w:rsidP="00501C0F">
            <w:pPr>
              <w:jc w:val="both"/>
              <w:rPr>
                <w:sz w:val="22"/>
                <w:szCs w:val="22"/>
              </w:rPr>
            </w:pPr>
            <w:r w:rsidRPr="00F22A9D">
              <w:rPr>
                <w:sz w:val="22"/>
                <w:szCs w:val="22"/>
              </w:rPr>
              <w:t>2 120,00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94</w:t>
            </w:r>
          </w:p>
        </w:tc>
        <w:tc>
          <w:tcPr>
            <w:tcW w:w="10620" w:type="dxa"/>
          </w:tcPr>
          <w:p w:rsidR="00501C0F" w:rsidRPr="00F22A9D" w:rsidRDefault="00501C0F" w:rsidP="00501C0F">
            <w:pPr>
              <w:jc w:val="both"/>
              <w:rPr>
                <w:sz w:val="22"/>
                <w:szCs w:val="22"/>
              </w:rPr>
            </w:pPr>
            <w:r w:rsidRPr="00F22A9D">
              <w:rPr>
                <w:sz w:val="22"/>
                <w:szCs w:val="22"/>
              </w:rPr>
              <w:t>Запасні частини до автомобіля (фари передні,бензонасос в зборі,помпа,генератор,датчик розпредвала)</w:t>
            </w:r>
          </w:p>
        </w:tc>
        <w:tc>
          <w:tcPr>
            <w:tcW w:w="2835" w:type="dxa"/>
          </w:tcPr>
          <w:p w:rsidR="00501C0F" w:rsidRPr="00F22A9D" w:rsidRDefault="00501C0F" w:rsidP="00501C0F">
            <w:pPr>
              <w:jc w:val="both"/>
              <w:rPr>
                <w:sz w:val="22"/>
                <w:szCs w:val="22"/>
              </w:rPr>
            </w:pPr>
            <w:r w:rsidRPr="00F22A9D">
              <w:rPr>
                <w:sz w:val="22"/>
                <w:szCs w:val="22"/>
              </w:rPr>
              <w:t>21 300,00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95</w:t>
            </w:r>
          </w:p>
        </w:tc>
        <w:tc>
          <w:tcPr>
            <w:tcW w:w="10620" w:type="dxa"/>
          </w:tcPr>
          <w:p w:rsidR="00501C0F" w:rsidRPr="00F22A9D" w:rsidRDefault="00501C0F" w:rsidP="00501C0F">
            <w:pPr>
              <w:jc w:val="both"/>
              <w:rPr>
                <w:sz w:val="22"/>
                <w:szCs w:val="22"/>
              </w:rPr>
            </w:pPr>
            <w:r w:rsidRPr="00F22A9D">
              <w:rPr>
                <w:sz w:val="22"/>
                <w:szCs w:val="22"/>
              </w:rPr>
              <w:t>Поточний ремонт службового автомобіля</w:t>
            </w:r>
          </w:p>
        </w:tc>
        <w:tc>
          <w:tcPr>
            <w:tcW w:w="2835" w:type="dxa"/>
          </w:tcPr>
          <w:p w:rsidR="00501C0F" w:rsidRPr="00F22A9D" w:rsidRDefault="00501C0F" w:rsidP="00501C0F">
            <w:pPr>
              <w:jc w:val="both"/>
              <w:rPr>
                <w:sz w:val="22"/>
                <w:szCs w:val="22"/>
              </w:rPr>
            </w:pPr>
            <w:r w:rsidRPr="00F22A9D">
              <w:rPr>
                <w:sz w:val="22"/>
                <w:szCs w:val="22"/>
              </w:rPr>
              <w:t>56 584,21</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96</w:t>
            </w:r>
          </w:p>
        </w:tc>
        <w:tc>
          <w:tcPr>
            <w:tcW w:w="10620" w:type="dxa"/>
          </w:tcPr>
          <w:p w:rsidR="00501C0F" w:rsidRPr="00F22A9D" w:rsidRDefault="00501C0F" w:rsidP="00501C0F">
            <w:pPr>
              <w:jc w:val="both"/>
              <w:rPr>
                <w:sz w:val="22"/>
                <w:szCs w:val="22"/>
              </w:rPr>
            </w:pPr>
            <w:r w:rsidRPr="00F22A9D">
              <w:rPr>
                <w:sz w:val="22"/>
                <w:szCs w:val="22"/>
              </w:rPr>
              <w:t>Засіб КЗІ</w:t>
            </w:r>
          </w:p>
        </w:tc>
        <w:tc>
          <w:tcPr>
            <w:tcW w:w="2835" w:type="dxa"/>
          </w:tcPr>
          <w:p w:rsidR="00501C0F" w:rsidRPr="00F22A9D" w:rsidRDefault="00501C0F" w:rsidP="00501C0F">
            <w:pPr>
              <w:jc w:val="both"/>
              <w:rPr>
                <w:sz w:val="22"/>
                <w:szCs w:val="22"/>
              </w:rPr>
            </w:pPr>
            <w:r w:rsidRPr="00F22A9D">
              <w:rPr>
                <w:sz w:val="22"/>
                <w:szCs w:val="22"/>
              </w:rPr>
              <w:t>4 865,00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97</w:t>
            </w:r>
          </w:p>
        </w:tc>
        <w:tc>
          <w:tcPr>
            <w:tcW w:w="10620" w:type="dxa"/>
          </w:tcPr>
          <w:p w:rsidR="00501C0F" w:rsidRPr="00F22A9D" w:rsidRDefault="00501C0F" w:rsidP="00501C0F">
            <w:pPr>
              <w:jc w:val="both"/>
              <w:rPr>
                <w:sz w:val="22"/>
                <w:szCs w:val="22"/>
              </w:rPr>
            </w:pPr>
            <w:r w:rsidRPr="00F22A9D">
              <w:rPr>
                <w:sz w:val="22"/>
                <w:szCs w:val="22"/>
              </w:rPr>
              <w:t>Послуги з обробки даних,видачі сертифікатів та їх обслуговування</w:t>
            </w:r>
          </w:p>
        </w:tc>
        <w:tc>
          <w:tcPr>
            <w:tcW w:w="2835" w:type="dxa"/>
          </w:tcPr>
          <w:p w:rsidR="00501C0F" w:rsidRPr="00F22A9D" w:rsidRDefault="00501C0F" w:rsidP="00501C0F">
            <w:pPr>
              <w:jc w:val="both"/>
              <w:rPr>
                <w:sz w:val="22"/>
                <w:szCs w:val="22"/>
              </w:rPr>
            </w:pPr>
            <w:r w:rsidRPr="00F22A9D">
              <w:rPr>
                <w:sz w:val="22"/>
                <w:szCs w:val="22"/>
              </w:rPr>
              <w:t>2 979,00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98</w:t>
            </w:r>
          </w:p>
        </w:tc>
        <w:tc>
          <w:tcPr>
            <w:tcW w:w="10620" w:type="dxa"/>
          </w:tcPr>
          <w:p w:rsidR="00501C0F" w:rsidRPr="00F22A9D" w:rsidRDefault="00501C0F" w:rsidP="00501C0F">
            <w:pPr>
              <w:jc w:val="both"/>
              <w:rPr>
                <w:sz w:val="22"/>
                <w:szCs w:val="22"/>
              </w:rPr>
            </w:pPr>
            <w:r w:rsidRPr="00F22A9D">
              <w:rPr>
                <w:sz w:val="22"/>
                <w:szCs w:val="22"/>
              </w:rPr>
              <w:t>Постачання пакетів оновлення до КП «М.Е.Дос»</w:t>
            </w:r>
          </w:p>
        </w:tc>
        <w:tc>
          <w:tcPr>
            <w:tcW w:w="2835" w:type="dxa"/>
          </w:tcPr>
          <w:p w:rsidR="00501C0F" w:rsidRPr="00F22A9D" w:rsidRDefault="00501C0F" w:rsidP="00501C0F">
            <w:pPr>
              <w:jc w:val="both"/>
              <w:rPr>
                <w:sz w:val="22"/>
                <w:szCs w:val="22"/>
              </w:rPr>
            </w:pPr>
            <w:r w:rsidRPr="00F22A9D">
              <w:rPr>
                <w:sz w:val="22"/>
                <w:szCs w:val="22"/>
              </w:rPr>
              <w:t>1 000,00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99</w:t>
            </w:r>
          </w:p>
        </w:tc>
        <w:tc>
          <w:tcPr>
            <w:tcW w:w="10620" w:type="dxa"/>
          </w:tcPr>
          <w:p w:rsidR="00501C0F" w:rsidRPr="00F22A9D" w:rsidRDefault="00501C0F" w:rsidP="00501C0F">
            <w:pPr>
              <w:jc w:val="both"/>
              <w:rPr>
                <w:sz w:val="22"/>
                <w:szCs w:val="22"/>
              </w:rPr>
            </w:pPr>
            <w:r w:rsidRPr="00F22A9D">
              <w:rPr>
                <w:sz w:val="22"/>
                <w:szCs w:val="22"/>
              </w:rPr>
              <w:t>Поточний ремонт автомобіля</w:t>
            </w:r>
          </w:p>
        </w:tc>
        <w:tc>
          <w:tcPr>
            <w:tcW w:w="2835" w:type="dxa"/>
          </w:tcPr>
          <w:p w:rsidR="00501C0F" w:rsidRPr="00F22A9D" w:rsidRDefault="00501C0F" w:rsidP="00501C0F">
            <w:pPr>
              <w:jc w:val="both"/>
              <w:rPr>
                <w:sz w:val="22"/>
                <w:szCs w:val="22"/>
              </w:rPr>
            </w:pPr>
            <w:r w:rsidRPr="00F22A9D">
              <w:rPr>
                <w:sz w:val="22"/>
                <w:szCs w:val="22"/>
              </w:rPr>
              <w:t>1 700,00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100</w:t>
            </w:r>
          </w:p>
        </w:tc>
        <w:tc>
          <w:tcPr>
            <w:tcW w:w="10620" w:type="dxa"/>
          </w:tcPr>
          <w:p w:rsidR="00501C0F" w:rsidRPr="00F22A9D" w:rsidRDefault="00501C0F" w:rsidP="00823C4B">
            <w:pPr>
              <w:rPr>
                <w:sz w:val="22"/>
                <w:szCs w:val="22"/>
              </w:rPr>
            </w:pPr>
            <w:r w:rsidRPr="00F22A9D">
              <w:rPr>
                <w:sz w:val="22"/>
                <w:szCs w:val="22"/>
              </w:rPr>
              <w:t xml:space="preserve">Здійснення реєстрації підписувача в </w:t>
            </w:r>
            <w:r w:rsidR="00823C4B">
              <w:rPr>
                <w:sz w:val="22"/>
                <w:szCs w:val="22"/>
              </w:rPr>
              <w:t>АС</w:t>
            </w:r>
            <w:r w:rsidRPr="00F22A9D">
              <w:rPr>
                <w:sz w:val="22"/>
                <w:szCs w:val="22"/>
              </w:rPr>
              <w:t xml:space="preserve"> кваліфікованого надавача електронних довірчих послуг</w:t>
            </w:r>
          </w:p>
        </w:tc>
        <w:tc>
          <w:tcPr>
            <w:tcW w:w="2835" w:type="dxa"/>
          </w:tcPr>
          <w:p w:rsidR="00501C0F" w:rsidRPr="00F22A9D" w:rsidRDefault="00501C0F" w:rsidP="00501C0F">
            <w:pPr>
              <w:jc w:val="both"/>
              <w:rPr>
                <w:sz w:val="22"/>
                <w:szCs w:val="22"/>
              </w:rPr>
            </w:pPr>
            <w:r w:rsidRPr="00F22A9D">
              <w:rPr>
                <w:sz w:val="22"/>
                <w:szCs w:val="22"/>
              </w:rPr>
              <w:t>300,00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101</w:t>
            </w:r>
          </w:p>
        </w:tc>
        <w:tc>
          <w:tcPr>
            <w:tcW w:w="10620" w:type="dxa"/>
          </w:tcPr>
          <w:p w:rsidR="00501C0F" w:rsidRPr="00F22A9D" w:rsidRDefault="00501C0F" w:rsidP="00501C0F">
            <w:pPr>
              <w:jc w:val="both"/>
              <w:rPr>
                <w:sz w:val="22"/>
                <w:szCs w:val="22"/>
              </w:rPr>
            </w:pPr>
            <w:r w:rsidRPr="00F22A9D">
              <w:rPr>
                <w:sz w:val="22"/>
                <w:szCs w:val="22"/>
              </w:rPr>
              <w:t>Замір опору ізоляції і перевірка спрацювання приладів захисту електромереж</w:t>
            </w:r>
          </w:p>
        </w:tc>
        <w:tc>
          <w:tcPr>
            <w:tcW w:w="2835" w:type="dxa"/>
          </w:tcPr>
          <w:p w:rsidR="00501C0F" w:rsidRPr="00F22A9D" w:rsidRDefault="00501C0F" w:rsidP="00501C0F">
            <w:pPr>
              <w:jc w:val="both"/>
              <w:rPr>
                <w:sz w:val="22"/>
                <w:szCs w:val="22"/>
              </w:rPr>
            </w:pPr>
            <w:r w:rsidRPr="00F22A9D">
              <w:rPr>
                <w:sz w:val="22"/>
                <w:szCs w:val="22"/>
              </w:rPr>
              <w:t>7 070,59</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102</w:t>
            </w:r>
          </w:p>
        </w:tc>
        <w:tc>
          <w:tcPr>
            <w:tcW w:w="10620" w:type="dxa"/>
          </w:tcPr>
          <w:p w:rsidR="00501C0F" w:rsidRPr="00F22A9D" w:rsidRDefault="00501C0F" w:rsidP="00501C0F">
            <w:pPr>
              <w:jc w:val="both"/>
              <w:rPr>
                <w:sz w:val="22"/>
                <w:szCs w:val="22"/>
              </w:rPr>
            </w:pPr>
            <w:r w:rsidRPr="00F22A9D">
              <w:rPr>
                <w:sz w:val="22"/>
                <w:szCs w:val="22"/>
              </w:rPr>
              <w:t>Підписка періодичних видань</w:t>
            </w:r>
          </w:p>
        </w:tc>
        <w:tc>
          <w:tcPr>
            <w:tcW w:w="2835" w:type="dxa"/>
          </w:tcPr>
          <w:p w:rsidR="00501C0F" w:rsidRPr="00F22A9D" w:rsidRDefault="00501C0F" w:rsidP="00501C0F">
            <w:pPr>
              <w:jc w:val="both"/>
              <w:rPr>
                <w:sz w:val="22"/>
                <w:szCs w:val="22"/>
              </w:rPr>
            </w:pPr>
            <w:r w:rsidRPr="00F22A9D">
              <w:rPr>
                <w:sz w:val="22"/>
                <w:szCs w:val="22"/>
              </w:rPr>
              <w:t>16 778,68</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103</w:t>
            </w:r>
          </w:p>
        </w:tc>
        <w:tc>
          <w:tcPr>
            <w:tcW w:w="10620" w:type="dxa"/>
          </w:tcPr>
          <w:p w:rsidR="00501C0F" w:rsidRPr="00F22A9D" w:rsidRDefault="00501C0F" w:rsidP="00501C0F">
            <w:pPr>
              <w:jc w:val="both"/>
              <w:rPr>
                <w:sz w:val="22"/>
                <w:szCs w:val="22"/>
              </w:rPr>
            </w:pPr>
            <w:r w:rsidRPr="00F22A9D">
              <w:rPr>
                <w:sz w:val="22"/>
                <w:szCs w:val="22"/>
              </w:rPr>
              <w:t>Послуги з приймання передплати</w:t>
            </w:r>
          </w:p>
        </w:tc>
        <w:tc>
          <w:tcPr>
            <w:tcW w:w="2835" w:type="dxa"/>
          </w:tcPr>
          <w:p w:rsidR="00501C0F" w:rsidRPr="00F22A9D" w:rsidRDefault="00501C0F" w:rsidP="00501C0F">
            <w:pPr>
              <w:jc w:val="both"/>
              <w:rPr>
                <w:sz w:val="22"/>
                <w:szCs w:val="22"/>
              </w:rPr>
            </w:pPr>
            <w:r w:rsidRPr="00F22A9D">
              <w:rPr>
                <w:sz w:val="22"/>
                <w:szCs w:val="22"/>
              </w:rPr>
              <w:t>117,60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lastRenderedPageBreak/>
              <w:t>104</w:t>
            </w:r>
          </w:p>
        </w:tc>
        <w:tc>
          <w:tcPr>
            <w:tcW w:w="10620" w:type="dxa"/>
          </w:tcPr>
          <w:p w:rsidR="00501C0F" w:rsidRPr="00F22A9D" w:rsidRDefault="00501C0F" w:rsidP="00501C0F">
            <w:pPr>
              <w:jc w:val="both"/>
              <w:rPr>
                <w:sz w:val="22"/>
                <w:szCs w:val="22"/>
              </w:rPr>
            </w:pPr>
            <w:r w:rsidRPr="00F22A9D">
              <w:rPr>
                <w:sz w:val="22"/>
                <w:szCs w:val="22"/>
              </w:rPr>
              <w:t>Антифриз,масло</w:t>
            </w:r>
          </w:p>
        </w:tc>
        <w:tc>
          <w:tcPr>
            <w:tcW w:w="2835" w:type="dxa"/>
          </w:tcPr>
          <w:p w:rsidR="00501C0F" w:rsidRPr="00F22A9D" w:rsidRDefault="00501C0F" w:rsidP="00501C0F">
            <w:pPr>
              <w:jc w:val="both"/>
              <w:rPr>
                <w:sz w:val="22"/>
                <w:szCs w:val="22"/>
              </w:rPr>
            </w:pPr>
            <w:r w:rsidRPr="00F22A9D">
              <w:rPr>
                <w:sz w:val="22"/>
                <w:szCs w:val="22"/>
              </w:rPr>
              <w:t>1 200,00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105</w:t>
            </w:r>
          </w:p>
        </w:tc>
        <w:tc>
          <w:tcPr>
            <w:tcW w:w="10620" w:type="dxa"/>
          </w:tcPr>
          <w:p w:rsidR="00501C0F" w:rsidRPr="00F22A9D" w:rsidRDefault="00501C0F" w:rsidP="00501C0F">
            <w:pPr>
              <w:jc w:val="both"/>
              <w:rPr>
                <w:sz w:val="22"/>
                <w:szCs w:val="22"/>
              </w:rPr>
            </w:pPr>
            <w:r w:rsidRPr="00F22A9D">
              <w:rPr>
                <w:sz w:val="22"/>
                <w:szCs w:val="22"/>
              </w:rPr>
              <w:t>Фільтр масла</w:t>
            </w:r>
          </w:p>
        </w:tc>
        <w:tc>
          <w:tcPr>
            <w:tcW w:w="2835" w:type="dxa"/>
          </w:tcPr>
          <w:p w:rsidR="00501C0F" w:rsidRPr="00F22A9D" w:rsidRDefault="00501C0F" w:rsidP="00501C0F">
            <w:pPr>
              <w:jc w:val="both"/>
              <w:rPr>
                <w:sz w:val="22"/>
                <w:szCs w:val="22"/>
              </w:rPr>
            </w:pPr>
            <w:r w:rsidRPr="00F22A9D">
              <w:rPr>
                <w:sz w:val="22"/>
                <w:szCs w:val="22"/>
              </w:rPr>
              <w:t>200,00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106</w:t>
            </w:r>
          </w:p>
        </w:tc>
        <w:tc>
          <w:tcPr>
            <w:tcW w:w="10620" w:type="dxa"/>
          </w:tcPr>
          <w:p w:rsidR="00501C0F" w:rsidRPr="00F22A9D" w:rsidRDefault="00501C0F" w:rsidP="00501C0F">
            <w:pPr>
              <w:rPr>
                <w:sz w:val="22"/>
                <w:szCs w:val="22"/>
              </w:rPr>
            </w:pPr>
            <w:r w:rsidRPr="00F22A9D">
              <w:rPr>
                <w:sz w:val="22"/>
                <w:szCs w:val="22"/>
              </w:rPr>
              <w:t>Запасні частини для автомобіля (гідрокомпресори,акумулятор)</w:t>
            </w:r>
          </w:p>
        </w:tc>
        <w:tc>
          <w:tcPr>
            <w:tcW w:w="2835" w:type="dxa"/>
          </w:tcPr>
          <w:p w:rsidR="00501C0F" w:rsidRPr="00F22A9D" w:rsidRDefault="00501C0F" w:rsidP="00501C0F">
            <w:pPr>
              <w:jc w:val="both"/>
              <w:rPr>
                <w:sz w:val="22"/>
                <w:szCs w:val="22"/>
              </w:rPr>
            </w:pPr>
            <w:r w:rsidRPr="00F22A9D">
              <w:rPr>
                <w:sz w:val="22"/>
                <w:szCs w:val="22"/>
              </w:rPr>
              <w:t>4 000,00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107</w:t>
            </w:r>
          </w:p>
        </w:tc>
        <w:tc>
          <w:tcPr>
            <w:tcW w:w="10620" w:type="dxa"/>
          </w:tcPr>
          <w:p w:rsidR="00501C0F" w:rsidRPr="00F22A9D" w:rsidRDefault="00501C0F" w:rsidP="00501C0F">
            <w:pPr>
              <w:rPr>
                <w:sz w:val="22"/>
                <w:szCs w:val="22"/>
              </w:rPr>
            </w:pPr>
            <w:r w:rsidRPr="00F22A9D">
              <w:rPr>
                <w:sz w:val="22"/>
                <w:szCs w:val="22"/>
              </w:rPr>
              <w:t>Спеціальний робочий одяг</w:t>
            </w:r>
          </w:p>
        </w:tc>
        <w:tc>
          <w:tcPr>
            <w:tcW w:w="2835" w:type="dxa"/>
          </w:tcPr>
          <w:p w:rsidR="00501C0F" w:rsidRPr="00F22A9D" w:rsidRDefault="00501C0F" w:rsidP="00501C0F">
            <w:pPr>
              <w:jc w:val="both"/>
              <w:rPr>
                <w:sz w:val="22"/>
                <w:szCs w:val="22"/>
              </w:rPr>
            </w:pPr>
            <w:r w:rsidRPr="00F22A9D">
              <w:rPr>
                <w:sz w:val="22"/>
                <w:szCs w:val="22"/>
              </w:rPr>
              <w:t>1 350,00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108</w:t>
            </w:r>
          </w:p>
        </w:tc>
        <w:tc>
          <w:tcPr>
            <w:tcW w:w="10620" w:type="dxa"/>
          </w:tcPr>
          <w:p w:rsidR="00501C0F" w:rsidRPr="00F22A9D" w:rsidRDefault="00501C0F" w:rsidP="00501C0F">
            <w:pPr>
              <w:rPr>
                <w:sz w:val="22"/>
                <w:szCs w:val="22"/>
              </w:rPr>
            </w:pPr>
            <w:r w:rsidRPr="00F22A9D">
              <w:rPr>
                <w:sz w:val="22"/>
                <w:szCs w:val="22"/>
              </w:rPr>
              <w:t>Придбання невиключної ліцензії на використання програмного забезпечення «URBIO»</w:t>
            </w:r>
          </w:p>
        </w:tc>
        <w:tc>
          <w:tcPr>
            <w:tcW w:w="2835" w:type="dxa"/>
          </w:tcPr>
          <w:p w:rsidR="00501C0F" w:rsidRPr="00F22A9D" w:rsidRDefault="00501C0F" w:rsidP="00501C0F">
            <w:pPr>
              <w:jc w:val="both"/>
              <w:rPr>
                <w:sz w:val="22"/>
                <w:szCs w:val="22"/>
              </w:rPr>
            </w:pPr>
            <w:r w:rsidRPr="00F22A9D">
              <w:rPr>
                <w:sz w:val="22"/>
                <w:szCs w:val="22"/>
              </w:rPr>
              <w:t>49 000,00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109</w:t>
            </w:r>
          </w:p>
        </w:tc>
        <w:tc>
          <w:tcPr>
            <w:tcW w:w="10620" w:type="dxa"/>
          </w:tcPr>
          <w:p w:rsidR="00501C0F" w:rsidRPr="00F22A9D" w:rsidRDefault="00501C0F" w:rsidP="00501C0F">
            <w:pPr>
              <w:rPr>
                <w:sz w:val="22"/>
                <w:szCs w:val="22"/>
              </w:rPr>
            </w:pPr>
            <w:r w:rsidRPr="00F22A9D">
              <w:rPr>
                <w:sz w:val="22"/>
                <w:szCs w:val="22"/>
              </w:rPr>
              <w:t>Придбання комп’ютерної програми «Автоматизована система управління документами ДОК ПРОФ 3»</w:t>
            </w:r>
          </w:p>
        </w:tc>
        <w:tc>
          <w:tcPr>
            <w:tcW w:w="2835" w:type="dxa"/>
          </w:tcPr>
          <w:p w:rsidR="00501C0F" w:rsidRPr="00F22A9D" w:rsidRDefault="00501C0F" w:rsidP="00501C0F">
            <w:pPr>
              <w:jc w:val="both"/>
              <w:rPr>
                <w:sz w:val="22"/>
                <w:szCs w:val="22"/>
              </w:rPr>
            </w:pPr>
            <w:r w:rsidRPr="00F22A9D">
              <w:rPr>
                <w:sz w:val="22"/>
                <w:szCs w:val="22"/>
              </w:rPr>
              <w:t>48 000,00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110</w:t>
            </w:r>
          </w:p>
        </w:tc>
        <w:tc>
          <w:tcPr>
            <w:tcW w:w="10620" w:type="dxa"/>
          </w:tcPr>
          <w:p w:rsidR="00501C0F" w:rsidRPr="00F22A9D" w:rsidRDefault="00501C0F" w:rsidP="00501C0F">
            <w:pPr>
              <w:rPr>
                <w:sz w:val="22"/>
                <w:szCs w:val="22"/>
              </w:rPr>
            </w:pPr>
            <w:r w:rsidRPr="00F22A9D">
              <w:rPr>
                <w:sz w:val="22"/>
                <w:szCs w:val="22"/>
              </w:rPr>
              <w:t>Обов’язкове страхування цивільно-правової відповідальності власників наземних транспортних засобів</w:t>
            </w:r>
          </w:p>
        </w:tc>
        <w:tc>
          <w:tcPr>
            <w:tcW w:w="2835" w:type="dxa"/>
          </w:tcPr>
          <w:p w:rsidR="00501C0F" w:rsidRPr="00F22A9D" w:rsidRDefault="00501C0F" w:rsidP="00501C0F">
            <w:pPr>
              <w:jc w:val="both"/>
              <w:rPr>
                <w:sz w:val="22"/>
                <w:szCs w:val="22"/>
              </w:rPr>
            </w:pPr>
            <w:r w:rsidRPr="00F22A9D">
              <w:rPr>
                <w:sz w:val="22"/>
                <w:szCs w:val="22"/>
              </w:rPr>
              <w:t>517,00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111</w:t>
            </w:r>
          </w:p>
        </w:tc>
        <w:tc>
          <w:tcPr>
            <w:tcW w:w="10620" w:type="dxa"/>
          </w:tcPr>
          <w:p w:rsidR="00501C0F" w:rsidRPr="00F22A9D" w:rsidRDefault="00501C0F" w:rsidP="00501C0F">
            <w:pPr>
              <w:rPr>
                <w:sz w:val="22"/>
                <w:szCs w:val="22"/>
              </w:rPr>
            </w:pPr>
            <w:r w:rsidRPr="00F22A9D">
              <w:rPr>
                <w:sz w:val="22"/>
                <w:szCs w:val="22"/>
              </w:rPr>
              <w:t>Замки навісні, замки врізні з ручками,секрет до замка</w:t>
            </w:r>
          </w:p>
        </w:tc>
        <w:tc>
          <w:tcPr>
            <w:tcW w:w="2835" w:type="dxa"/>
          </w:tcPr>
          <w:p w:rsidR="00501C0F" w:rsidRPr="00F22A9D" w:rsidRDefault="00501C0F" w:rsidP="00501C0F">
            <w:pPr>
              <w:jc w:val="both"/>
              <w:rPr>
                <w:sz w:val="22"/>
                <w:szCs w:val="22"/>
              </w:rPr>
            </w:pPr>
            <w:r w:rsidRPr="00F22A9D">
              <w:rPr>
                <w:sz w:val="22"/>
                <w:szCs w:val="22"/>
              </w:rPr>
              <w:t>7 800,00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112</w:t>
            </w:r>
          </w:p>
        </w:tc>
        <w:tc>
          <w:tcPr>
            <w:tcW w:w="10620" w:type="dxa"/>
          </w:tcPr>
          <w:p w:rsidR="00501C0F" w:rsidRPr="00F22A9D" w:rsidRDefault="00501C0F" w:rsidP="00501C0F">
            <w:pPr>
              <w:rPr>
                <w:sz w:val="22"/>
                <w:szCs w:val="22"/>
              </w:rPr>
            </w:pPr>
            <w:r w:rsidRPr="00F22A9D">
              <w:rPr>
                <w:sz w:val="22"/>
                <w:szCs w:val="22"/>
              </w:rPr>
              <w:t>Позачергова перевірка засобів обліку</w:t>
            </w:r>
          </w:p>
        </w:tc>
        <w:tc>
          <w:tcPr>
            <w:tcW w:w="2835" w:type="dxa"/>
          </w:tcPr>
          <w:p w:rsidR="00501C0F" w:rsidRPr="00F22A9D" w:rsidRDefault="00501C0F" w:rsidP="00501C0F">
            <w:pPr>
              <w:jc w:val="both"/>
              <w:rPr>
                <w:sz w:val="22"/>
                <w:szCs w:val="22"/>
              </w:rPr>
            </w:pPr>
            <w:r w:rsidRPr="00F22A9D">
              <w:rPr>
                <w:sz w:val="22"/>
                <w:szCs w:val="22"/>
              </w:rPr>
              <w:t>1 870,74</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113</w:t>
            </w:r>
          </w:p>
        </w:tc>
        <w:tc>
          <w:tcPr>
            <w:tcW w:w="10620" w:type="dxa"/>
          </w:tcPr>
          <w:p w:rsidR="00501C0F" w:rsidRPr="00F22A9D" w:rsidRDefault="00501C0F" w:rsidP="00501C0F">
            <w:pPr>
              <w:rPr>
                <w:sz w:val="22"/>
                <w:szCs w:val="22"/>
              </w:rPr>
            </w:pPr>
            <w:r w:rsidRPr="00F22A9D">
              <w:rPr>
                <w:sz w:val="22"/>
                <w:szCs w:val="22"/>
              </w:rPr>
              <w:t>Посвідчення депутата</w:t>
            </w:r>
          </w:p>
        </w:tc>
        <w:tc>
          <w:tcPr>
            <w:tcW w:w="2835" w:type="dxa"/>
          </w:tcPr>
          <w:p w:rsidR="00501C0F" w:rsidRPr="00F22A9D" w:rsidRDefault="00501C0F" w:rsidP="00501C0F">
            <w:pPr>
              <w:jc w:val="both"/>
              <w:rPr>
                <w:sz w:val="22"/>
                <w:szCs w:val="22"/>
              </w:rPr>
            </w:pPr>
            <w:r w:rsidRPr="00F22A9D">
              <w:rPr>
                <w:sz w:val="22"/>
                <w:szCs w:val="22"/>
              </w:rPr>
              <w:t>578,00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114</w:t>
            </w:r>
          </w:p>
        </w:tc>
        <w:tc>
          <w:tcPr>
            <w:tcW w:w="10620" w:type="dxa"/>
          </w:tcPr>
          <w:p w:rsidR="00501C0F" w:rsidRPr="00F22A9D" w:rsidRDefault="00501C0F" w:rsidP="00501C0F">
            <w:pPr>
              <w:rPr>
                <w:sz w:val="22"/>
                <w:szCs w:val="22"/>
              </w:rPr>
            </w:pPr>
            <w:r w:rsidRPr="00F22A9D">
              <w:rPr>
                <w:sz w:val="22"/>
                <w:szCs w:val="22"/>
              </w:rPr>
              <w:t>Послуги з консультаційної підтримки використання ПЗ «URBIO»</w:t>
            </w:r>
          </w:p>
        </w:tc>
        <w:tc>
          <w:tcPr>
            <w:tcW w:w="2835" w:type="dxa"/>
          </w:tcPr>
          <w:p w:rsidR="00501C0F" w:rsidRPr="00F22A9D" w:rsidRDefault="00501C0F" w:rsidP="00501C0F">
            <w:pPr>
              <w:jc w:val="both"/>
              <w:rPr>
                <w:sz w:val="22"/>
                <w:szCs w:val="22"/>
              </w:rPr>
            </w:pPr>
            <w:r w:rsidRPr="00F22A9D">
              <w:rPr>
                <w:sz w:val="22"/>
                <w:szCs w:val="22"/>
              </w:rPr>
              <w:t>49 000,00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115</w:t>
            </w:r>
          </w:p>
        </w:tc>
        <w:tc>
          <w:tcPr>
            <w:tcW w:w="10620" w:type="dxa"/>
          </w:tcPr>
          <w:p w:rsidR="00501C0F" w:rsidRPr="00F22A9D" w:rsidRDefault="00501C0F" w:rsidP="00823C4B">
            <w:pPr>
              <w:rPr>
                <w:sz w:val="22"/>
                <w:szCs w:val="22"/>
              </w:rPr>
            </w:pPr>
            <w:r w:rsidRPr="00F22A9D">
              <w:rPr>
                <w:sz w:val="22"/>
                <w:szCs w:val="22"/>
              </w:rPr>
              <w:t>Послуги з впровадження «Автоматизована система управління документами ДОК ПРОФ 3»</w:t>
            </w:r>
          </w:p>
        </w:tc>
        <w:tc>
          <w:tcPr>
            <w:tcW w:w="2835" w:type="dxa"/>
          </w:tcPr>
          <w:p w:rsidR="00501C0F" w:rsidRPr="00F22A9D" w:rsidRDefault="00501C0F" w:rsidP="00501C0F">
            <w:pPr>
              <w:jc w:val="both"/>
              <w:rPr>
                <w:sz w:val="22"/>
                <w:szCs w:val="22"/>
              </w:rPr>
            </w:pPr>
            <w:r w:rsidRPr="00F22A9D">
              <w:rPr>
                <w:sz w:val="22"/>
                <w:szCs w:val="22"/>
              </w:rPr>
              <w:t>49 000,00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116</w:t>
            </w:r>
          </w:p>
        </w:tc>
        <w:tc>
          <w:tcPr>
            <w:tcW w:w="10620" w:type="dxa"/>
          </w:tcPr>
          <w:p w:rsidR="00501C0F" w:rsidRPr="00F22A9D" w:rsidRDefault="00501C0F" w:rsidP="00501C0F">
            <w:pPr>
              <w:rPr>
                <w:sz w:val="22"/>
                <w:szCs w:val="22"/>
              </w:rPr>
            </w:pPr>
            <w:r w:rsidRPr="00F22A9D">
              <w:rPr>
                <w:sz w:val="22"/>
                <w:szCs w:val="22"/>
              </w:rPr>
              <w:t>Новорічні подарунки</w:t>
            </w:r>
          </w:p>
        </w:tc>
        <w:tc>
          <w:tcPr>
            <w:tcW w:w="2835" w:type="dxa"/>
          </w:tcPr>
          <w:p w:rsidR="00501C0F" w:rsidRPr="00F22A9D" w:rsidRDefault="00501C0F" w:rsidP="00501C0F">
            <w:pPr>
              <w:jc w:val="both"/>
              <w:rPr>
                <w:sz w:val="22"/>
                <w:szCs w:val="22"/>
              </w:rPr>
            </w:pPr>
            <w:r w:rsidRPr="00F22A9D">
              <w:rPr>
                <w:sz w:val="22"/>
                <w:szCs w:val="22"/>
              </w:rPr>
              <w:t>49 900,00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117</w:t>
            </w:r>
          </w:p>
        </w:tc>
        <w:tc>
          <w:tcPr>
            <w:tcW w:w="10620" w:type="dxa"/>
          </w:tcPr>
          <w:p w:rsidR="00501C0F" w:rsidRPr="00F22A9D" w:rsidRDefault="00501C0F" w:rsidP="00501C0F">
            <w:pPr>
              <w:rPr>
                <w:sz w:val="22"/>
                <w:szCs w:val="22"/>
              </w:rPr>
            </w:pPr>
            <w:r w:rsidRPr="00F22A9D">
              <w:rPr>
                <w:sz w:val="22"/>
                <w:szCs w:val="22"/>
              </w:rPr>
              <w:t>Архівні коробки (бокси)</w:t>
            </w:r>
          </w:p>
        </w:tc>
        <w:tc>
          <w:tcPr>
            <w:tcW w:w="2835" w:type="dxa"/>
          </w:tcPr>
          <w:p w:rsidR="00501C0F" w:rsidRPr="00F22A9D" w:rsidRDefault="00501C0F" w:rsidP="00501C0F">
            <w:pPr>
              <w:jc w:val="both"/>
              <w:rPr>
                <w:sz w:val="22"/>
                <w:szCs w:val="22"/>
              </w:rPr>
            </w:pPr>
            <w:r w:rsidRPr="00F22A9D">
              <w:rPr>
                <w:sz w:val="22"/>
                <w:szCs w:val="22"/>
              </w:rPr>
              <w:t>9 000,00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118</w:t>
            </w:r>
          </w:p>
        </w:tc>
        <w:tc>
          <w:tcPr>
            <w:tcW w:w="10620" w:type="dxa"/>
          </w:tcPr>
          <w:p w:rsidR="00501C0F" w:rsidRPr="00F22A9D" w:rsidRDefault="00501C0F" w:rsidP="00501C0F">
            <w:pPr>
              <w:rPr>
                <w:sz w:val="22"/>
                <w:szCs w:val="22"/>
              </w:rPr>
            </w:pPr>
            <w:r w:rsidRPr="00F22A9D">
              <w:rPr>
                <w:sz w:val="22"/>
                <w:szCs w:val="22"/>
              </w:rPr>
              <w:t>Таблички</w:t>
            </w:r>
          </w:p>
        </w:tc>
        <w:tc>
          <w:tcPr>
            <w:tcW w:w="2835" w:type="dxa"/>
          </w:tcPr>
          <w:p w:rsidR="00501C0F" w:rsidRPr="00F22A9D" w:rsidRDefault="00501C0F" w:rsidP="00501C0F">
            <w:pPr>
              <w:jc w:val="both"/>
              <w:rPr>
                <w:sz w:val="22"/>
                <w:szCs w:val="22"/>
              </w:rPr>
            </w:pPr>
            <w:r w:rsidRPr="00F22A9D">
              <w:rPr>
                <w:sz w:val="22"/>
                <w:szCs w:val="22"/>
              </w:rPr>
              <w:t>2 500,00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119</w:t>
            </w:r>
          </w:p>
        </w:tc>
        <w:tc>
          <w:tcPr>
            <w:tcW w:w="10620" w:type="dxa"/>
          </w:tcPr>
          <w:p w:rsidR="00501C0F" w:rsidRPr="00F22A9D" w:rsidRDefault="00501C0F" w:rsidP="00501C0F">
            <w:pPr>
              <w:rPr>
                <w:sz w:val="22"/>
                <w:szCs w:val="22"/>
              </w:rPr>
            </w:pPr>
            <w:r w:rsidRPr="00F22A9D">
              <w:rPr>
                <w:sz w:val="22"/>
                <w:szCs w:val="22"/>
              </w:rPr>
              <w:t>Послуги по технічній інвентаризації на об’єкт нерухомості</w:t>
            </w:r>
          </w:p>
        </w:tc>
        <w:tc>
          <w:tcPr>
            <w:tcW w:w="2835" w:type="dxa"/>
          </w:tcPr>
          <w:p w:rsidR="00501C0F" w:rsidRPr="00F22A9D" w:rsidRDefault="00501C0F" w:rsidP="00501C0F">
            <w:pPr>
              <w:jc w:val="both"/>
              <w:rPr>
                <w:sz w:val="22"/>
                <w:szCs w:val="22"/>
              </w:rPr>
            </w:pPr>
            <w:r w:rsidRPr="00F22A9D">
              <w:rPr>
                <w:sz w:val="22"/>
                <w:szCs w:val="22"/>
              </w:rPr>
              <w:t>1 207,00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120</w:t>
            </w:r>
          </w:p>
        </w:tc>
        <w:tc>
          <w:tcPr>
            <w:tcW w:w="10620" w:type="dxa"/>
          </w:tcPr>
          <w:p w:rsidR="00501C0F" w:rsidRPr="00F22A9D" w:rsidRDefault="00501C0F" w:rsidP="00501C0F">
            <w:pPr>
              <w:rPr>
                <w:sz w:val="22"/>
                <w:szCs w:val="22"/>
              </w:rPr>
            </w:pPr>
            <w:r w:rsidRPr="00F22A9D">
              <w:rPr>
                <w:sz w:val="22"/>
                <w:szCs w:val="22"/>
              </w:rPr>
              <w:t>Послуги по технічній інвентаризації на об’єкти нерухомості</w:t>
            </w:r>
          </w:p>
        </w:tc>
        <w:tc>
          <w:tcPr>
            <w:tcW w:w="2835" w:type="dxa"/>
          </w:tcPr>
          <w:p w:rsidR="00501C0F" w:rsidRPr="00F22A9D" w:rsidRDefault="00501C0F" w:rsidP="00501C0F">
            <w:pPr>
              <w:jc w:val="both"/>
              <w:rPr>
                <w:sz w:val="22"/>
                <w:szCs w:val="22"/>
              </w:rPr>
            </w:pPr>
            <w:r w:rsidRPr="00F22A9D">
              <w:rPr>
                <w:sz w:val="22"/>
                <w:szCs w:val="22"/>
              </w:rPr>
              <w:t>2 528,30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121</w:t>
            </w:r>
          </w:p>
        </w:tc>
        <w:tc>
          <w:tcPr>
            <w:tcW w:w="10620" w:type="dxa"/>
          </w:tcPr>
          <w:p w:rsidR="00501C0F" w:rsidRPr="00F22A9D" w:rsidRDefault="00501C0F" w:rsidP="00501C0F">
            <w:pPr>
              <w:rPr>
                <w:sz w:val="22"/>
                <w:szCs w:val="22"/>
              </w:rPr>
            </w:pPr>
            <w:r w:rsidRPr="00F22A9D">
              <w:rPr>
                <w:sz w:val="22"/>
                <w:szCs w:val="22"/>
              </w:rPr>
              <w:t>Послуги по технічній інвентаризації на об’єкт нерухомості та видача висновку щодо технічної можливості виділу в натурі частки з об’єкта нерухомого майна (по площі)з визначенням ідеальної долі</w:t>
            </w:r>
          </w:p>
        </w:tc>
        <w:tc>
          <w:tcPr>
            <w:tcW w:w="2835" w:type="dxa"/>
          </w:tcPr>
          <w:p w:rsidR="00501C0F" w:rsidRPr="00F22A9D" w:rsidRDefault="00501C0F" w:rsidP="00501C0F">
            <w:pPr>
              <w:jc w:val="both"/>
              <w:rPr>
                <w:sz w:val="22"/>
                <w:szCs w:val="22"/>
              </w:rPr>
            </w:pPr>
            <w:r w:rsidRPr="00F22A9D">
              <w:rPr>
                <w:sz w:val="22"/>
                <w:szCs w:val="22"/>
              </w:rPr>
              <w:t>4 104,40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122</w:t>
            </w:r>
          </w:p>
        </w:tc>
        <w:tc>
          <w:tcPr>
            <w:tcW w:w="10620" w:type="dxa"/>
          </w:tcPr>
          <w:p w:rsidR="00501C0F" w:rsidRPr="00F22A9D" w:rsidRDefault="00501C0F" w:rsidP="00501C0F">
            <w:pPr>
              <w:rPr>
                <w:sz w:val="22"/>
                <w:szCs w:val="22"/>
              </w:rPr>
            </w:pPr>
            <w:r w:rsidRPr="00F22A9D">
              <w:rPr>
                <w:sz w:val="22"/>
                <w:szCs w:val="22"/>
              </w:rPr>
              <w:t>Послуги по технічній інвентаризації на об’єкт нерухомості та видача висновку щодо технічної можливості виділу в натурі частки з об’єкта нерухомого майна (по площі)з визначенням ідеальної долі</w:t>
            </w:r>
          </w:p>
        </w:tc>
        <w:tc>
          <w:tcPr>
            <w:tcW w:w="2835" w:type="dxa"/>
          </w:tcPr>
          <w:p w:rsidR="00501C0F" w:rsidRPr="00F22A9D" w:rsidRDefault="00501C0F" w:rsidP="00501C0F">
            <w:pPr>
              <w:jc w:val="both"/>
              <w:rPr>
                <w:sz w:val="22"/>
                <w:szCs w:val="22"/>
              </w:rPr>
            </w:pPr>
            <w:r w:rsidRPr="00F22A9D">
              <w:rPr>
                <w:sz w:val="22"/>
                <w:szCs w:val="22"/>
              </w:rPr>
              <w:t>46 835,00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123</w:t>
            </w:r>
          </w:p>
        </w:tc>
        <w:tc>
          <w:tcPr>
            <w:tcW w:w="10620" w:type="dxa"/>
          </w:tcPr>
          <w:p w:rsidR="00501C0F" w:rsidRPr="00F22A9D" w:rsidRDefault="00501C0F" w:rsidP="00501C0F">
            <w:pPr>
              <w:rPr>
                <w:sz w:val="22"/>
                <w:szCs w:val="22"/>
              </w:rPr>
            </w:pPr>
            <w:r w:rsidRPr="00F22A9D">
              <w:rPr>
                <w:sz w:val="22"/>
                <w:szCs w:val="22"/>
              </w:rPr>
              <w:t>Детектор документів для ЦНАП</w:t>
            </w:r>
          </w:p>
        </w:tc>
        <w:tc>
          <w:tcPr>
            <w:tcW w:w="2835" w:type="dxa"/>
          </w:tcPr>
          <w:p w:rsidR="00501C0F" w:rsidRPr="00F22A9D" w:rsidRDefault="00501C0F" w:rsidP="00501C0F">
            <w:pPr>
              <w:jc w:val="both"/>
              <w:rPr>
                <w:sz w:val="22"/>
                <w:szCs w:val="22"/>
              </w:rPr>
            </w:pPr>
            <w:r w:rsidRPr="00F22A9D">
              <w:rPr>
                <w:sz w:val="22"/>
                <w:szCs w:val="22"/>
              </w:rPr>
              <w:t>1 062,00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124</w:t>
            </w:r>
          </w:p>
        </w:tc>
        <w:tc>
          <w:tcPr>
            <w:tcW w:w="10620" w:type="dxa"/>
          </w:tcPr>
          <w:p w:rsidR="00501C0F" w:rsidRPr="00F22A9D" w:rsidRDefault="00501C0F" w:rsidP="00501C0F">
            <w:pPr>
              <w:rPr>
                <w:sz w:val="22"/>
                <w:szCs w:val="22"/>
              </w:rPr>
            </w:pPr>
            <w:r w:rsidRPr="00F22A9D">
              <w:rPr>
                <w:sz w:val="22"/>
                <w:szCs w:val="22"/>
              </w:rPr>
              <w:t>Значки депутата</w:t>
            </w:r>
          </w:p>
        </w:tc>
        <w:tc>
          <w:tcPr>
            <w:tcW w:w="2835" w:type="dxa"/>
          </w:tcPr>
          <w:p w:rsidR="00501C0F" w:rsidRPr="00F22A9D" w:rsidRDefault="00501C0F" w:rsidP="00501C0F">
            <w:pPr>
              <w:jc w:val="both"/>
              <w:rPr>
                <w:sz w:val="22"/>
                <w:szCs w:val="22"/>
              </w:rPr>
            </w:pPr>
            <w:r w:rsidRPr="00F22A9D">
              <w:rPr>
                <w:sz w:val="22"/>
                <w:szCs w:val="22"/>
              </w:rPr>
              <w:t>3 060,00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125</w:t>
            </w:r>
          </w:p>
        </w:tc>
        <w:tc>
          <w:tcPr>
            <w:tcW w:w="10620" w:type="dxa"/>
          </w:tcPr>
          <w:p w:rsidR="00501C0F" w:rsidRPr="00F22A9D" w:rsidRDefault="00501C0F" w:rsidP="00501C0F">
            <w:pPr>
              <w:rPr>
                <w:sz w:val="22"/>
                <w:szCs w:val="22"/>
              </w:rPr>
            </w:pPr>
            <w:r w:rsidRPr="00F22A9D">
              <w:rPr>
                <w:sz w:val="22"/>
                <w:szCs w:val="22"/>
              </w:rPr>
              <w:t>Послуги з реєстрації користувача та підтримки програмного продукту «АІС «Місцеві бюджети рівня розпорядника бюджетних коштів»</w:t>
            </w:r>
          </w:p>
        </w:tc>
        <w:tc>
          <w:tcPr>
            <w:tcW w:w="2835" w:type="dxa"/>
          </w:tcPr>
          <w:p w:rsidR="00501C0F" w:rsidRPr="00F22A9D" w:rsidRDefault="00501C0F" w:rsidP="00501C0F">
            <w:pPr>
              <w:jc w:val="both"/>
              <w:rPr>
                <w:sz w:val="22"/>
                <w:szCs w:val="22"/>
              </w:rPr>
            </w:pPr>
            <w:r w:rsidRPr="00F22A9D">
              <w:rPr>
                <w:sz w:val="22"/>
                <w:szCs w:val="22"/>
              </w:rPr>
              <w:t>2 735,00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126</w:t>
            </w:r>
          </w:p>
        </w:tc>
        <w:tc>
          <w:tcPr>
            <w:tcW w:w="10620" w:type="dxa"/>
          </w:tcPr>
          <w:p w:rsidR="00501C0F" w:rsidRPr="00F22A9D" w:rsidRDefault="00501C0F" w:rsidP="00501C0F">
            <w:pPr>
              <w:rPr>
                <w:sz w:val="22"/>
                <w:szCs w:val="22"/>
              </w:rPr>
            </w:pPr>
            <w:r w:rsidRPr="00F22A9D">
              <w:rPr>
                <w:sz w:val="22"/>
                <w:szCs w:val="22"/>
              </w:rPr>
              <w:t>Мінеральна вода</w:t>
            </w:r>
          </w:p>
        </w:tc>
        <w:tc>
          <w:tcPr>
            <w:tcW w:w="2835" w:type="dxa"/>
          </w:tcPr>
          <w:p w:rsidR="00501C0F" w:rsidRPr="00F22A9D" w:rsidRDefault="00501C0F" w:rsidP="00501C0F">
            <w:pPr>
              <w:jc w:val="both"/>
              <w:rPr>
                <w:sz w:val="22"/>
                <w:szCs w:val="22"/>
              </w:rPr>
            </w:pPr>
            <w:r w:rsidRPr="00F22A9D">
              <w:rPr>
                <w:sz w:val="22"/>
                <w:szCs w:val="22"/>
              </w:rPr>
              <w:t>6 000,00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127</w:t>
            </w:r>
          </w:p>
        </w:tc>
        <w:tc>
          <w:tcPr>
            <w:tcW w:w="10620" w:type="dxa"/>
          </w:tcPr>
          <w:p w:rsidR="00501C0F" w:rsidRPr="00F22A9D" w:rsidRDefault="00501C0F" w:rsidP="00501C0F">
            <w:pPr>
              <w:rPr>
                <w:sz w:val="22"/>
                <w:szCs w:val="22"/>
              </w:rPr>
            </w:pPr>
            <w:r w:rsidRPr="00F22A9D">
              <w:rPr>
                <w:sz w:val="22"/>
                <w:szCs w:val="22"/>
              </w:rPr>
              <w:t>Поточний ремонт санітарно-технічних систем адмінбудівлі виконавчого комітету ВМР</w:t>
            </w:r>
          </w:p>
        </w:tc>
        <w:tc>
          <w:tcPr>
            <w:tcW w:w="2835" w:type="dxa"/>
          </w:tcPr>
          <w:p w:rsidR="00501C0F" w:rsidRPr="00F22A9D" w:rsidRDefault="00501C0F" w:rsidP="00501C0F">
            <w:pPr>
              <w:jc w:val="both"/>
              <w:rPr>
                <w:sz w:val="22"/>
                <w:szCs w:val="22"/>
              </w:rPr>
            </w:pPr>
            <w:r w:rsidRPr="00F22A9D">
              <w:rPr>
                <w:sz w:val="22"/>
                <w:szCs w:val="22"/>
              </w:rPr>
              <w:t>36 934,00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128</w:t>
            </w:r>
          </w:p>
        </w:tc>
        <w:tc>
          <w:tcPr>
            <w:tcW w:w="10620" w:type="dxa"/>
          </w:tcPr>
          <w:p w:rsidR="00501C0F" w:rsidRPr="00F22A9D" w:rsidRDefault="00501C0F" w:rsidP="00501C0F">
            <w:pPr>
              <w:rPr>
                <w:sz w:val="22"/>
                <w:szCs w:val="22"/>
              </w:rPr>
            </w:pPr>
            <w:r w:rsidRPr="00F22A9D">
              <w:rPr>
                <w:sz w:val="22"/>
                <w:szCs w:val="22"/>
              </w:rPr>
              <w:t>Послуги з управління даними (адаптація даних, отриманих із баз даних стороннього ПЗ,для програмного забезпечення «Комплексна система автоматизації підприємства «IS-pro»</w:t>
            </w:r>
          </w:p>
        </w:tc>
        <w:tc>
          <w:tcPr>
            <w:tcW w:w="2835" w:type="dxa"/>
          </w:tcPr>
          <w:p w:rsidR="00501C0F" w:rsidRPr="00F22A9D" w:rsidRDefault="00501C0F" w:rsidP="00501C0F">
            <w:pPr>
              <w:jc w:val="both"/>
              <w:rPr>
                <w:sz w:val="22"/>
                <w:szCs w:val="22"/>
              </w:rPr>
            </w:pPr>
            <w:r w:rsidRPr="00F22A9D">
              <w:rPr>
                <w:sz w:val="22"/>
                <w:szCs w:val="22"/>
              </w:rPr>
              <w:t>49 000,00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129</w:t>
            </w:r>
          </w:p>
        </w:tc>
        <w:tc>
          <w:tcPr>
            <w:tcW w:w="10620" w:type="dxa"/>
          </w:tcPr>
          <w:p w:rsidR="00501C0F" w:rsidRPr="00F22A9D" w:rsidRDefault="00501C0F" w:rsidP="00501C0F">
            <w:pPr>
              <w:rPr>
                <w:sz w:val="22"/>
                <w:szCs w:val="22"/>
              </w:rPr>
            </w:pPr>
            <w:r w:rsidRPr="00F22A9D">
              <w:rPr>
                <w:sz w:val="22"/>
                <w:szCs w:val="22"/>
              </w:rPr>
              <w:t>Поточний ремонт автомобіля</w:t>
            </w:r>
          </w:p>
        </w:tc>
        <w:tc>
          <w:tcPr>
            <w:tcW w:w="2835" w:type="dxa"/>
          </w:tcPr>
          <w:p w:rsidR="00501C0F" w:rsidRPr="00F22A9D" w:rsidRDefault="00501C0F" w:rsidP="00501C0F">
            <w:pPr>
              <w:jc w:val="both"/>
              <w:rPr>
                <w:sz w:val="22"/>
                <w:szCs w:val="22"/>
              </w:rPr>
            </w:pPr>
            <w:r w:rsidRPr="00F22A9D">
              <w:rPr>
                <w:sz w:val="22"/>
                <w:szCs w:val="22"/>
              </w:rPr>
              <w:t>400,00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130</w:t>
            </w:r>
          </w:p>
        </w:tc>
        <w:tc>
          <w:tcPr>
            <w:tcW w:w="10620" w:type="dxa"/>
          </w:tcPr>
          <w:p w:rsidR="00501C0F" w:rsidRPr="00F22A9D" w:rsidRDefault="00501C0F" w:rsidP="00501C0F">
            <w:pPr>
              <w:rPr>
                <w:sz w:val="22"/>
                <w:szCs w:val="22"/>
              </w:rPr>
            </w:pPr>
            <w:r w:rsidRPr="00F22A9D">
              <w:rPr>
                <w:sz w:val="22"/>
                <w:szCs w:val="22"/>
              </w:rPr>
              <w:t>Запасні частини до автомобіля</w:t>
            </w:r>
          </w:p>
        </w:tc>
        <w:tc>
          <w:tcPr>
            <w:tcW w:w="2835" w:type="dxa"/>
          </w:tcPr>
          <w:p w:rsidR="00501C0F" w:rsidRPr="00F22A9D" w:rsidRDefault="00501C0F" w:rsidP="00501C0F">
            <w:pPr>
              <w:jc w:val="both"/>
              <w:rPr>
                <w:sz w:val="22"/>
                <w:szCs w:val="22"/>
              </w:rPr>
            </w:pPr>
            <w:r w:rsidRPr="00F22A9D">
              <w:rPr>
                <w:sz w:val="22"/>
                <w:szCs w:val="22"/>
              </w:rPr>
              <w:t>500,00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131</w:t>
            </w:r>
          </w:p>
        </w:tc>
        <w:tc>
          <w:tcPr>
            <w:tcW w:w="10620" w:type="dxa"/>
          </w:tcPr>
          <w:p w:rsidR="00501C0F" w:rsidRPr="00F22A9D" w:rsidRDefault="00501C0F" w:rsidP="00501C0F">
            <w:pPr>
              <w:rPr>
                <w:sz w:val="22"/>
                <w:szCs w:val="22"/>
              </w:rPr>
            </w:pPr>
            <w:r w:rsidRPr="00F22A9D">
              <w:rPr>
                <w:sz w:val="22"/>
                <w:szCs w:val="22"/>
              </w:rPr>
              <w:t>Кухонне приладдя</w:t>
            </w:r>
          </w:p>
        </w:tc>
        <w:tc>
          <w:tcPr>
            <w:tcW w:w="2835" w:type="dxa"/>
          </w:tcPr>
          <w:p w:rsidR="00501C0F" w:rsidRPr="00F22A9D" w:rsidRDefault="00501C0F" w:rsidP="00501C0F">
            <w:pPr>
              <w:jc w:val="both"/>
              <w:rPr>
                <w:sz w:val="22"/>
                <w:szCs w:val="22"/>
              </w:rPr>
            </w:pPr>
            <w:r w:rsidRPr="00F22A9D">
              <w:rPr>
                <w:sz w:val="22"/>
                <w:szCs w:val="22"/>
              </w:rPr>
              <w:t>5 350,00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132</w:t>
            </w:r>
          </w:p>
        </w:tc>
        <w:tc>
          <w:tcPr>
            <w:tcW w:w="10620" w:type="dxa"/>
          </w:tcPr>
          <w:p w:rsidR="00501C0F" w:rsidRPr="00F22A9D" w:rsidRDefault="00501C0F" w:rsidP="007932F8">
            <w:pPr>
              <w:rPr>
                <w:sz w:val="22"/>
                <w:szCs w:val="22"/>
              </w:rPr>
            </w:pPr>
            <w:r w:rsidRPr="00F22A9D">
              <w:rPr>
                <w:sz w:val="22"/>
                <w:szCs w:val="22"/>
              </w:rPr>
              <w:t>Придбання електронного дистрибутиву програми«Комплексна система автоматизації підприємства «IS-pro»</w:t>
            </w:r>
          </w:p>
        </w:tc>
        <w:tc>
          <w:tcPr>
            <w:tcW w:w="2835" w:type="dxa"/>
          </w:tcPr>
          <w:p w:rsidR="00501C0F" w:rsidRPr="00F22A9D" w:rsidRDefault="00501C0F" w:rsidP="00501C0F">
            <w:pPr>
              <w:jc w:val="both"/>
              <w:rPr>
                <w:sz w:val="22"/>
                <w:szCs w:val="22"/>
              </w:rPr>
            </w:pPr>
            <w:r w:rsidRPr="00F22A9D">
              <w:rPr>
                <w:sz w:val="22"/>
                <w:szCs w:val="22"/>
              </w:rPr>
              <w:t>49 000,00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133</w:t>
            </w:r>
          </w:p>
        </w:tc>
        <w:tc>
          <w:tcPr>
            <w:tcW w:w="10620" w:type="dxa"/>
          </w:tcPr>
          <w:p w:rsidR="00501C0F" w:rsidRPr="00F22A9D" w:rsidRDefault="00501C0F" w:rsidP="00501C0F">
            <w:pPr>
              <w:rPr>
                <w:sz w:val="22"/>
                <w:szCs w:val="22"/>
              </w:rPr>
            </w:pPr>
            <w:r w:rsidRPr="00F22A9D">
              <w:rPr>
                <w:sz w:val="22"/>
                <w:szCs w:val="22"/>
              </w:rPr>
              <w:t>Поточний ремонт локальної мережі відеоспостереження</w:t>
            </w:r>
          </w:p>
        </w:tc>
        <w:tc>
          <w:tcPr>
            <w:tcW w:w="2835" w:type="dxa"/>
          </w:tcPr>
          <w:p w:rsidR="00501C0F" w:rsidRPr="00F22A9D" w:rsidRDefault="00501C0F" w:rsidP="00501C0F">
            <w:pPr>
              <w:jc w:val="both"/>
              <w:rPr>
                <w:sz w:val="22"/>
                <w:szCs w:val="22"/>
              </w:rPr>
            </w:pPr>
            <w:r w:rsidRPr="00F22A9D">
              <w:rPr>
                <w:sz w:val="22"/>
                <w:szCs w:val="22"/>
              </w:rPr>
              <w:t>15 000,00</w:t>
            </w:r>
          </w:p>
        </w:tc>
      </w:tr>
      <w:tr w:rsidR="00501C0F" w:rsidRPr="00501C0F" w:rsidTr="007932F8">
        <w:tc>
          <w:tcPr>
            <w:tcW w:w="720" w:type="dxa"/>
          </w:tcPr>
          <w:p w:rsidR="00501C0F" w:rsidRPr="00F22A9D" w:rsidRDefault="00501C0F" w:rsidP="00501C0F">
            <w:pPr>
              <w:jc w:val="center"/>
              <w:rPr>
                <w:sz w:val="22"/>
                <w:szCs w:val="22"/>
              </w:rPr>
            </w:pPr>
            <w:r w:rsidRPr="00F22A9D">
              <w:rPr>
                <w:sz w:val="22"/>
                <w:szCs w:val="22"/>
              </w:rPr>
              <w:t>134</w:t>
            </w:r>
          </w:p>
        </w:tc>
        <w:tc>
          <w:tcPr>
            <w:tcW w:w="10620" w:type="dxa"/>
          </w:tcPr>
          <w:p w:rsidR="00501C0F" w:rsidRPr="00F22A9D" w:rsidRDefault="00501C0F" w:rsidP="00501C0F">
            <w:pPr>
              <w:rPr>
                <w:sz w:val="22"/>
                <w:szCs w:val="22"/>
              </w:rPr>
            </w:pPr>
            <w:r w:rsidRPr="00F22A9D">
              <w:rPr>
                <w:sz w:val="22"/>
                <w:szCs w:val="22"/>
              </w:rPr>
              <w:t>Новорічні іграшки</w:t>
            </w:r>
          </w:p>
        </w:tc>
        <w:tc>
          <w:tcPr>
            <w:tcW w:w="2835" w:type="dxa"/>
          </w:tcPr>
          <w:p w:rsidR="00501C0F" w:rsidRPr="00F22A9D" w:rsidRDefault="00501C0F" w:rsidP="00501C0F">
            <w:pPr>
              <w:jc w:val="both"/>
              <w:rPr>
                <w:sz w:val="22"/>
                <w:szCs w:val="22"/>
              </w:rPr>
            </w:pPr>
            <w:r w:rsidRPr="00F22A9D">
              <w:rPr>
                <w:sz w:val="22"/>
                <w:szCs w:val="22"/>
              </w:rPr>
              <w:t>10 100,00</w:t>
            </w:r>
          </w:p>
        </w:tc>
      </w:tr>
      <w:tr w:rsidR="00501C0F" w:rsidRPr="00501C0F" w:rsidTr="007932F8">
        <w:tc>
          <w:tcPr>
            <w:tcW w:w="720" w:type="dxa"/>
          </w:tcPr>
          <w:p w:rsidR="00501C0F" w:rsidRPr="00F22A9D" w:rsidRDefault="00501C0F" w:rsidP="00501C0F">
            <w:pPr>
              <w:jc w:val="center"/>
              <w:rPr>
                <w:sz w:val="22"/>
                <w:szCs w:val="22"/>
              </w:rPr>
            </w:pPr>
          </w:p>
        </w:tc>
        <w:tc>
          <w:tcPr>
            <w:tcW w:w="10620" w:type="dxa"/>
          </w:tcPr>
          <w:p w:rsidR="00501C0F" w:rsidRPr="00F22A9D" w:rsidRDefault="00501C0F" w:rsidP="00501C0F">
            <w:pPr>
              <w:rPr>
                <w:b/>
                <w:sz w:val="22"/>
                <w:szCs w:val="22"/>
              </w:rPr>
            </w:pPr>
            <w:r w:rsidRPr="00F22A9D">
              <w:rPr>
                <w:b/>
                <w:sz w:val="22"/>
                <w:szCs w:val="22"/>
              </w:rPr>
              <w:t xml:space="preserve">Всього </w:t>
            </w:r>
          </w:p>
        </w:tc>
        <w:tc>
          <w:tcPr>
            <w:tcW w:w="2835" w:type="dxa"/>
          </w:tcPr>
          <w:p w:rsidR="00501C0F" w:rsidRPr="00F22A9D" w:rsidRDefault="00501C0F" w:rsidP="00501C0F">
            <w:pPr>
              <w:jc w:val="both"/>
              <w:rPr>
                <w:b/>
                <w:sz w:val="22"/>
                <w:szCs w:val="22"/>
              </w:rPr>
            </w:pPr>
            <w:r w:rsidRPr="00F22A9D">
              <w:rPr>
                <w:b/>
                <w:sz w:val="22"/>
                <w:szCs w:val="22"/>
              </w:rPr>
              <w:t>1 936 002,78</w:t>
            </w:r>
          </w:p>
        </w:tc>
      </w:tr>
    </w:tbl>
    <w:p w:rsidR="005E0FF0" w:rsidRPr="007932F8" w:rsidRDefault="005E0FF0" w:rsidP="005E0FF0">
      <w:pPr>
        <w:tabs>
          <w:tab w:val="left" w:pos="12896"/>
          <w:tab w:val="right" w:pos="15136"/>
        </w:tabs>
        <w:jc w:val="right"/>
        <w:rPr>
          <w:rFonts w:eastAsia="Times New Roman"/>
          <w:sz w:val="28"/>
          <w:szCs w:val="28"/>
          <w:lang w:val="en-GB" w:eastAsia="uk-UA"/>
        </w:rPr>
      </w:pPr>
      <w:r w:rsidRPr="00B85EC1">
        <w:rPr>
          <w:rFonts w:eastAsia="Times New Roman"/>
          <w:sz w:val="28"/>
          <w:szCs w:val="28"/>
          <w:lang w:val="uk-UA" w:eastAsia="uk-UA"/>
        </w:rPr>
        <w:lastRenderedPageBreak/>
        <w:t xml:space="preserve">Додаток </w:t>
      </w:r>
      <w:r w:rsidR="007932F8">
        <w:rPr>
          <w:rFonts w:eastAsia="Times New Roman"/>
          <w:sz w:val="28"/>
          <w:szCs w:val="28"/>
          <w:lang w:val="en-GB" w:eastAsia="uk-UA"/>
        </w:rPr>
        <w:t>7</w:t>
      </w:r>
    </w:p>
    <w:p w:rsidR="005E0FF0" w:rsidRDefault="005E0FF0" w:rsidP="005E0FF0">
      <w:pPr>
        <w:jc w:val="right"/>
        <w:rPr>
          <w:rFonts w:eastAsia="Times New Roman"/>
          <w:i/>
          <w:lang w:val="uk-UA" w:eastAsia="uk-UA"/>
        </w:rPr>
      </w:pPr>
      <w:r w:rsidRPr="00B85EC1">
        <w:rPr>
          <w:rFonts w:eastAsia="Times New Roman"/>
          <w:i/>
          <w:lang w:val="uk-UA" w:eastAsia="uk-UA"/>
        </w:rPr>
        <w:t>до інформації про проведену роботу відділу економіки за 2020 р.</w:t>
      </w:r>
    </w:p>
    <w:p w:rsidR="005E0FF0" w:rsidRPr="005E0FF0" w:rsidRDefault="005E0FF0" w:rsidP="005E0FF0">
      <w:pPr>
        <w:ind w:left="9204" w:firstLine="708"/>
        <w:jc w:val="right"/>
        <w:rPr>
          <w:sz w:val="22"/>
          <w:szCs w:val="22"/>
          <w:lang w:val="uk-UA" w:eastAsia="en-US"/>
        </w:rPr>
      </w:pPr>
    </w:p>
    <w:p w:rsidR="005E0FF0" w:rsidRPr="005E0FF0" w:rsidRDefault="005E0FF0" w:rsidP="005E0FF0">
      <w:pPr>
        <w:ind w:left="9204" w:firstLine="708"/>
        <w:rPr>
          <w:lang w:val="uk-UA" w:eastAsia="en-US"/>
        </w:rPr>
      </w:pPr>
    </w:p>
    <w:p w:rsidR="005E0FF0" w:rsidRPr="005E0FF0" w:rsidRDefault="005E0FF0" w:rsidP="005E0FF0">
      <w:pPr>
        <w:jc w:val="center"/>
        <w:rPr>
          <w:b/>
          <w:bCs/>
          <w:sz w:val="28"/>
          <w:szCs w:val="28"/>
          <w:lang w:val="uk-UA" w:eastAsia="en-US"/>
        </w:rPr>
      </w:pPr>
      <w:r w:rsidRPr="005E0FF0">
        <w:rPr>
          <w:b/>
          <w:bCs/>
          <w:sz w:val="28"/>
          <w:szCs w:val="28"/>
          <w:lang w:val="uk-UA" w:eastAsia="en-US"/>
        </w:rPr>
        <w:t>Звіт по реалізації про</w:t>
      </w:r>
      <w:r>
        <w:rPr>
          <w:b/>
          <w:bCs/>
          <w:sz w:val="28"/>
          <w:szCs w:val="28"/>
          <w:lang w:val="uk-UA" w:eastAsia="en-US"/>
        </w:rPr>
        <w:t>є</w:t>
      </w:r>
      <w:r w:rsidRPr="005E0FF0">
        <w:rPr>
          <w:b/>
          <w:bCs/>
          <w:sz w:val="28"/>
          <w:szCs w:val="28"/>
          <w:lang w:val="uk-UA" w:eastAsia="en-US"/>
        </w:rPr>
        <w:t>ктів розвитку територіальних громад області</w:t>
      </w:r>
    </w:p>
    <w:p w:rsidR="005E0FF0" w:rsidRPr="005E0FF0" w:rsidRDefault="005E0FF0" w:rsidP="005E0FF0">
      <w:pPr>
        <w:pBdr>
          <w:bottom w:val="single" w:sz="4" w:space="1" w:color="auto"/>
        </w:pBdr>
        <w:jc w:val="center"/>
        <w:rPr>
          <w:sz w:val="28"/>
          <w:szCs w:val="28"/>
          <w:lang w:val="uk-UA" w:eastAsia="en-US"/>
        </w:rPr>
      </w:pPr>
      <w:r w:rsidRPr="005E0FF0">
        <w:rPr>
          <w:sz w:val="28"/>
          <w:szCs w:val="28"/>
          <w:lang w:val="uk-UA" w:eastAsia="en-US"/>
        </w:rPr>
        <w:t>Перетворимо сміття на гроші: організація роздільного збору сміття в селі Заболоття</w:t>
      </w:r>
    </w:p>
    <w:p w:rsidR="005E0FF0" w:rsidRPr="005E0FF0" w:rsidRDefault="005E0FF0" w:rsidP="005E0FF0">
      <w:pPr>
        <w:jc w:val="center"/>
        <w:rPr>
          <w:sz w:val="14"/>
          <w:szCs w:val="14"/>
          <w:lang w:val="uk-UA" w:eastAsia="en-US"/>
        </w:rPr>
      </w:pPr>
      <w:r w:rsidRPr="005E0FF0">
        <w:rPr>
          <w:sz w:val="14"/>
          <w:szCs w:val="14"/>
          <w:lang w:val="uk-UA" w:eastAsia="en-US"/>
        </w:rPr>
        <w:t>(назва проекту)</w:t>
      </w:r>
    </w:p>
    <w:tbl>
      <w:tblPr>
        <w:tblW w:w="1491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57"/>
        <w:gridCol w:w="1057"/>
        <w:gridCol w:w="816"/>
        <w:gridCol w:w="1102"/>
        <w:gridCol w:w="847"/>
        <w:gridCol w:w="1204"/>
        <w:gridCol w:w="689"/>
        <w:gridCol w:w="1077"/>
        <w:gridCol w:w="1077"/>
        <w:gridCol w:w="1093"/>
        <w:gridCol w:w="862"/>
        <w:gridCol w:w="1688"/>
        <w:gridCol w:w="1139"/>
        <w:gridCol w:w="1129"/>
        <w:gridCol w:w="876"/>
      </w:tblGrid>
      <w:tr w:rsidR="005E0FF0" w:rsidRPr="005E0FF0" w:rsidTr="005E0FF0">
        <w:trPr>
          <w:trHeight w:val="421"/>
        </w:trPr>
        <w:tc>
          <w:tcPr>
            <w:tcW w:w="257" w:type="dxa"/>
            <w:vMerge w:val="restart"/>
            <w:vAlign w:val="center"/>
          </w:tcPr>
          <w:p w:rsidR="005E0FF0" w:rsidRPr="005E0FF0" w:rsidRDefault="005E0FF0" w:rsidP="005E0FF0">
            <w:pPr>
              <w:jc w:val="center"/>
              <w:rPr>
                <w:b/>
                <w:bCs/>
                <w:sz w:val="18"/>
                <w:szCs w:val="18"/>
                <w:lang w:val="uk-UA" w:eastAsia="en-US"/>
              </w:rPr>
            </w:pPr>
            <w:r w:rsidRPr="005E0FF0">
              <w:rPr>
                <w:b/>
                <w:bCs/>
                <w:sz w:val="18"/>
                <w:szCs w:val="18"/>
                <w:lang w:val="uk-UA" w:eastAsia="en-US"/>
              </w:rPr>
              <w:t>№</w:t>
            </w:r>
          </w:p>
          <w:p w:rsidR="005E0FF0" w:rsidRPr="005E0FF0" w:rsidRDefault="005E0FF0" w:rsidP="005E0FF0">
            <w:pPr>
              <w:jc w:val="center"/>
              <w:rPr>
                <w:b/>
                <w:bCs/>
                <w:sz w:val="18"/>
                <w:szCs w:val="18"/>
                <w:lang w:val="uk-UA" w:eastAsia="en-US"/>
              </w:rPr>
            </w:pPr>
            <w:r w:rsidRPr="005E0FF0">
              <w:rPr>
                <w:b/>
                <w:bCs/>
                <w:sz w:val="18"/>
                <w:szCs w:val="18"/>
                <w:lang w:val="uk-UA" w:eastAsia="en-US"/>
              </w:rPr>
              <w:t>з/п</w:t>
            </w:r>
          </w:p>
        </w:tc>
        <w:tc>
          <w:tcPr>
            <w:tcW w:w="1057" w:type="dxa"/>
            <w:vMerge w:val="restart"/>
            <w:vAlign w:val="center"/>
          </w:tcPr>
          <w:p w:rsidR="005E0FF0" w:rsidRPr="005E0FF0" w:rsidRDefault="005E0FF0" w:rsidP="005E0FF0">
            <w:pPr>
              <w:jc w:val="center"/>
              <w:rPr>
                <w:b/>
                <w:bCs/>
                <w:sz w:val="18"/>
                <w:szCs w:val="18"/>
                <w:lang w:val="uk-UA" w:eastAsia="en-US"/>
              </w:rPr>
            </w:pPr>
            <w:r w:rsidRPr="005E0FF0">
              <w:rPr>
                <w:b/>
                <w:bCs/>
                <w:sz w:val="18"/>
                <w:szCs w:val="18"/>
                <w:lang w:val="uk-UA" w:eastAsia="en-US"/>
              </w:rPr>
              <w:t>Код класифікації доходів</w:t>
            </w:r>
          </w:p>
        </w:tc>
        <w:tc>
          <w:tcPr>
            <w:tcW w:w="816" w:type="dxa"/>
            <w:vMerge w:val="restart"/>
            <w:vAlign w:val="center"/>
          </w:tcPr>
          <w:p w:rsidR="005E0FF0" w:rsidRPr="005E0FF0" w:rsidRDefault="005E0FF0" w:rsidP="005E0FF0">
            <w:pPr>
              <w:jc w:val="center"/>
              <w:rPr>
                <w:b/>
                <w:bCs/>
                <w:sz w:val="18"/>
                <w:szCs w:val="18"/>
                <w:lang w:val="uk-UA" w:eastAsia="en-US"/>
              </w:rPr>
            </w:pPr>
            <w:r w:rsidRPr="005E0FF0">
              <w:rPr>
                <w:b/>
                <w:bCs/>
                <w:sz w:val="18"/>
                <w:szCs w:val="18"/>
                <w:lang w:val="uk-UA" w:eastAsia="en-US"/>
              </w:rPr>
              <w:t>Найменування субвенції</w:t>
            </w:r>
          </w:p>
        </w:tc>
        <w:tc>
          <w:tcPr>
            <w:tcW w:w="1102" w:type="dxa"/>
            <w:vMerge w:val="restart"/>
            <w:vAlign w:val="center"/>
          </w:tcPr>
          <w:p w:rsidR="005E0FF0" w:rsidRPr="005E0FF0" w:rsidRDefault="005E0FF0" w:rsidP="005E0FF0">
            <w:pPr>
              <w:jc w:val="center"/>
              <w:rPr>
                <w:b/>
                <w:bCs/>
                <w:sz w:val="18"/>
                <w:szCs w:val="18"/>
                <w:lang w:val="uk-UA" w:eastAsia="en-US"/>
              </w:rPr>
            </w:pPr>
            <w:r w:rsidRPr="005E0FF0">
              <w:rPr>
                <w:b/>
                <w:bCs/>
                <w:sz w:val="18"/>
                <w:szCs w:val="18"/>
                <w:lang w:val="uk-UA" w:eastAsia="en-US"/>
              </w:rPr>
              <w:t>Затверджено на рік з урахуванням внесених змін (грн)</w:t>
            </w:r>
          </w:p>
        </w:tc>
        <w:tc>
          <w:tcPr>
            <w:tcW w:w="847" w:type="dxa"/>
            <w:vMerge w:val="restart"/>
            <w:vAlign w:val="center"/>
          </w:tcPr>
          <w:p w:rsidR="005E0FF0" w:rsidRPr="005E0FF0" w:rsidRDefault="005E0FF0" w:rsidP="005E0FF0">
            <w:pPr>
              <w:jc w:val="center"/>
              <w:rPr>
                <w:b/>
                <w:bCs/>
                <w:sz w:val="18"/>
                <w:szCs w:val="18"/>
                <w:lang w:val="uk-UA" w:eastAsia="en-US"/>
              </w:rPr>
            </w:pPr>
            <w:r w:rsidRPr="005E0FF0">
              <w:rPr>
                <w:b/>
                <w:bCs/>
                <w:sz w:val="18"/>
                <w:szCs w:val="18"/>
                <w:lang w:val="uk-UA" w:eastAsia="en-US"/>
              </w:rPr>
              <w:t>Надійшло з обласного бюджету (грн)</w:t>
            </w:r>
          </w:p>
        </w:tc>
        <w:tc>
          <w:tcPr>
            <w:tcW w:w="1893" w:type="dxa"/>
            <w:gridSpan w:val="2"/>
            <w:vAlign w:val="center"/>
          </w:tcPr>
          <w:p w:rsidR="005E0FF0" w:rsidRPr="005E0FF0" w:rsidRDefault="005E0FF0" w:rsidP="005E0FF0">
            <w:pPr>
              <w:jc w:val="center"/>
              <w:rPr>
                <w:b/>
                <w:bCs/>
                <w:sz w:val="18"/>
                <w:szCs w:val="18"/>
                <w:lang w:val="uk-UA" w:eastAsia="en-US"/>
              </w:rPr>
            </w:pPr>
            <w:r w:rsidRPr="005E0FF0">
              <w:rPr>
                <w:b/>
                <w:bCs/>
                <w:sz w:val="18"/>
                <w:szCs w:val="18"/>
                <w:lang w:val="uk-UA" w:eastAsia="en-US"/>
              </w:rPr>
              <w:t>Перераховано коштів субвенції</w:t>
            </w:r>
          </w:p>
        </w:tc>
        <w:tc>
          <w:tcPr>
            <w:tcW w:w="1077" w:type="dxa"/>
            <w:vMerge w:val="restart"/>
            <w:vAlign w:val="center"/>
          </w:tcPr>
          <w:p w:rsidR="005E0FF0" w:rsidRPr="005E0FF0" w:rsidRDefault="005E0FF0" w:rsidP="005E0FF0">
            <w:pPr>
              <w:jc w:val="center"/>
              <w:rPr>
                <w:b/>
                <w:bCs/>
                <w:sz w:val="18"/>
                <w:szCs w:val="18"/>
                <w:lang w:val="uk-UA" w:eastAsia="en-US"/>
              </w:rPr>
            </w:pPr>
            <w:r w:rsidRPr="005E0FF0">
              <w:rPr>
                <w:b/>
                <w:bCs/>
                <w:sz w:val="18"/>
                <w:szCs w:val="18"/>
                <w:lang w:val="uk-UA" w:eastAsia="en-US"/>
              </w:rPr>
              <w:t>Код тимчасової класифікації видатків</w:t>
            </w:r>
          </w:p>
        </w:tc>
        <w:tc>
          <w:tcPr>
            <w:tcW w:w="1077" w:type="dxa"/>
            <w:vMerge w:val="restart"/>
            <w:vAlign w:val="center"/>
          </w:tcPr>
          <w:p w:rsidR="005E0FF0" w:rsidRPr="005E0FF0" w:rsidRDefault="005E0FF0" w:rsidP="005E0FF0">
            <w:pPr>
              <w:jc w:val="center"/>
              <w:rPr>
                <w:b/>
                <w:bCs/>
                <w:sz w:val="18"/>
                <w:szCs w:val="18"/>
                <w:lang w:val="uk-UA" w:eastAsia="en-US"/>
              </w:rPr>
            </w:pPr>
            <w:r w:rsidRPr="005E0FF0">
              <w:rPr>
                <w:b/>
                <w:bCs/>
                <w:sz w:val="18"/>
                <w:szCs w:val="18"/>
                <w:lang w:val="uk-UA" w:eastAsia="en-US"/>
              </w:rPr>
              <w:t>Код економічної класифікації видатків</w:t>
            </w:r>
          </w:p>
        </w:tc>
        <w:tc>
          <w:tcPr>
            <w:tcW w:w="1093" w:type="dxa"/>
            <w:vMerge w:val="restart"/>
            <w:vAlign w:val="center"/>
          </w:tcPr>
          <w:p w:rsidR="005E0FF0" w:rsidRPr="005E0FF0" w:rsidRDefault="005E0FF0" w:rsidP="005E0FF0">
            <w:pPr>
              <w:jc w:val="center"/>
              <w:rPr>
                <w:b/>
                <w:bCs/>
                <w:sz w:val="18"/>
                <w:szCs w:val="18"/>
                <w:lang w:val="uk-UA" w:eastAsia="en-US"/>
              </w:rPr>
            </w:pPr>
            <w:r w:rsidRPr="005E0FF0">
              <w:rPr>
                <w:b/>
                <w:bCs/>
                <w:sz w:val="18"/>
                <w:szCs w:val="18"/>
                <w:lang w:val="uk-UA" w:eastAsia="en-US"/>
              </w:rPr>
              <w:t>Ціль, на яку використано кошти</w:t>
            </w:r>
          </w:p>
        </w:tc>
        <w:tc>
          <w:tcPr>
            <w:tcW w:w="862" w:type="dxa"/>
            <w:vMerge w:val="restart"/>
            <w:vAlign w:val="center"/>
          </w:tcPr>
          <w:p w:rsidR="005E0FF0" w:rsidRPr="005E0FF0" w:rsidRDefault="005E0FF0" w:rsidP="005E0FF0">
            <w:pPr>
              <w:jc w:val="center"/>
              <w:rPr>
                <w:b/>
                <w:bCs/>
                <w:sz w:val="18"/>
                <w:szCs w:val="18"/>
                <w:lang w:val="uk-UA" w:eastAsia="en-US"/>
              </w:rPr>
            </w:pPr>
            <w:r w:rsidRPr="005E0FF0">
              <w:rPr>
                <w:b/>
                <w:bCs/>
                <w:sz w:val="18"/>
                <w:szCs w:val="18"/>
                <w:lang w:val="uk-UA" w:eastAsia="en-US"/>
              </w:rPr>
              <w:t>Фактично освоєно коштів (касові видатки), грн.</w:t>
            </w:r>
          </w:p>
        </w:tc>
        <w:tc>
          <w:tcPr>
            <w:tcW w:w="1688" w:type="dxa"/>
            <w:vMerge w:val="restart"/>
            <w:vAlign w:val="center"/>
          </w:tcPr>
          <w:p w:rsidR="005E0FF0" w:rsidRPr="005E0FF0" w:rsidRDefault="005E0FF0" w:rsidP="005E0FF0">
            <w:pPr>
              <w:jc w:val="center"/>
              <w:rPr>
                <w:b/>
                <w:bCs/>
                <w:sz w:val="18"/>
                <w:szCs w:val="18"/>
                <w:lang w:val="uk-UA" w:eastAsia="en-US"/>
              </w:rPr>
            </w:pPr>
            <w:r w:rsidRPr="005E0FF0">
              <w:rPr>
                <w:b/>
                <w:bCs/>
                <w:sz w:val="18"/>
                <w:szCs w:val="18"/>
                <w:lang w:val="uk-UA" w:eastAsia="en-US"/>
              </w:rPr>
              <w:t>Назва регіональної (місцевої) програми, №, дата рішення, яким затверджено Програму</w:t>
            </w:r>
          </w:p>
        </w:tc>
        <w:tc>
          <w:tcPr>
            <w:tcW w:w="1139" w:type="dxa"/>
            <w:vMerge w:val="restart"/>
            <w:vAlign w:val="center"/>
          </w:tcPr>
          <w:p w:rsidR="005E0FF0" w:rsidRPr="005E0FF0" w:rsidRDefault="005E0FF0" w:rsidP="005E0FF0">
            <w:pPr>
              <w:jc w:val="center"/>
              <w:rPr>
                <w:b/>
                <w:bCs/>
                <w:sz w:val="18"/>
                <w:szCs w:val="18"/>
                <w:lang w:val="uk-UA" w:eastAsia="en-US"/>
              </w:rPr>
            </w:pPr>
            <w:r w:rsidRPr="005E0FF0">
              <w:rPr>
                <w:b/>
                <w:bCs/>
                <w:sz w:val="18"/>
                <w:szCs w:val="18"/>
                <w:lang w:val="uk-UA" w:eastAsia="en-US"/>
              </w:rPr>
              <w:t>Спів фінансування з місцевого бюджету (касові видатки), грн.</w:t>
            </w:r>
          </w:p>
        </w:tc>
        <w:tc>
          <w:tcPr>
            <w:tcW w:w="1129" w:type="dxa"/>
            <w:vMerge w:val="restart"/>
            <w:vAlign w:val="center"/>
          </w:tcPr>
          <w:p w:rsidR="005E0FF0" w:rsidRPr="005E0FF0" w:rsidRDefault="005E0FF0" w:rsidP="005E0FF0">
            <w:pPr>
              <w:jc w:val="center"/>
              <w:rPr>
                <w:b/>
                <w:bCs/>
                <w:sz w:val="18"/>
                <w:szCs w:val="18"/>
                <w:lang w:val="uk-UA" w:eastAsia="en-US"/>
              </w:rPr>
            </w:pPr>
            <w:r w:rsidRPr="005E0FF0">
              <w:rPr>
                <w:b/>
                <w:bCs/>
                <w:sz w:val="18"/>
                <w:szCs w:val="18"/>
                <w:lang w:val="uk-UA" w:eastAsia="en-US"/>
              </w:rPr>
              <w:t>Залишок коштів невикористаної субвенції, грн.</w:t>
            </w:r>
          </w:p>
        </w:tc>
        <w:tc>
          <w:tcPr>
            <w:tcW w:w="876" w:type="dxa"/>
            <w:vMerge w:val="restart"/>
            <w:vAlign w:val="center"/>
          </w:tcPr>
          <w:p w:rsidR="005E0FF0" w:rsidRPr="005E0FF0" w:rsidRDefault="005E0FF0" w:rsidP="005E0FF0">
            <w:pPr>
              <w:jc w:val="center"/>
              <w:rPr>
                <w:b/>
                <w:bCs/>
                <w:sz w:val="17"/>
                <w:szCs w:val="17"/>
                <w:lang w:val="uk-UA" w:eastAsia="en-US"/>
              </w:rPr>
            </w:pPr>
            <w:r w:rsidRPr="005E0FF0">
              <w:rPr>
                <w:b/>
                <w:bCs/>
                <w:sz w:val="17"/>
                <w:szCs w:val="17"/>
                <w:lang w:val="uk-UA" w:eastAsia="en-US"/>
              </w:rPr>
              <w:t>Повернуто коштів невикористаної субвенції, грн</w:t>
            </w:r>
          </w:p>
        </w:tc>
      </w:tr>
      <w:tr w:rsidR="005E0FF0" w:rsidRPr="005E0FF0" w:rsidTr="005E0FF0">
        <w:trPr>
          <w:trHeight w:val="1263"/>
        </w:trPr>
        <w:tc>
          <w:tcPr>
            <w:tcW w:w="257" w:type="dxa"/>
            <w:vMerge/>
          </w:tcPr>
          <w:p w:rsidR="005E0FF0" w:rsidRPr="005E0FF0" w:rsidRDefault="005E0FF0" w:rsidP="005E0FF0">
            <w:pPr>
              <w:jc w:val="center"/>
              <w:rPr>
                <w:b/>
                <w:bCs/>
                <w:sz w:val="18"/>
                <w:szCs w:val="18"/>
                <w:lang w:val="uk-UA" w:eastAsia="en-US"/>
              </w:rPr>
            </w:pPr>
          </w:p>
        </w:tc>
        <w:tc>
          <w:tcPr>
            <w:tcW w:w="1057" w:type="dxa"/>
            <w:vMerge/>
          </w:tcPr>
          <w:p w:rsidR="005E0FF0" w:rsidRPr="005E0FF0" w:rsidRDefault="005E0FF0" w:rsidP="005E0FF0">
            <w:pPr>
              <w:jc w:val="center"/>
              <w:rPr>
                <w:b/>
                <w:bCs/>
                <w:sz w:val="18"/>
                <w:szCs w:val="18"/>
                <w:lang w:val="uk-UA" w:eastAsia="en-US"/>
              </w:rPr>
            </w:pPr>
          </w:p>
        </w:tc>
        <w:tc>
          <w:tcPr>
            <w:tcW w:w="816" w:type="dxa"/>
            <w:vMerge/>
          </w:tcPr>
          <w:p w:rsidR="005E0FF0" w:rsidRPr="005E0FF0" w:rsidRDefault="005E0FF0" w:rsidP="005E0FF0">
            <w:pPr>
              <w:jc w:val="center"/>
              <w:rPr>
                <w:b/>
                <w:bCs/>
                <w:sz w:val="18"/>
                <w:szCs w:val="18"/>
                <w:lang w:val="uk-UA" w:eastAsia="en-US"/>
              </w:rPr>
            </w:pPr>
          </w:p>
        </w:tc>
        <w:tc>
          <w:tcPr>
            <w:tcW w:w="1102" w:type="dxa"/>
            <w:vMerge/>
          </w:tcPr>
          <w:p w:rsidR="005E0FF0" w:rsidRPr="005E0FF0" w:rsidRDefault="005E0FF0" w:rsidP="005E0FF0">
            <w:pPr>
              <w:jc w:val="center"/>
              <w:rPr>
                <w:b/>
                <w:bCs/>
                <w:sz w:val="18"/>
                <w:szCs w:val="18"/>
                <w:lang w:val="uk-UA" w:eastAsia="en-US"/>
              </w:rPr>
            </w:pPr>
          </w:p>
        </w:tc>
        <w:tc>
          <w:tcPr>
            <w:tcW w:w="847" w:type="dxa"/>
            <w:vMerge/>
          </w:tcPr>
          <w:p w:rsidR="005E0FF0" w:rsidRPr="005E0FF0" w:rsidRDefault="005E0FF0" w:rsidP="005E0FF0">
            <w:pPr>
              <w:jc w:val="center"/>
              <w:rPr>
                <w:b/>
                <w:bCs/>
                <w:sz w:val="18"/>
                <w:szCs w:val="18"/>
                <w:lang w:val="uk-UA" w:eastAsia="en-US"/>
              </w:rPr>
            </w:pPr>
          </w:p>
        </w:tc>
        <w:tc>
          <w:tcPr>
            <w:tcW w:w="1204" w:type="dxa"/>
            <w:vAlign w:val="center"/>
          </w:tcPr>
          <w:p w:rsidR="005E0FF0" w:rsidRPr="005E0FF0" w:rsidRDefault="005E0FF0" w:rsidP="005E0FF0">
            <w:pPr>
              <w:jc w:val="center"/>
              <w:rPr>
                <w:b/>
                <w:bCs/>
                <w:sz w:val="18"/>
                <w:szCs w:val="18"/>
                <w:lang w:val="uk-UA" w:eastAsia="en-US"/>
              </w:rPr>
            </w:pPr>
            <w:r w:rsidRPr="005E0FF0">
              <w:rPr>
                <w:b/>
                <w:bCs/>
                <w:sz w:val="18"/>
                <w:szCs w:val="18"/>
                <w:lang w:val="uk-UA" w:eastAsia="en-US"/>
              </w:rPr>
              <w:t>Назва отримувача коштів</w:t>
            </w:r>
          </w:p>
        </w:tc>
        <w:tc>
          <w:tcPr>
            <w:tcW w:w="689" w:type="dxa"/>
            <w:vAlign w:val="center"/>
          </w:tcPr>
          <w:p w:rsidR="005E0FF0" w:rsidRPr="005E0FF0" w:rsidRDefault="005E0FF0" w:rsidP="005E0FF0">
            <w:pPr>
              <w:jc w:val="center"/>
              <w:rPr>
                <w:b/>
                <w:bCs/>
                <w:sz w:val="18"/>
                <w:szCs w:val="18"/>
                <w:lang w:val="uk-UA" w:eastAsia="en-US"/>
              </w:rPr>
            </w:pPr>
            <w:r w:rsidRPr="005E0FF0">
              <w:rPr>
                <w:b/>
                <w:bCs/>
                <w:sz w:val="18"/>
                <w:szCs w:val="18"/>
                <w:lang w:val="uk-UA" w:eastAsia="en-US"/>
              </w:rPr>
              <w:t>Сума (грн)</w:t>
            </w:r>
          </w:p>
        </w:tc>
        <w:tc>
          <w:tcPr>
            <w:tcW w:w="1077" w:type="dxa"/>
            <w:vMerge/>
          </w:tcPr>
          <w:p w:rsidR="005E0FF0" w:rsidRPr="005E0FF0" w:rsidRDefault="005E0FF0" w:rsidP="005E0FF0">
            <w:pPr>
              <w:jc w:val="center"/>
              <w:rPr>
                <w:b/>
                <w:bCs/>
                <w:sz w:val="18"/>
                <w:szCs w:val="18"/>
                <w:lang w:val="uk-UA" w:eastAsia="en-US"/>
              </w:rPr>
            </w:pPr>
          </w:p>
        </w:tc>
        <w:tc>
          <w:tcPr>
            <w:tcW w:w="1077" w:type="dxa"/>
            <w:vMerge/>
          </w:tcPr>
          <w:p w:rsidR="005E0FF0" w:rsidRPr="005E0FF0" w:rsidRDefault="005E0FF0" w:rsidP="005E0FF0">
            <w:pPr>
              <w:jc w:val="center"/>
              <w:rPr>
                <w:b/>
                <w:bCs/>
                <w:sz w:val="18"/>
                <w:szCs w:val="18"/>
                <w:lang w:val="uk-UA" w:eastAsia="en-US"/>
              </w:rPr>
            </w:pPr>
          </w:p>
        </w:tc>
        <w:tc>
          <w:tcPr>
            <w:tcW w:w="1093" w:type="dxa"/>
            <w:vMerge/>
          </w:tcPr>
          <w:p w:rsidR="005E0FF0" w:rsidRPr="005E0FF0" w:rsidRDefault="005E0FF0" w:rsidP="005E0FF0">
            <w:pPr>
              <w:jc w:val="center"/>
              <w:rPr>
                <w:b/>
                <w:bCs/>
                <w:sz w:val="18"/>
                <w:szCs w:val="18"/>
                <w:lang w:val="uk-UA" w:eastAsia="en-US"/>
              </w:rPr>
            </w:pPr>
          </w:p>
        </w:tc>
        <w:tc>
          <w:tcPr>
            <w:tcW w:w="862" w:type="dxa"/>
            <w:vMerge/>
          </w:tcPr>
          <w:p w:rsidR="005E0FF0" w:rsidRPr="005E0FF0" w:rsidRDefault="005E0FF0" w:rsidP="005E0FF0">
            <w:pPr>
              <w:jc w:val="center"/>
              <w:rPr>
                <w:b/>
                <w:bCs/>
                <w:sz w:val="18"/>
                <w:szCs w:val="18"/>
                <w:lang w:val="uk-UA" w:eastAsia="en-US"/>
              </w:rPr>
            </w:pPr>
          </w:p>
        </w:tc>
        <w:tc>
          <w:tcPr>
            <w:tcW w:w="1688" w:type="dxa"/>
            <w:vMerge/>
          </w:tcPr>
          <w:p w:rsidR="005E0FF0" w:rsidRPr="005E0FF0" w:rsidRDefault="005E0FF0" w:rsidP="005E0FF0">
            <w:pPr>
              <w:jc w:val="center"/>
              <w:rPr>
                <w:b/>
                <w:bCs/>
                <w:sz w:val="18"/>
                <w:szCs w:val="18"/>
                <w:lang w:val="uk-UA" w:eastAsia="en-US"/>
              </w:rPr>
            </w:pPr>
          </w:p>
        </w:tc>
        <w:tc>
          <w:tcPr>
            <w:tcW w:w="1139" w:type="dxa"/>
            <w:vMerge/>
          </w:tcPr>
          <w:p w:rsidR="005E0FF0" w:rsidRPr="005E0FF0" w:rsidRDefault="005E0FF0" w:rsidP="005E0FF0">
            <w:pPr>
              <w:jc w:val="center"/>
              <w:rPr>
                <w:b/>
                <w:bCs/>
                <w:sz w:val="18"/>
                <w:szCs w:val="18"/>
                <w:lang w:val="uk-UA" w:eastAsia="en-US"/>
              </w:rPr>
            </w:pPr>
          </w:p>
        </w:tc>
        <w:tc>
          <w:tcPr>
            <w:tcW w:w="1129" w:type="dxa"/>
            <w:vMerge/>
          </w:tcPr>
          <w:p w:rsidR="005E0FF0" w:rsidRPr="005E0FF0" w:rsidRDefault="005E0FF0" w:rsidP="005E0FF0">
            <w:pPr>
              <w:jc w:val="center"/>
              <w:rPr>
                <w:b/>
                <w:bCs/>
                <w:sz w:val="18"/>
                <w:szCs w:val="18"/>
                <w:lang w:val="uk-UA" w:eastAsia="en-US"/>
              </w:rPr>
            </w:pPr>
          </w:p>
        </w:tc>
        <w:tc>
          <w:tcPr>
            <w:tcW w:w="876" w:type="dxa"/>
            <w:vMerge/>
          </w:tcPr>
          <w:p w:rsidR="005E0FF0" w:rsidRPr="005E0FF0" w:rsidRDefault="005E0FF0" w:rsidP="005E0FF0">
            <w:pPr>
              <w:jc w:val="center"/>
              <w:rPr>
                <w:b/>
                <w:bCs/>
                <w:sz w:val="18"/>
                <w:szCs w:val="18"/>
                <w:lang w:val="uk-UA" w:eastAsia="en-US"/>
              </w:rPr>
            </w:pPr>
          </w:p>
        </w:tc>
      </w:tr>
      <w:tr w:rsidR="005E0FF0" w:rsidRPr="005E0FF0" w:rsidTr="005E0FF0">
        <w:trPr>
          <w:trHeight w:val="194"/>
        </w:trPr>
        <w:tc>
          <w:tcPr>
            <w:tcW w:w="14913" w:type="dxa"/>
            <w:gridSpan w:val="15"/>
          </w:tcPr>
          <w:p w:rsidR="005E0FF0" w:rsidRPr="005E0FF0" w:rsidRDefault="005E0FF0" w:rsidP="005E0FF0">
            <w:pPr>
              <w:jc w:val="center"/>
              <w:rPr>
                <w:b/>
                <w:bCs/>
                <w:sz w:val="18"/>
                <w:szCs w:val="18"/>
                <w:lang w:val="uk-UA" w:eastAsia="en-US"/>
              </w:rPr>
            </w:pPr>
            <w:r w:rsidRPr="005E0FF0">
              <w:rPr>
                <w:b/>
                <w:bCs/>
                <w:sz w:val="18"/>
                <w:szCs w:val="18"/>
                <w:lang w:val="uk-UA" w:eastAsia="en-US"/>
              </w:rPr>
              <w:t>Загальний фонд бюджету</w:t>
            </w:r>
          </w:p>
        </w:tc>
      </w:tr>
      <w:tr w:rsidR="005E0FF0" w:rsidRPr="005E0FF0" w:rsidTr="005E0FF0">
        <w:trPr>
          <w:trHeight w:val="228"/>
        </w:trPr>
        <w:tc>
          <w:tcPr>
            <w:tcW w:w="257" w:type="dxa"/>
          </w:tcPr>
          <w:p w:rsidR="005E0FF0" w:rsidRPr="005E0FF0" w:rsidRDefault="005E0FF0" w:rsidP="005E0FF0">
            <w:pPr>
              <w:jc w:val="center"/>
              <w:rPr>
                <w:sz w:val="18"/>
                <w:szCs w:val="18"/>
                <w:lang w:val="uk-UA" w:eastAsia="en-US"/>
              </w:rPr>
            </w:pPr>
          </w:p>
        </w:tc>
        <w:tc>
          <w:tcPr>
            <w:tcW w:w="1057" w:type="dxa"/>
          </w:tcPr>
          <w:p w:rsidR="005E0FF0" w:rsidRPr="005E0FF0" w:rsidRDefault="005E0FF0" w:rsidP="005E0FF0">
            <w:pPr>
              <w:jc w:val="center"/>
              <w:rPr>
                <w:sz w:val="18"/>
                <w:szCs w:val="18"/>
                <w:lang w:val="uk-UA" w:eastAsia="en-US"/>
              </w:rPr>
            </w:pPr>
            <w:r w:rsidRPr="005E0FF0">
              <w:rPr>
                <w:sz w:val="18"/>
                <w:szCs w:val="18"/>
                <w:lang w:val="uk-UA" w:eastAsia="en-US"/>
              </w:rPr>
              <w:t xml:space="preserve">- </w:t>
            </w:r>
          </w:p>
        </w:tc>
        <w:tc>
          <w:tcPr>
            <w:tcW w:w="816" w:type="dxa"/>
          </w:tcPr>
          <w:p w:rsidR="005E0FF0" w:rsidRPr="005E0FF0" w:rsidRDefault="005E0FF0" w:rsidP="005E0FF0">
            <w:pPr>
              <w:jc w:val="center"/>
              <w:rPr>
                <w:sz w:val="18"/>
                <w:szCs w:val="18"/>
                <w:lang w:val="uk-UA" w:eastAsia="en-US"/>
              </w:rPr>
            </w:pPr>
            <w:r w:rsidRPr="005E0FF0">
              <w:rPr>
                <w:sz w:val="18"/>
                <w:szCs w:val="18"/>
                <w:lang w:val="uk-UA" w:eastAsia="en-US"/>
              </w:rPr>
              <w:t xml:space="preserve"> -</w:t>
            </w:r>
          </w:p>
        </w:tc>
        <w:tc>
          <w:tcPr>
            <w:tcW w:w="1102" w:type="dxa"/>
          </w:tcPr>
          <w:p w:rsidR="005E0FF0" w:rsidRPr="005E0FF0" w:rsidRDefault="005E0FF0" w:rsidP="005E0FF0">
            <w:pPr>
              <w:jc w:val="center"/>
              <w:rPr>
                <w:sz w:val="18"/>
                <w:szCs w:val="18"/>
                <w:lang w:val="uk-UA" w:eastAsia="en-US"/>
              </w:rPr>
            </w:pPr>
            <w:r w:rsidRPr="005E0FF0">
              <w:rPr>
                <w:sz w:val="18"/>
                <w:szCs w:val="18"/>
                <w:lang w:val="uk-UA" w:eastAsia="en-US"/>
              </w:rPr>
              <w:t>26 805,00</w:t>
            </w:r>
          </w:p>
        </w:tc>
        <w:tc>
          <w:tcPr>
            <w:tcW w:w="847" w:type="dxa"/>
          </w:tcPr>
          <w:p w:rsidR="005E0FF0" w:rsidRPr="005E0FF0" w:rsidRDefault="005E0FF0" w:rsidP="005E0FF0">
            <w:pPr>
              <w:jc w:val="center"/>
              <w:rPr>
                <w:sz w:val="18"/>
                <w:szCs w:val="18"/>
                <w:lang w:val="uk-UA" w:eastAsia="en-US"/>
              </w:rPr>
            </w:pPr>
            <w:r w:rsidRPr="005E0FF0">
              <w:rPr>
                <w:sz w:val="18"/>
                <w:szCs w:val="18"/>
                <w:lang w:val="uk-UA" w:eastAsia="en-US"/>
              </w:rPr>
              <w:t xml:space="preserve"> -</w:t>
            </w:r>
          </w:p>
        </w:tc>
        <w:tc>
          <w:tcPr>
            <w:tcW w:w="1204" w:type="dxa"/>
          </w:tcPr>
          <w:p w:rsidR="005E0FF0" w:rsidRPr="005E0FF0" w:rsidRDefault="005E0FF0" w:rsidP="005E0FF0">
            <w:pPr>
              <w:jc w:val="center"/>
              <w:rPr>
                <w:sz w:val="18"/>
                <w:szCs w:val="18"/>
                <w:lang w:val="uk-UA" w:eastAsia="en-US"/>
              </w:rPr>
            </w:pPr>
            <w:r w:rsidRPr="005E0FF0">
              <w:rPr>
                <w:sz w:val="18"/>
                <w:szCs w:val="18"/>
                <w:lang w:val="uk-UA" w:eastAsia="en-US"/>
              </w:rPr>
              <w:t>КП</w:t>
            </w:r>
          </w:p>
          <w:p w:rsidR="005E0FF0" w:rsidRPr="005E0FF0" w:rsidRDefault="005E0FF0" w:rsidP="005E0FF0">
            <w:pPr>
              <w:jc w:val="center"/>
              <w:rPr>
                <w:sz w:val="18"/>
                <w:szCs w:val="18"/>
                <w:lang w:val="uk-UA" w:eastAsia="en-US"/>
              </w:rPr>
            </w:pPr>
            <w:r w:rsidRPr="005E0FF0">
              <w:rPr>
                <w:sz w:val="18"/>
                <w:szCs w:val="18"/>
                <w:lang w:val="uk-UA" w:eastAsia="en-US"/>
              </w:rPr>
              <w:t>«Благоустрій»  ВМР</w:t>
            </w:r>
          </w:p>
        </w:tc>
        <w:tc>
          <w:tcPr>
            <w:tcW w:w="689" w:type="dxa"/>
          </w:tcPr>
          <w:p w:rsidR="005E0FF0" w:rsidRPr="005E0FF0" w:rsidRDefault="005E0FF0" w:rsidP="005E0FF0">
            <w:pPr>
              <w:jc w:val="center"/>
              <w:rPr>
                <w:sz w:val="18"/>
                <w:szCs w:val="18"/>
                <w:lang w:val="uk-UA" w:eastAsia="en-US"/>
              </w:rPr>
            </w:pPr>
            <w:r w:rsidRPr="005E0FF0">
              <w:rPr>
                <w:sz w:val="18"/>
                <w:szCs w:val="18"/>
                <w:lang w:val="uk-UA" w:eastAsia="en-US"/>
              </w:rPr>
              <w:t>-</w:t>
            </w:r>
          </w:p>
        </w:tc>
        <w:tc>
          <w:tcPr>
            <w:tcW w:w="1077" w:type="dxa"/>
          </w:tcPr>
          <w:p w:rsidR="005E0FF0" w:rsidRPr="005E0FF0" w:rsidRDefault="005E0FF0" w:rsidP="005E0FF0">
            <w:pPr>
              <w:jc w:val="center"/>
              <w:rPr>
                <w:sz w:val="18"/>
                <w:szCs w:val="18"/>
                <w:lang w:val="uk-UA" w:eastAsia="en-US"/>
              </w:rPr>
            </w:pPr>
            <w:r w:rsidRPr="005E0FF0">
              <w:rPr>
                <w:sz w:val="18"/>
                <w:szCs w:val="18"/>
                <w:lang w:val="uk-UA" w:eastAsia="en-US"/>
              </w:rPr>
              <w:t>0216014</w:t>
            </w:r>
          </w:p>
        </w:tc>
        <w:tc>
          <w:tcPr>
            <w:tcW w:w="1077" w:type="dxa"/>
          </w:tcPr>
          <w:p w:rsidR="005E0FF0" w:rsidRPr="005E0FF0" w:rsidRDefault="005E0FF0" w:rsidP="005E0FF0">
            <w:pPr>
              <w:jc w:val="center"/>
              <w:rPr>
                <w:sz w:val="18"/>
                <w:szCs w:val="18"/>
                <w:lang w:val="uk-UA" w:eastAsia="en-US"/>
              </w:rPr>
            </w:pPr>
            <w:r w:rsidRPr="005E0FF0">
              <w:rPr>
                <w:sz w:val="18"/>
                <w:szCs w:val="18"/>
                <w:lang w:val="uk-UA" w:eastAsia="en-US"/>
              </w:rPr>
              <w:t>2610</w:t>
            </w:r>
          </w:p>
        </w:tc>
        <w:tc>
          <w:tcPr>
            <w:tcW w:w="1093" w:type="dxa"/>
          </w:tcPr>
          <w:p w:rsidR="005E0FF0" w:rsidRPr="005E0FF0" w:rsidRDefault="005E0FF0" w:rsidP="005E0FF0">
            <w:pPr>
              <w:jc w:val="center"/>
              <w:rPr>
                <w:sz w:val="18"/>
                <w:szCs w:val="18"/>
                <w:lang w:val="uk-UA" w:eastAsia="en-US"/>
              </w:rPr>
            </w:pPr>
            <w:r w:rsidRPr="005E0FF0">
              <w:rPr>
                <w:sz w:val="18"/>
                <w:szCs w:val="18"/>
                <w:lang w:val="uk-UA" w:eastAsia="en-US"/>
              </w:rPr>
              <w:t>Організація збору роздільного сміття</w:t>
            </w:r>
          </w:p>
        </w:tc>
        <w:tc>
          <w:tcPr>
            <w:tcW w:w="862" w:type="dxa"/>
          </w:tcPr>
          <w:p w:rsidR="005E0FF0" w:rsidRPr="005E0FF0" w:rsidRDefault="005E0FF0" w:rsidP="005E0FF0">
            <w:pPr>
              <w:jc w:val="center"/>
              <w:rPr>
                <w:sz w:val="18"/>
                <w:szCs w:val="18"/>
                <w:lang w:val="uk-UA" w:eastAsia="en-US"/>
              </w:rPr>
            </w:pPr>
            <w:r w:rsidRPr="005E0FF0">
              <w:rPr>
                <w:sz w:val="18"/>
                <w:szCs w:val="18"/>
                <w:lang w:val="uk-UA" w:eastAsia="en-US"/>
              </w:rPr>
              <w:t>26 735,00</w:t>
            </w:r>
          </w:p>
        </w:tc>
        <w:tc>
          <w:tcPr>
            <w:tcW w:w="1688" w:type="dxa"/>
          </w:tcPr>
          <w:p w:rsidR="005E0FF0" w:rsidRPr="005E0FF0" w:rsidRDefault="005E0FF0" w:rsidP="005E0FF0">
            <w:pPr>
              <w:jc w:val="center"/>
              <w:rPr>
                <w:color w:val="000000"/>
                <w:sz w:val="18"/>
                <w:szCs w:val="18"/>
                <w:shd w:val="clear" w:color="auto" w:fill="FFFFFF"/>
                <w:lang w:val="uk-UA" w:eastAsia="en-US"/>
              </w:rPr>
            </w:pPr>
            <w:r w:rsidRPr="005E0FF0">
              <w:rPr>
                <w:sz w:val="18"/>
                <w:szCs w:val="18"/>
                <w:lang w:val="uk-UA" w:eastAsia="en-US"/>
              </w:rPr>
              <w:t>Програма поводження з відходами м. Вараш на 2016-2020 роки,</w:t>
            </w:r>
            <w:r w:rsidRPr="005E0FF0">
              <w:rPr>
                <w:color w:val="000000"/>
                <w:sz w:val="18"/>
                <w:szCs w:val="18"/>
                <w:shd w:val="clear" w:color="auto" w:fill="FFFFFF"/>
                <w:lang w:val="uk-UA" w:eastAsia="en-US"/>
              </w:rPr>
              <w:t xml:space="preserve"> рішення Вараської міської ради від 15.10.2015</w:t>
            </w:r>
          </w:p>
          <w:p w:rsidR="005E0FF0" w:rsidRPr="005E0FF0" w:rsidRDefault="005E0FF0" w:rsidP="005E0FF0">
            <w:pPr>
              <w:jc w:val="center"/>
              <w:rPr>
                <w:sz w:val="18"/>
                <w:szCs w:val="18"/>
                <w:lang w:val="uk-UA" w:eastAsia="en-US"/>
              </w:rPr>
            </w:pPr>
            <w:r w:rsidRPr="005E0FF0">
              <w:rPr>
                <w:color w:val="000000"/>
                <w:sz w:val="18"/>
                <w:szCs w:val="18"/>
                <w:shd w:val="clear" w:color="auto" w:fill="FFFFFF"/>
                <w:lang w:val="uk-UA" w:eastAsia="en-US"/>
              </w:rPr>
              <w:t xml:space="preserve">№ 2196 </w:t>
            </w:r>
          </w:p>
        </w:tc>
        <w:tc>
          <w:tcPr>
            <w:tcW w:w="1139" w:type="dxa"/>
          </w:tcPr>
          <w:p w:rsidR="005E0FF0" w:rsidRPr="005E0FF0" w:rsidRDefault="005E0FF0" w:rsidP="005E0FF0">
            <w:pPr>
              <w:jc w:val="center"/>
              <w:rPr>
                <w:sz w:val="18"/>
                <w:szCs w:val="18"/>
                <w:lang w:val="uk-UA" w:eastAsia="en-US"/>
              </w:rPr>
            </w:pPr>
            <w:r w:rsidRPr="005E0FF0">
              <w:rPr>
                <w:sz w:val="18"/>
                <w:szCs w:val="18"/>
                <w:lang w:val="uk-UA" w:eastAsia="en-US"/>
              </w:rPr>
              <w:t>26 735,00</w:t>
            </w:r>
          </w:p>
        </w:tc>
        <w:tc>
          <w:tcPr>
            <w:tcW w:w="1129" w:type="dxa"/>
          </w:tcPr>
          <w:p w:rsidR="005E0FF0" w:rsidRPr="005E0FF0" w:rsidRDefault="005E0FF0" w:rsidP="005E0FF0">
            <w:pPr>
              <w:jc w:val="center"/>
              <w:rPr>
                <w:sz w:val="18"/>
                <w:szCs w:val="18"/>
                <w:lang w:val="uk-UA" w:eastAsia="en-US"/>
              </w:rPr>
            </w:pPr>
            <w:r w:rsidRPr="005E0FF0">
              <w:rPr>
                <w:sz w:val="18"/>
                <w:szCs w:val="18"/>
                <w:lang w:val="uk-UA" w:eastAsia="en-US"/>
              </w:rPr>
              <w:t>-</w:t>
            </w:r>
          </w:p>
        </w:tc>
        <w:tc>
          <w:tcPr>
            <w:tcW w:w="876" w:type="dxa"/>
          </w:tcPr>
          <w:p w:rsidR="005E0FF0" w:rsidRPr="005E0FF0" w:rsidRDefault="005E0FF0" w:rsidP="005E0FF0">
            <w:pPr>
              <w:jc w:val="center"/>
              <w:rPr>
                <w:sz w:val="18"/>
                <w:szCs w:val="18"/>
                <w:lang w:val="uk-UA" w:eastAsia="en-US"/>
              </w:rPr>
            </w:pPr>
            <w:r w:rsidRPr="005E0FF0">
              <w:rPr>
                <w:sz w:val="18"/>
                <w:szCs w:val="18"/>
                <w:lang w:val="uk-UA" w:eastAsia="en-US"/>
              </w:rPr>
              <w:t>-</w:t>
            </w:r>
          </w:p>
        </w:tc>
      </w:tr>
      <w:tr w:rsidR="005E0FF0" w:rsidRPr="005E0FF0" w:rsidTr="005E0FF0">
        <w:trPr>
          <w:trHeight w:val="211"/>
        </w:trPr>
        <w:tc>
          <w:tcPr>
            <w:tcW w:w="2130" w:type="dxa"/>
            <w:gridSpan w:val="3"/>
          </w:tcPr>
          <w:p w:rsidR="005E0FF0" w:rsidRPr="005E0FF0" w:rsidRDefault="005E0FF0" w:rsidP="005E0FF0">
            <w:pPr>
              <w:jc w:val="center"/>
              <w:rPr>
                <w:b/>
                <w:bCs/>
                <w:sz w:val="18"/>
                <w:szCs w:val="18"/>
                <w:lang w:val="uk-UA" w:eastAsia="en-US"/>
              </w:rPr>
            </w:pPr>
            <w:r w:rsidRPr="005E0FF0">
              <w:rPr>
                <w:b/>
                <w:bCs/>
                <w:sz w:val="18"/>
                <w:szCs w:val="18"/>
                <w:lang w:val="uk-UA" w:eastAsia="en-US"/>
              </w:rPr>
              <w:t>Разом по загальному фонду</w:t>
            </w:r>
          </w:p>
        </w:tc>
        <w:tc>
          <w:tcPr>
            <w:tcW w:w="1102" w:type="dxa"/>
          </w:tcPr>
          <w:p w:rsidR="005E0FF0" w:rsidRPr="005E0FF0" w:rsidRDefault="005E0FF0" w:rsidP="005E0FF0">
            <w:pPr>
              <w:jc w:val="center"/>
              <w:rPr>
                <w:sz w:val="18"/>
                <w:szCs w:val="18"/>
                <w:lang w:val="uk-UA" w:eastAsia="en-US"/>
              </w:rPr>
            </w:pPr>
            <w:r w:rsidRPr="005E0FF0">
              <w:rPr>
                <w:sz w:val="18"/>
                <w:szCs w:val="18"/>
                <w:lang w:val="uk-UA" w:eastAsia="en-US"/>
              </w:rPr>
              <w:t>26 805,00</w:t>
            </w:r>
          </w:p>
        </w:tc>
        <w:tc>
          <w:tcPr>
            <w:tcW w:w="847" w:type="dxa"/>
          </w:tcPr>
          <w:p w:rsidR="005E0FF0" w:rsidRPr="005E0FF0" w:rsidRDefault="005E0FF0" w:rsidP="005E0FF0">
            <w:pPr>
              <w:jc w:val="center"/>
              <w:rPr>
                <w:sz w:val="18"/>
                <w:szCs w:val="18"/>
                <w:lang w:val="uk-UA" w:eastAsia="en-US"/>
              </w:rPr>
            </w:pPr>
            <w:r w:rsidRPr="005E0FF0">
              <w:rPr>
                <w:sz w:val="18"/>
                <w:szCs w:val="18"/>
                <w:lang w:val="uk-UA" w:eastAsia="en-US"/>
              </w:rPr>
              <w:t>-</w:t>
            </w:r>
          </w:p>
        </w:tc>
        <w:tc>
          <w:tcPr>
            <w:tcW w:w="1204" w:type="dxa"/>
          </w:tcPr>
          <w:p w:rsidR="005E0FF0" w:rsidRPr="005E0FF0" w:rsidRDefault="005E0FF0" w:rsidP="005E0FF0">
            <w:pPr>
              <w:jc w:val="center"/>
              <w:rPr>
                <w:sz w:val="18"/>
                <w:szCs w:val="18"/>
                <w:lang w:val="uk-UA" w:eastAsia="en-US"/>
              </w:rPr>
            </w:pPr>
          </w:p>
        </w:tc>
        <w:tc>
          <w:tcPr>
            <w:tcW w:w="689" w:type="dxa"/>
          </w:tcPr>
          <w:p w:rsidR="005E0FF0" w:rsidRPr="005E0FF0" w:rsidRDefault="005E0FF0" w:rsidP="005E0FF0">
            <w:pPr>
              <w:jc w:val="center"/>
              <w:rPr>
                <w:sz w:val="18"/>
                <w:szCs w:val="18"/>
                <w:lang w:val="uk-UA" w:eastAsia="en-US"/>
              </w:rPr>
            </w:pPr>
            <w:r w:rsidRPr="005E0FF0">
              <w:rPr>
                <w:sz w:val="18"/>
                <w:szCs w:val="18"/>
                <w:lang w:val="uk-UA" w:eastAsia="en-US"/>
              </w:rPr>
              <w:t>-</w:t>
            </w:r>
          </w:p>
        </w:tc>
        <w:tc>
          <w:tcPr>
            <w:tcW w:w="1077" w:type="dxa"/>
          </w:tcPr>
          <w:p w:rsidR="005E0FF0" w:rsidRPr="005E0FF0" w:rsidRDefault="005E0FF0" w:rsidP="005E0FF0">
            <w:pPr>
              <w:jc w:val="center"/>
              <w:rPr>
                <w:sz w:val="18"/>
                <w:szCs w:val="18"/>
                <w:lang w:val="uk-UA" w:eastAsia="en-US"/>
              </w:rPr>
            </w:pPr>
          </w:p>
        </w:tc>
        <w:tc>
          <w:tcPr>
            <w:tcW w:w="1077" w:type="dxa"/>
          </w:tcPr>
          <w:p w:rsidR="005E0FF0" w:rsidRPr="005E0FF0" w:rsidRDefault="005E0FF0" w:rsidP="005E0FF0">
            <w:pPr>
              <w:jc w:val="center"/>
              <w:rPr>
                <w:sz w:val="18"/>
                <w:szCs w:val="18"/>
                <w:lang w:val="uk-UA" w:eastAsia="en-US"/>
              </w:rPr>
            </w:pPr>
          </w:p>
        </w:tc>
        <w:tc>
          <w:tcPr>
            <w:tcW w:w="1093" w:type="dxa"/>
          </w:tcPr>
          <w:p w:rsidR="005E0FF0" w:rsidRPr="005E0FF0" w:rsidRDefault="005E0FF0" w:rsidP="005E0FF0">
            <w:pPr>
              <w:jc w:val="center"/>
              <w:rPr>
                <w:sz w:val="18"/>
                <w:szCs w:val="18"/>
                <w:lang w:val="uk-UA" w:eastAsia="en-US"/>
              </w:rPr>
            </w:pPr>
          </w:p>
        </w:tc>
        <w:tc>
          <w:tcPr>
            <w:tcW w:w="862" w:type="dxa"/>
          </w:tcPr>
          <w:p w:rsidR="005E0FF0" w:rsidRPr="005E0FF0" w:rsidRDefault="005E0FF0" w:rsidP="005E0FF0">
            <w:pPr>
              <w:jc w:val="center"/>
              <w:rPr>
                <w:sz w:val="18"/>
                <w:szCs w:val="18"/>
                <w:lang w:val="uk-UA" w:eastAsia="en-US"/>
              </w:rPr>
            </w:pPr>
            <w:r w:rsidRPr="005E0FF0">
              <w:rPr>
                <w:sz w:val="18"/>
                <w:szCs w:val="18"/>
                <w:lang w:val="uk-UA" w:eastAsia="en-US"/>
              </w:rPr>
              <w:t>26 735,00</w:t>
            </w:r>
          </w:p>
        </w:tc>
        <w:tc>
          <w:tcPr>
            <w:tcW w:w="1688" w:type="dxa"/>
          </w:tcPr>
          <w:p w:rsidR="005E0FF0" w:rsidRPr="005E0FF0" w:rsidRDefault="005E0FF0" w:rsidP="005E0FF0">
            <w:pPr>
              <w:jc w:val="center"/>
              <w:rPr>
                <w:sz w:val="18"/>
                <w:szCs w:val="18"/>
                <w:lang w:val="uk-UA" w:eastAsia="en-US"/>
              </w:rPr>
            </w:pPr>
          </w:p>
        </w:tc>
        <w:tc>
          <w:tcPr>
            <w:tcW w:w="1139" w:type="dxa"/>
          </w:tcPr>
          <w:p w:rsidR="005E0FF0" w:rsidRPr="005E0FF0" w:rsidRDefault="005E0FF0" w:rsidP="005E0FF0">
            <w:pPr>
              <w:jc w:val="center"/>
              <w:rPr>
                <w:sz w:val="18"/>
                <w:szCs w:val="18"/>
                <w:lang w:val="uk-UA" w:eastAsia="en-US"/>
              </w:rPr>
            </w:pPr>
            <w:r w:rsidRPr="005E0FF0">
              <w:rPr>
                <w:sz w:val="18"/>
                <w:szCs w:val="18"/>
                <w:lang w:val="uk-UA" w:eastAsia="en-US"/>
              </w:rPr>
              <w:t>26 735,00</w:t>
            </w:r>
          </w:p>
        </w:tc>
        <w:tc>
          <w:tcPr>
            <w:tcW w:w="1129" w:type="dxa"/>
          </w:tcPr>
          <w:p w:rsidR="005E0FF0" w:rsidRPr="005E0FF0" w:rsidRDefault="005E0FF0" w:rsidP="005E0FF0">
            <w:pPr>
              <w:jc w:val="center"/>
              <w:rPr>
                <w:sz w:val="18"/>
                <w:szCs w:val="18"/>
                <w:lang w:val="uk-UA" w:eastAsia="en-US"/>
              </w:rPr>
            </w:pPr>
            <w:r w:rsidRPr="005E0FF0">
              <w:rPr>
                <w:sz w:val="18"/>
                <w:szCs w:val="18"/>
                <w:lang w:val="uk-UA" w:eastAsia="en-US"/>
              </w:rPr>
              <w:t>-</w:t>
            </w:r>
          </w:p>
        </w:tc>
        <w:tc>
          <w:tcPr>
            <w:tcW w:w="876" w:type="dxa"/>
          </w:tcPr>
          <w:p w:rsidR="005E0FF0" w:rsidRPr="005E0FF0" w:rsidRDefault="005E0FF0" w:rsidP="005E0FF0">
            <w:pPr>
              <w:jc w:val="center"/>
              <w:rPr>
                <w:sz w:val="18"/>
                <w:szCs w:val="18"/>
                <w:lang w:val="uk-UA" w:eastAsia="en-US"/>
              </w:rPr>
            </w:pPr>
            <w:r w:rsidRPr="005E0FF0">
              <w:rPr>
                <w:sz w:val="18"/>
                <w:szCs w:val="18"/>
                <w:lang w:val="uk-UA" w:eastAsia="en-US"/>
              </w:rPr>
              <w:t>-</w:t>
            </w:r>
          </w:p>
        </w:tc>
      </w:tr>
      <w:tr w:rsidR="005E0FF0" w:rsidRPr="005E0FF0" w:rsidTr="005E0FF0">
        <w:trPr>
          <w:trHeight w:val="194"/>
        </w:trPr>
        <w:tc>
          <w:tcPr>
            <w:tcW w:w="14913" w:type="dxa"/>
            <w:gridSpan w:val="15"/>
          </w:tcPr>
          <w:p w:rsidR="005E0FF0" w:rsidRDefault="005E0FF0" w:rsidP="005E0FF0">
            <w:pPr>
              <w:jc w:val="center"/>
              <w:rPr>
                <w:b/>
                <w:bCs/>
                <w:sz w:val="18"/>
                <w:szCs w:val="18"/>
                <w:lang w:val="uk-UA" w:eastAsia="en-US"/>
              </w:rPr>
            </w:pPr>
          </w:p>
          <w:p w:rsidR="005E0FF0" w:rsidRPr="005E0FF0" w:rsidRDefault="005E0FF0" w:rsidP="005E0FF0">
            <w:pPr>
              <w:jc w:val="center"/>
              <w:rPr>
                <w:b/>
                <w:bCs/>
                <w:sz w:val="18"/>
                <w:szCs w:val="18"/>
                <w:lang w:val="uk-UA" w:eastAsia="en-US"/>
              </w:rPr>
            </w:pPr>
            <w:r w:rsidRPr="005E0FF0">
              <w:rPr>
                <w:b/>
                <w:bCs/>
                <w:sz w:val="18"/>
                <w:szCs w:val="18"/>
                <w:lang w:val="uk-UA" w:eastAsia="en-US"/>
              </w:rPr>
              <w:t>Спеціальний фонд бюджету</w:t>
            </w:r>
          </w:p>
        </w:tc>
      </w:tr>
      <w:tr w:rsidR="005E0FF0" w:rsidRPr="005E0FF0" w:rsidTr="005E0FF0">
        <w:trPr>
          <w:trHeight w:val="1469"/>
        </w:trPr>
        <w:tc>
          <w:tcPr>
            <w:tcW w:w="257" w:type="dxa"/>
          </w:tcPr>
          <w:p w:rsidR="005E0FF0" w:rsidRPr="005E0FF0" w:rsidRDefault="005E0FF0" w:rsidP="005E0FF0">
            <w:pPr>
              <w:jc w:val="center"/>
              <w:rPr>
                <w:sz w:val="18"/>
                <w:szCs w:val="18"/>
                <w:lang w:val="uk-UA" w:eastAsia="en-US"/>
              </w:rPr>
            </w:pPr>
          </w:p>
        </w:tc>
        <w:tc>
          <w:tcPr>
            <w:tcW w:w="1057" w:type="dxa"/>
          </w:tcPr>
          <w:p w:rsidR="005E0FF0" w:rsidRPr="005E0FF0" w:rsidRDefault="005E0FF0" w:rsidP="005E0FF0">
            <w:pPr>
              <w:jc w:val="center"/>
              <w:rPr>
                <w:sz w:val="18"/>
                <w:szCs w:val="18"/>
                <w:lang w:val="uk-UA" w:eastAsia="en-US"/>
              </w:rPr>
            </w:pPr>
            <w:r w:rsidRPr="005E0FF0">
              <w:rPr>
                <w:sz w:val="18"/>
                <w:szCs w:val="18"/>
                <w:lang w:val="uk-UA" w:eastAsia="en-US"/>
              </w:rPr>
              <w:t>41053900</w:t>
            </w:r>
          </w:p>
        </w:tc>
        <w:tc>
          <w:tcPr>
            <w:tcW w:w="816" w:type="dxa"/>
          </w:tcPr>
          <w:p w:rsidR="005E0FF0" w:rsidRPr="005E0FF0" w:rsidRDefault="005E0FF0" w:rsidP="005E0FF0">
            <w:pPr>
              <w:jc w:val="center"/>
              <w:rPr>
                <w:sz w:val="18"/>
                <w:szCs w:val="18"/>
                <w:lang w:val="uk-UA" w:eastAsia="en-US"/>
              </w:rPr>
            </w:pPr>
            <w:r w:rsidRPr="005E0FF0">
              <w:rPr>
                <w:sz w:val="18"/>
                <w:szCs w:val="18"/>
                <w:lang w:val="uk-UA" w:eastAsia="en-US"/>
              </w:rPr>
              <w:t>Інші субвенції з місцевого бюджету</w:t>
            </w:r>
          </w:p>
        </w:tc>
        <w:tc>
          <w:tcPr>
            <w:tcW w:w="1102" w:type="dxa"/>
          </w:tcPr>
          <w:p w:rsidR="005E0FF0" w:rsidRPr="005E0FF0" w:rsidRDefault="005E0FF0" w:rsidP="005E0FF0">
            <w:pPr>
              <w:jc w:val="center"/>
              <w:rPr>
                <w:sz w:val="18"/>
                <w:szCs w:val="18"/>
                <w:lang w:val="uk-UA" w:eastAsia="en-US"/>
              </w:rPr>
            </w:pPr>
            <w:r w:rsidRPr="005E0FF0">
              <w:rPr>
                <w:sz w:val="18"/>
                <w:szCs w:val="18"/>
                <w:lang w:val="uk-UA" w:eastAsia="en-US"/>
              </w:rPr>
              <w:t>148 500,00</w:t>
            </w:r>
          </w:p>
        </w:tc>
        <w:tc>
          <w:tcPr>
            <w:tcW w:w="847" w:type="dxa"/>
          </w:tcPr>
          <w:p w:rsidR="005E0FF0" w:rsidRPr="005E0FF0" w:rsidRDefault="005E0FF0" w:rsidP="005E0FF0">
            <w:pPr>
              <w:jc w:val="center"/>
              <w:rPr>
                <w:sz w:val="18"/>
                <w:szCs w:val="18"/>
                <w:lang w:val="uk-UA" w:eastAsia="en-US"/>
              </w:rPr>
            </w:pPr>
            <w:r w:rsidRPr="005E0FF0">
              <w:rPr>
                <w:sz w:val="18"/>
                <w:szCs w:val="18"/>
                <w:lang w:val="uk-UA" w:eastAsia="en-US"/>
              </w:rPr>
              <w:t>148 500,00</w:t>
            </w:r>
          </w:p>
        </w:tc>
        <w:tc>
          <w:tcPr>
            <w:tcW w:w="1204" w:type="dxa"/>
          </w:tcPr>
          <w:p w:rsidR="005E0FF0" w:rsidRPr="005E0FF0" w:rsidRDefault="005E0FF0" w:rsidP="005E0FF0">
            <w:pPr>
              <w:jc w:val="center"/>
              <w:rPr>
                <w:sz w:val="18"/>
                <w:szCs w:val="18"/>
                <w:lang w:val="uk-UA" w:eastAsia="en-US"/>
              </w:rPr>
            </w:pPr>
            <w:r w:rsidRPr="005E0FF0">
              <w:rPr>
                <w:sz w:val="18"/>
                <w:szCs w:val="18"/>
                <w:lang w:val="uk-UA" w:eastAsia="en-US"/>
              </w:rPr>
              <w:t>КП</w:t>
            </w:r>
          </w:p>
          <w:p w:rsidR="005E0FF0" w:rsidRPr="005E0FF0" w:rsidRDefault="005E0FF0" w:rsidP="005E0FF0">
            <w:pPr>
              <w:jc w:val="center"/>
              <w:rPr>
                <w:sz w:val="18"/>
                <w:szCs w:val="18"/>
                <w:lang w:val="uk-UA" w:eastAsia="en-US"/>
              </w:rPr>
            </w:pPr>
            <w:r w:rsidRPr="005E0FF0">
              <w:rPr>
                <w:sz w:val="18"/>
                <w:szCs w:val="18"/>
                <w:lang w:val="uk-UA" w:eastAsia="en-US"/>
              </w:rPr>
              <w:t>«Благоустрій»  ВМР</w:t>
            </w:r>
          </w:p>
        </w:tc>
        <w:tc>
          <w:tcPr>
            <w:tcW w:w="689" w:type="dxa"/>
          </w:tcPr>
          <w:p w:rsidR="005E0FF0" w:rsidRPr="005E0FF0" w:rsidRDefault="005E0FF0" w:rsidP="005E0FF0">
            <w:pPr>
              <w:jc w:val="center"/>
              <w:rPr>
                <w:sz w:val="18"/>
                <w:szCs w:val="18"/>
                <w:lang w:val="uk-UA" w:eastAsia="en-US"/>
              </w:rPr>
            </w:pPr>
            <w:r w:rsidRPr="005E0FF0">
              <w:rPr>
                <w:sz w:val="18"/>
                <w:szCs w:val="18"/>
                <w:lang w:val="uk-UA" w:eastAsia="en-US"/>
              </w:rPr>
              <w:t>148 500,00</w:t>
            </w:r>
          </w:p>
        </w:tc>
        <w:tc>
          <w:tcPr>
            <w:tcW w:w="1077" w:type="dxa"/>
          </w:tcPr>
          <w:p w:rsidR="005E0FF0" w:rsidRPr="005E0FF0" w:rsidRDefault="005E0FF0" w:rsidP="005E0FF0">
            <w:pPr>
              <w:jc w:val="center"/>
              <w:rPr>
                <w:sz w:val="18"/>
                <w:szCs w:val="18"/>
                <w:lang w:val="uk-UA" w:eastAsia="en-US"/>
              </w:rPr>
            </w:pPr>
            <w:r w:rsidRPr="005E0FF0">
              <w:rPr>
                <w:sz w:val="18"/>
                <w:szCs w:val="18"/>
                <w:lang w:val="uk-UA" w:eastAsia="en-US"/>
              </w:rPr>
              <w:t>0216014</w:t>
            </w:r>
          </w:p>
        </w:tc>
        <w:tc>
          <w:tcPr>
            <w:tcW w:w="1077" w:type="dxa"/>
          </w:tcPr>
          <w:p w:rsidR="005E0FF0" w:rsidRPr="005E0FF0" w:rsidRDefault="005E0FF0" w:rsidP="005E0FF0">
            <w:pPr>
              <w:jc w:val="center"/>
              <w:rPr>
                <w:sz w:val="18"/>
                <w:szCs w:val="18"/>
                <w:lang w:val="uk-UA" w:eastAsia="en-US"/>
              </w:rPr>
            </w:pPr>
            <w:r w:rsidRPr="005E0FF0">
              <w:rPr>
                <w:sz w:val="18"/>
                <w:szCs w:val="18"/>
                <w:lang w:val="uk-UA" w:eastAsia="en-US"/>
              </w:rPr>
              <w:t>3210</w:t>
            </w:r>
          </w:p>
        </w:tc>
        <w:tc>
          <w:tcPr>
            <w:tcW w:w="1093" w:type="dxa"/>
          </w:tcPr>
          <w:p w:rsidR="005E0FF0" w:rsidRPr="005E0FF0" w:rsidRDefault="005E0FF0" w:rsidP="005E0FF0">
            <w:pPr>
              <w:jc w:val="center"/>
              <w:rPr>
                <w:sz w:val="18"/>
                <w:szCs w:val="18"/>
                <w:lang w:val="uk-UA" w:eastAsia="en-US"/>
              </w:rPr>
            </w:pPr>
            <w:r w:rsidRPr="005E0FF0">
              <w:rPr>
                <w:sz w:val="18"/>
                <w:szCs w:val="18"/>
                <w:lang w:val="uk-UA" w:eastAsia="en-US"/>
              </w:rPr>
              <w:t>Організація збору роздільного сміття</w:t>
            </w:r>
          </w:p>
        </w:tc>
        <w:tc>
          <w:tcPr>
            <w:tcW w:w="862" w:type="dxa"/>
          </w:tcPr>
          <w:p w:rsidR="005E0FF0" w:rsidRPr="005E0FF0" w:rsidRDefault="005E0FF0" w:rsidP="005E0FF0">
            <w:pPr>
              <w:jc w:val="center"/>
              <w:rPr>
                <w:sz w:val="18"/>
                <w:szCs w:val="18"/>
                <w:lang w:val="uk-UA" w:eastAsia="en-US"/>
              </w:rPr>
            </w:pPr>
            <w:r w:rsidRPr="005E0FF0">
              <w:rPr>
                <w:sz w:val="18"/>
                <w:szCs w:val="18"/>
                <w:lang w:val="uk-UA" w:eastAsia="en-US"/>
              </w:rPr>
              <w:t>148 500,00</w:t>
            </w:r>
          </w:p>
        </w:tc>
        <w:tc>
          <w:tcPr>
            <w:tcW w:w="1688" w:type="dxa"/>
          </w:tcPr>
          <w:p w:rsidR="005E0FF0" w:rsidRPr="005E0FF0" w:rsidRDefault="005E0FF0" w:rsidP="005E0FF0">
            <w:pPr>
              <w:jc w:val="center"/>
              <w:rPr>
                <w:color w:val="000000"/>
                <w:sz w:val="18"/>
                <w:szCs w:val="18"/>
                <w:shd w:val="clear" w:color="auto" w:fill="FFFFFF"/>
                <w:lang w:val="uk-UA" w:eastAsia="en-US"/>
              </w:rPr>
            </w:pPr>
            <w:r w:rsidRPr="005E0FF0">
              <w:rPr>
                <w:sz w:val="18"/>
                <w:szCs w:val="18"/>
                <w:lang w:val="uk-UA" w:eastAsia="en-US"/>
              </w:rPr>
              <w:t>Програма поводження з відходами м. Вараш на 2016-2020 роки,</w:t>
            </w:r>
            <w:r w:rsidRPr="005E0FF0">
              <w:rPr>
                <w:color w:val="000000"/>
                <w:sz w:val="18"/>
                <w:szCs w:val="18"/>
                <w:shd w:val="clear" w:color="auto" w:fill="FFFFFF"/>
                <w:lang w:val="uk-UA" w:eastAsia="en-US"/>
              </w:rPr>
              <w:t xml:space="preserve"> рішення Вараської міської ради від 15.10.2015</w:t>
            </w:r>
          </w:p>
          <w:p w:rsidR="005E0FF0" w:rsidRPr="005E0FF0" w:rsidRDefault="005E0FF0" w:rsidP="005E0FF0">
            <w:pPr>
              <w:jc w:val="center"/>
              <w:rPr>
                <w:sz w:val="18"/>
                <w:szCs w:val="18"/>
                <w:lang w:val="uk-UA" w:eastAsia="en-US"/>
              </w:rPr>
            </w:pPr>
            <w:r w:rsidRPr="005E0FF0">
              <w:rPr>
                <w:color w:val="000000"/>
                <w:sz w:val="18"/>
                <w:szCs w:val="18"/>
                <w:shd w:val="clear" w:color="auto" w:fill="FFFFFF"/>
                <w:lang w:val="uk-UA" w:eastAsia="en-US"/>
              </w:rPr>
              <w:t>№ 2196 (зміни від 14.05.2020 №1745)</w:t>
            </w:r>
          </w:p>
        </w:tc>
        <w:tc>
          <w:tcPr>
            <w:tcW w:w="1139" w:type="dxa"/>
          </w:tcPr>
          <w:p w:rsidR="005E0FF0" w:rsidRPr="005E0FF0" w:rsidRDefault="005E0FF0" w:rsidP="005E0FF0">
            <w:pPr>
              <w:jc w:val="center"/>
              <w:rPr>
                <w:sz w:val="18"/>
                <w:szCs w:val="18"/>
                <w:lang w:val="uk-UA" w:eastAsia="en-US"/>
              </w:rPr>
            </w:pPr>
            <w:r w:rsidRPr="005E0FF0">
              <w:rPr>
                <w:sz w:val="18"/>
                <w:szCs w:val="18"/>
                <w:lang w:val="uk-UA" w:eastAsia="en-US"/>
              </w:rPr>
              <w:t xml:space="preserve"> - </w:t>
            </w:r>
          </w:p>
        </w:tc>
        <w:tc>
          <w:tcPr>
            <w:tcW w:w="1129" w:type="dxa"/>
          </w:tcPr>
          <w:p w:rsidR="005E0FF0" w:rsidRPr="005E0FF0" w:rsidRDefault="005E0FF0" w:rsidP="005E0FF0">
            <w:pPr>
              <w:jc w:val="center"/>
              <w:rPr>
                <w:sz w:val="18"/>
                <w:szCs w:val="18"/>
                <w:lang w:val="uk-UA" w:eastAsia="en-US"/>
              </w:rPr>
            </w:pPr>
            <w:r w:rsidRPr="005E0FF0">
              <w:rPr>
                <w:sz w:val="18"/>
                <w:szCs w:val="18"/>
                <w:lang w:val="uk-UA" w:eastAsia="en-US"/>
              </w:rPr>
              <w:t>0</w:t>
            </w:r>
          </w:p>
        </w:tc>
        <w:tc>
          <w:tcPr>
            <w:tcW w:w="876" w:type="dxa"/>
          </w:tcPr>
          <w:p w:rsidR="005E0FF0" w:rsidRPr="005E0FF0" w:rsidRDefault="005E0FF0" w:rsidP="005E0FF0">
            <w:pPr>
              <w:jc w:val="center"/>
              <w:rPr>
                <w:sz w:val="18"/>
                <w:szCs w:val="18"/>
                <w:lang w:val="uk-UA" w:eastAsia="en-US"/>
              </w:rPr>
            </w:pPr>
            <w:r w:rsidRPr="005E0FF0">
              <w:rPr>
                <w:sz w:val="18"/>
                <w:szCs w:val="18"/>
                <w:lang w:val="uk-UA" w:eastAsia="en-US"/>
              </w:rPr>
              <w:t>0</w:t>
            </w:r>
          </w:p>
        </w:tc>
      </w:tr>
      <w:tr w:rsidR="005E0FF0" w:rsidRPr="005E0FF0" w:rsidTr="005E0FF0">
        <w:trPr>
          <w:trHeight w:val="211"/>
        </w:trPr>
        <w:tc>
          <w:tcPr>
            <w:tcW w:w="2130" w:type="dxa"/>
            <w:gridSpan w:val="3"/>
          </w:tcPr>
          <w:p w:rsidR="005E0FF0" w:rsidRPr="005E0FF0" w:rsidRDefault="005E0FF0" w:rsidP="005E0FF0">
            <w:pPr>
              <w:jc w:val="center"/>
              <w:rPr>
                <w:b/>
                <w:bCs/>
                <w:sz w:val="18"/>
                <w:szCs w:val="18"/>
                <w:lang w:val="uk-UA" w:eastAsia="en-US"/>
              </w:rPr>
            </w:pPr>
            <w:r w:rsidRPr="005E0FF0">
              <w:rPr>
                <w:b/>
                <w:bCs/>
                <w:sz w:val="18"/>
                <w:szCs w:val="18"/>
                <w:lang w:val="uk-UA" w:eastAsia="en-US"/>
              </w:rPr>
              <w:t>Разом по спеціальному фонду</w:t>
            </w:r>
          </w:p>
        </w:tc>
        <w:tc>
          <w:tcPr>
            <w:tcW w:w="1102" w:type="dxa"/>
          </w:tcPr>
          <w:p w:rsidR="005E0FF0" w:rsidRPr="005E0FF0" w:rsidRDefault="005E0FF0" w:rsidP="005E0FF0">
            <w:pPr>
              <w:jc w:val="center"/>
              <w:rPr>
                <w:sz w:val="18"/>
                <w:szCs w:val="18"/>
                <w:lang w:val="uk-UA" w:eastAsia="en-US"/>
              </w:rPr>
            </w:pPr>
            <w:r w:rsidRPr="005E0FF0">
              <w:rPr>
                <w:sz w:val="18"/>
                <w:szCs w:val="18"/>
                <w:lang w:val="uk-UA" w:eastAsia="en-US"/>
              </w:rPr>
              <w:t>148 500,00</w:t>
            </w:r>
          </w:p>
        </w:tc>
        <w:tc>
          <w:tcPr>
            <w:tcW w:w="847" w:type="dxa"/>
          </w:tcPr>
          <w:p w:rsidR="005E0FF0" w:rsidRPr="005E0FF0" w:rsidRDefault="005E0FF0" w:rsidP="005E0FF0">
            <w:pPr>
              <w:jc w:val="center"/>
              <w:rPr>
                <w:sz w:val="18"/>
                <w:szCs w:val="18"/>
                <w:lang w:val="uk-UA" w:eastAsia="en-US"/>
              </w:rPr>
            </w:pPr>
            <w:r w:rsidRPr="005E0FF0">
              <w:rPr>
                <w:sz w:val="18"/>
                <w:szCs w:val="18"/>
                <w:lang w:val="uk-UA" w:eastAsia="en-US"/>
              </w:rPr>
              <w:t>148 500,00</w:t>
            </w:r>
          </w:p>
        </w:tc>
        <w:tc>
          <w:tcPr>
            <w:tcW w:w="1204" w:type="dxa"/>
          </w:tcPr>
          <w:p w:rsidR="005E0FF0" w:rsidRPr="005E0FF0" w:rsidRDefault="005E0FF0" w:rsidP="005E0FF0">
            <w:pPr>
              <w:jc w:val="center"/>
              <w:rPr>
                <w:sz w:val="18"/>
                <w:szCs w:val="18"/>
                <w:lang w:val="uk-UA" w:eastAsia="en-US"/>
              </w:rPr>
            </w:pPr>
          </w:p>
        </w:tc>
        <w:tc>
          <w:tcPr>
            <w:tcW w:w="689" w:type="dxa"/>
          </w:tcPr>
          <w:p w:rsidR="005E0FF0" w:rsidRPr="005E0FF0" w:rsidRDefault="005E0FF0" w:rsidP="005E0FF0">
            <w:pPr>
              <w:jc w:val="center"/>
              <w:rPr>
                <w:sz w:val="18"/>
                <w:szCs w:val="18"/>
                <w:lang w:val="uk-UA" w:eastAsia="en-US"/>
              </w:rPr>
            </w:pPr>
            <w:r w:rsidRPr="005E0FF0">
              <w:rPr>
                <w:sz w:val="18"/>
                <w:szCs w:val="18"/>
                <w:lang w:val="uk-UA" w:eastAsia="en-US"/>
              </w:rPr>
              <w:t>148 500,00</w:t>
            </w:r>
          </w:p>
        </w:tc>
        <w:tc>
          <w:tcPr>
            <w:tcW w:w="1077" w:type="dxa"/>
          </w:tcPr>
          <w:p w:rsidR="005E0FF0" w:rsidRPr="005E0FF0" w:rsidRDefault="005E0FF0" w:rsidP="005E0FF0">
            <w:pPr>
              <w:jc w:val="center"/>
              <w:rPr>
                <w:sz w:val="18"/>
                <w:szCs w:val="18"/>
                <w:lang w:val="uk-UA" w:eastAsia="en-US"/>
              </w:rPr>
            </w:pPr>
          </w:p>
        </w:tc>
        <w:tc>
          <w:tcPr>
            <w:tcW w:w="1077" w:type="dxa"/>
          </w:tcPr>
          <w:p w:rsidR="005E0FF0" w:rsidRPr="005E0FF0" w:rsidRDefault="005E0FF0" w:rsidP="005E0FF0">
            <w:pPr>
              <w:jc w:val="center"/>
              <w:rPr>
                <w:sz w:val="18"/>
                <w:szCs w:val="18"/>
                <w:lang w:val="uk-UA" w:eastAsia="en-US"/>
              </w:rPr>
            </w:pPr>
          </w:p>
        </w:tc>
        <w:tc>
          <w:tcPr>
            <w:tcW w:w="1093" w:type="dxa"/>
          </w:tcPr>
          <w:p w:rsidR="005E0FF0" w:rsidRPr="005E0FF0" w:rsidRDefault="005E0FF0" w:rsidP="005E0FF0">
            <w:pPr>
              <w:jc w:val="center"/>
              <w:rPr>
                <w:sz w:val="18"/>
                <w:szCs w:val="18"/>
                <w:lang w:val="uk-UA" w:eastAsia="en-US"/>
              </w:rPr>
            </w:pPr>
          </w:p>
        </w:tc>
        <w:tc>
          <w:tcPr>
            <w:tcW w:w="862" w:type="dxa"/>
          </w:tcPr>
          <w:p w:rsidR="005E0FF0" w:rsidRPr="005E0FF0" w:rsidRDefault="005E0FF0" w:rsidP="005E0FF0">
            <w:pPr>
              <w:jc w:val="center"/>
              <w:rPr>
                <w:sz w:val="18"/>
                <w:szCs w:val="18"/>
                <w:lang w:val="uk-UA" w:eastAsia="en-US"/>
              </w:rPr>
            </w:pPr>
            <w:r w:rsidRPr="005E0FF0">
              <w:rPr>
                <w:sz w:val="18"/>
                <w:szCs w:val="18"/>
                <w:lang w:val="uk-UA" w:eastAsia="en-US"/>
              </w:rPr>
              <w:t>148 500,00</w:t>
            </w:r>
          </w:p>
        </w:tc>
        <w:tc>
          <w:tcPr>
            <w:tcW w:w="1688" w:type="dxa"/>
          </w:tcPr>
          <w:p w:rsidR="005E0FF0" w:rsidRPr="005E0FF0" w:rsidRDefault="005E0FF0" w:rsidP="005E0FF0">
            <w:pPr>
              <w:jc w:val="center"/>
              <w:rPr>
                <w:sz w:val="18"/>
                <w:szCs w:val="18"/>
                <w:lang w:val="uk-UA" w:eastAsia="en-US"/>
              </w:rPr>
            </w:pPr>
          </w:p>
        </w:tc>
        <w:tc>
          <w:tcPr>
            <w:tcW w:w="1139" w:type="dxa"/>
          </w:tcPr>
          <w:p w:rsidR="005E0FF0" w:rsidRPr="005E0FF0" w:rsidRDefault="005E0FF0" w:rsidP="005E0FF0">
            <w:pPr>
              <w:jc w:val="center"/>
              <w:rPr>
                <w:sz w:val="18"/>
                <w:szCs w:val="18"/>
                <w:lang w:val="uk-UA" w:eastAsia="en-US"/>
              </w:rPr>
            </w:pPr>
            <w:r w:rsidRPr="005E0FF0">
              <w:rPr>
                <w:sz w:val="18"/>
                <w:szCs w:val="18"/>
                <w:lang w:val="uk-UA" w:eastAsia="en-US"/>
              </w:rPr>
              <w:t>-</w:t>
            </w:r>
          </w:p>
        </w:tc>
        <w:tc>
          <w:tcPr>
            <w:tcW w:w="1129" w:type="dxa"/>
          </w:tcPr>
          <w:p w:rsidR="005E0FF0" w:rsidRPr="005E0FF0" w:rsidRDefault="005E0FF0" w:rsidP="005E0FF0">
            <w:pPr>
              <w:jc w:val="center"/>
              <w:rPr>
                <w:sz w:val="18"/>
                <w:szCs w:val="18"/>
                <w:lang w:val="uk-UA" w:eastAsia="en-US"/>
              </w:rPr>
            </w:pPr>
            <w:r w:rsidRPr="005E0FF0">
              <w:rPr>
                <w:sz w:val="18"/>
                <w:szCs w:val="18"/>
                <w:lang w:val="uk-UA" w:eastAsia="en-US"/>
              </w:rPr>
              <w:t>0</w:t>
            </w:r>
          </w:p>
        </w:tc>
        <w:tc>
          <w:tcPr>
            <w:tcW w:w="876" w:type="dxa"/>
          </w:tcPr>
          <w:p w:rsidR="005E0FF0" w:rsidRPr="005E0FF0" w:rsidRDefault="005E0FF0" w:rsidP="005E0FF0">
            <w:pPr>
              <w:jc w:val="center"/>
              <w:rPr>
                <w:sz w:val="18"/>
                <w:szCs w:val="18"/>
                <w:lang w:val="uk-UA" w:eastAsia="en-US"/>
              </w:rPr>
            </w:pPr>
            <w:r w:rsidRPr="005E0FF0">
              <w:rPr>
                <w:sz w:val="18"/>
                <w:szCs w:val="18"/>
                <w:lang w:val="uk-UA" w:eastAsia="en-US"/>
              </w:rPr>
              <w:t>0</w:t>
            </w:r>
          </w:p>
        </w:tc>
      </w:tr>
      <w:tr w:rsidR="005E0FF0" w:rsidRPr="005E0FF0" w:rsidTr="005E0FF0">
        <w:trPr>
          <w:trHeight w:val="211"/>
        </w:trPr>
        <w:tc>
          <w:tcPr>
            <w:tcW w:w="2130" w:type="dxa"/>
            <w:gridSpan w:val="3"/>
          </w:tcPr>
          <w:p w:rsidR="005E0FF0" w:rsidRPr="005E0FF0" w:rsidRDefault="005E0FF0" w:rsidP="005E0FF0">
            <w:pPr>
              <w:jc w:val="center"/>
              <w:rPr>
                <w:b/>
                <w:bCs/>
                <w:sz w:val="18"/>
                <w:szCs w:val="18"/>
                <w:lang w:val="uk-UA" w:eastAsia="en-US"/>
              </w:rPr>
            </w:pPr>
            <w:r w:rsidRPr="005E0FF0">
              <w:rPr>
                <w:b/>
                <w:bCs/>
                <w:sz w:val="18"/>
                <w:szCs w:val="18"/>
                <w:lang w:val="uk-UA" w:eastAsia="en-US"/>
              </w:rPr>
              <w:t>Всього по бюджету</w:t>
            </w:r>
          </w:p>
        </w:tc>
        <w:tc>
          <w:tcPr>
            <w:tcW w:w="1102" w:type="dxa"/>
          </w:tcPr>
          <w:p w:rsidR="005E0FF0" w:rsidRPr="005E0FF0" w:rsidRDefault="005E0FF0" w:rsidP="005E0FF0">
            <w:pPr>
              <w:jc w:val="center"/>
              <w:rPr>
                <w:sz w:val="18"/>
                <w:szCs w:val="18"/>
                <w:lang w:val="uk-UA" w:eastAsia="en-US"/>
              </w:rPr>
            </w:pPr>
            <w:r w:rsidRPr="005E0FF0">
              <w:rPr>
                <w:sz w:val="18"/>
                <w:szCs w:val="18"/>
                <w:lang w:val="uk-UA" w:eastAsia="en-US"/>
              </w:rPr>
              <w:t>175 305,00</w:t>
            </w:r>
          </w:p>
        </w:tc>
        <w:tc>
          <w:tcPr>
            <w:tcW w:w="847" w:type="dxa"/>
          </w:tcPr>
          <w:p w:rsidR="005E0FF0" w:rsidRPr="005E0FF0" w:rsidRDefault="005E0FF0" w:rsidP="005E0FF0">
            <w:pPr>
              <w:jc w:val="center"/>
              <w:rPr>
                <w:sz w:val="18"/>
                <w:szCs w:val="18"/>
                <w:lang w:val="uk-UA" w:eastAsia="en-US"/>
              </w:rPr>
            </w:pPr>
            <w:r w:rsidRPr="005E0FF0">
              <w:rPr>
                <w:sz w:val="18"/>
                <w:szCs w:val="18"/>
                <w:lang w:val="uk-UA" w:eastAsia="en-US"/>
              </w:rPr>
              <w:t>148 500,00</w:t>
            </w:r>
          </w:p>
        </w:tc>
        <w:tc>
          <w:tcPr>
            <w:tcW w:w="1204" w:type="dxa"/>
          </w:tcPr>
          <w:p w:rsidR="005E0FF0" w:rsidRPr="005E0FF0" w:rsidRDefault="005E0FF0" w:rsidP="005E0FF0">
            <w:pPr>
              <w:jc w:val="center"/>
              <w:rPr>
                <w:sz w:val="18"/>
                <w:szCs w:val="18"/>
                <w:lang w:val="uk-UA" w:eastAsia="en-US"/>
              </w:rPr>
            </w:pPr>
          </w:p>
        </w:tc>
        <w:tc>
          <w:tcPr>
            <w:tcW w:w="689" w:type="dxa"/>
          </w:tcPr>
          <w:p w:rsidR="005E0FF0" w:rsidRPr="005E0FF0" w:rsidRDefault="005E0FF0" w:rsidP="005E0FF0">
            <w:pPr>
              <w:jc w:val="center"/>
              <w:rPr>
                <w:sz w:val="18"/>
                <w:szCs w:val="18"/>
                <w:lang w:val="uk-UA" w:eastAsia="en-US"/>
              </w:rPr>
            </w:pPr>
            <w:r w:rsidRPr="005E0FF0">
              <w:rPr>
                <w:sz w:val="18"/>
                <w:szCs w:val="18"/>
                <w:lang w:val="uk-UA" w:eastAsia="en-US"/>
              </w:rPr>
              <w:t>148 500,00</w:t>
            </w:r>
          </w:p>
        </w:tc>
        <w:tc>
          <w:tcPr>
            <w:tcW w:w="1077" w:type="dxa"/>
          </w:tcPr>
          <w:p w:rsidR="005E0FF0" w:rsidRPr="005E0FF0" w:rsidRDefault="005E0FF0" w:rsidP="005E0FF0">
            <w:pPr>
              <w:jc w:val="center"/>
              <w:rPr>
                <w:sz w:val="18"/>
                <w:szCs w:val="18"/>
                <w:lang w:val="uk-UA" w:eastAsia="en-US"/>
              </w:rPr>
            </w:pPr>
          </w:p>
        </w:tc>
        <w:tc>
          <w:tcPr>
            <w:tcW w:w="1077" w:type="dxa"/>
          </w:tcPr>
          <w:p w:rsidR="005E0FF0" w:rsidRPr="005E0FF0" w:rsidRDefault="005E0FF0" w:rsidP="005E0FF0">
            <w:pPr>
              <w:jc w:val="center"/>
              <w:rPr>
                <w:sz w:val="18"/>
                <w:szCs w:val="18"/>
                <w:lang w:val="uk-UA" w:eastAsia="en-US"/>
              </w:rPr>
            </w:pPr>
          </w:p>
        </w:tc>
        <w:tc>
          <w:tcPr>
            <w:tcW w:w="1093" w:type="dxa"/>
          </w:tcPr>
          <w:p w:rsidR="005E0FF0" w:rsidRPr="005E0FF0" w:rsidRDefault="005E0FF0" w:rsidP="005E0FF0">
            <w:pPr>
              <w:jc w:val="center"/>
              <w:rPr>
                <w:sz w:val="18"/>
                <w:szCs w:val="18"/>
                <w:lang w:val="uk-UA" w:eastAsia="en-US"/>
              </w:rPr>
            </w:pPr>
          </w:p>
        </w:tc>
        <w:tc>
          <w:tcPr>
            <w:tcW w:w="862" w:type="dxa"/>
          </w:tcPr>
          <w:p w:rsidR="005E0FF0" w:rsidRPr="005E0FF0" w:rsidRDefault="005E0FF0" w:rsidP="005E0FF0">
            <w:pPr>
              <w:jc w:val="center"/>
              <w:rPr>
                <w:sz w:val="18"/>
                <w:szCs w:val="18"/>
                <w:lang w:val="uk-UA" w:eastAsia="en-US"/>
              </w:rPr>
            </w:pPr>
            <w:r w:rsidRPr="005E0FF0">
              <w:rPr>
                <w:sz w:val="18"/>
                <w:szCs w:val="18"/>
                <w:lang w:val="uk-UA" w:eastAsia="en-US"/>
              </w:rPr>
              <w:t>175 235,00</w:t>
            </w:r>
          </w:p>
        </w:tc>
        <w:tc>
          <w:tcPr>
            <w:tcW w:w="1688" w:type="dxa"/>
          </w:tcPr>
          <w:p w:rsidR="005E0FF0" w:rsidRPr="005E0FF0" w:rsidRDefault="005E0FF0" w:rsidP="005E0FF0">
            <w:pPr>
              <w:jc w:val="center"/>
              <w:rPr>
                <w:sz w:val="18"/>
                <w:szCs w:val="18"/>
                <w:lang w:val="uk-UA" w:eastAsia="en-US"/>
              </w:rPr>
            </w:pPr>
          </w:p>
        </w:tc>
        <w:tc>
          <w:tcPr>
            <w:tcW w:w="1139" w:type="dxa"/>
          </w:tcPr>
          <w:p w:rsidR="005E0FF0" w:rsidRPr="005E0FF0" w:rsidRDefault="005E0FF0" w:rsidP="005E0FF0">
            <w:pPr>
              <w:jc w:val="center"/>
              <w:rPr>
                <w:sz w:val="18"/>
                <w:szCs w:val="18"/>
                <w:lang w:val="uk-UA" w:eastAsia="en-US"/>
              </w:rPr>
            </w:pPr>
            <w:r w:rsidRPr="005E0FF0">
              <w:rPr>
                <w:sz w:val="18"/>
                <w:szCs w:val="18"/>
                <w:lang w:val="uk-UA" w:eastAsia="en-US"/>
              </w:rPr>
              <w:t>26 735,00</w:t>
            </w:r>
          </w:p>
        </w:tc>
        <w:tc>
          <w:tcPr>
            <w:tcW w:w="1129" w:type="dxa"/>
          </w:tcPr>
          <w:p w:rsidR="005E0FF0" w:rsidRPr="005E0FF0" w:rsidRDefault="005E0FF0" w:rsidP="005E0FF0">
            <w:pPr>
              <w:jc w:val="center"/>
              <w:rPr>
                <w:sz w:val="18"/>
                <w:szCs w:val="18"/>
                <w:lang w:val="uk-UA" w:eastAsia="en-US"/>
              </w:rPr>
            </w:pPr>
            <w:r w:rsidRPr="005E0FF0">
              <w:rPr>
                <w:sz w:val="18"/>
                <w:szCs w:val="18"/>
                <w:lang w:val="uk-UA" w:eastAsia="en-US"/>
              </w:rPr>
              <w:t>0</w:t>
            </w:r>
          </w:p>
        </w:tc>
        <w:tc>
          <w:tcPr>
            <w:tcW w:w="876" w:type="dxa"/>
          </w:tcPr>
          <w:p w:rsidR="005E0FF0" w:rsidRPr="005E0FF0" w:rsidRDefault="005E0FF0" w:rsidP="005E0FF0">
            <w:pPr>
              <w:jc w:val="center"/>
              <w:rPr>
                <w:sz w:val="18"/>
                <w:szCs w:val="18"/>
                <w:lang w:val="uk-UA" w:eastAsia="en-US"/>
              </w:rPr>
            </w:pPr>
            <w:r w:rsidRPr="005E0FF0">
              <w:rPr>
                <w:sz w:val="18"/>
                <w:szCs w:val="18"/>
                <w:lang w:val="uk-UA" w:eastAsia="en-US"/>
              </w:rPr>
              <w:t>0</w:t>
            </w:r>
          </w:p>
        </w:tc>
      </w:tr>
    </w:tbl>
    <w:p w:rsidR="005E0FF0" w:rsidRPr="005E0FF0" w:rsidRDefault="005E0FF0" w:rsidP="005E0FF0">
      <w:pPr>
        <w:jc w:val="center"/>
        <w:rPr>
          <w:sz w:val="20"/>
          <w:szCs w:val="20"/>
          <w:lang w:val="uk-UA" w:eastAsia="en-US"/>
        </w:rPr>
      </w:pPr>
    </w:p>
    <w:p w:rsidR="005E0FF0" w:rsidRDefault="005E0FF0" w:rsidP="004629DD">
      <w:pPr>
        <w:spacing w:after="160" w:line="259" w:lineRule="auto"/>
        <w:jc w:val="right"/>
        <w:rPr>
          <w:sz w:val="28"/>
          <w:szCs w:val="28"/>
          <w:lang w:val="uk-UA" w:eastAsia="en-US"/>
        </w:rPr>
      </w:pPr>
    </w:p>
    <w:p w:rsidR="005E0FF0" w:rsidRPr="005E0FF0" w:rsidRDefault="005E0FF0" w:rsidP="005E0FF0">
      <w:pPr>
        <w:rPr>
          <w:sz w:val="20"/>
          <w:szCs w:val="20"/>
          <w:lang w:val="uk-UA" w:eastAsia="en-US"/>
        </w:rPr>
      </w:pPr>
    </w:p>
    <w:tbl>
      <w:tblPr>
        <w:tblW w:w="154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307"/>
        <w:gridCol w:w="1205"/>
        <w:gridCol w:w="873"/>
        <w:gridCol w:w="1350"/>
        <w:gridCol w:w="2082"/>
        <w:gridCol w:w="709"/>
        <w:gridCol w:w="514"/>
        <w:gridCol w:w="879"/>
        <w:gridCol w:w="881"/>
        <w:gridCol w:w="110"/>
        <w:gridCol w:w="1207"/>
        <w:gridCol w:w="1043"/>
        <w:gridCol w:w="1766"/>
        <w:gridCol w:w="1262"/>
        <w:gridCol w:w="1245"/>
        <w:gridCol w:w="17"/>
      </w:tblGrid>
      <w:tr w:rsidR="005E0FF0" w:rsidRPr="005E0FF0" w:rsidTr="00F10363">
        <w:tc>
          <w:tcPr>
            <w:tcW w:w="307" w:type="dxa"/>
            <w:vAlign w:val="center"/>
          </w:tcPr>
          <w:p w:rsidR="005E0FF0" w:rsidRPr="005E0FF0" w:rsidRDefault="005E0FF0" w:rsidP="005E0FF0">
            <w:pPr>
              <w:jc w:val="center"/>
              <w:rPr>
                <w:b/>
                <w:bCs/>
                <w:sz w:val="20"/>
                <w:szCs w:val="20"/>
                <w:lang w:val="uk-UA" w:eastAsia="en-US"/>
              </w:rPr>
            </w:pPr>
            <w:r w:rsidRPr="005E0FF0">
              <w:rPr>
                <w:b/>
                <w:bCs/>
                <w:sz w:val="20"/>
                <w:szCs w:val="20"/>
                <w:lang w:val="uk-UA" w:eastAsia="en-US"/>
              </w:rPr>
              <w:t>№</w:t>
            </w:r>
          </w:p>
          <w:p w:rsidR="005E0FF0" w:rsidRPr="005E0FF0" w:rsidRDefault="005E0FF0" w:rsidP="005E0FF0">
            <w:pPr>
              <w:jc w:val="center"/>
              <w:rPr>
                <w:b/>
                <w:bCs/>
                <w:sz w:val="20"/>
                <w:szCs w:val="20"/>
                <w:lang w:val="uk-UA" w:eastAsia="en-US"/>
              </w:rPr>
            </w:pPr>
            <w:r w:rsidRPr="005E0FF0">
              <w:rPr>
                <w:b/>
                <w:bCs/>
                <w:sz w:val="20"/>
                <w:szCs w:val="20"/>
                <w:lang w:val="uk-UA" w:eastAsia="en-US"/>
              </w:rPr>
              <w:t>з/п</w:t>
            </w:r>
          </w:p>
        </w:tc>
        <w:tc>
          <w:tcPr>
            <w:tcW w:w="1205" w:type="dxa"/>
            <w:vAlign w:val="center"/>
          </w:tcPr>
          <w:p w:rsidR="005E0FF0" w:rsidRPr="005E0FF0" w:rsidRDefault="005E0FF0" w:rsidP="005E0FF0">
            <w:pPr>
              <w:jc w:val="center"/>
              <w:rPr>
                <w:b/>
                <w:bCs/>
                <w:sz w:val="20"/>
                <w:szCs w:val="20"/>
                <w:lang w:val="uk-UA" w:eastAsia="en-US"/>
              </w:rPr>
            </w:pPr>
            <w:r w:rsidRPr="005E0FF0">
              <w:rPr>
                <w:b/>
                <w:bCs/>
                <w:sz w:val="20"/>
                <w:szCs w:val="20"/>
                <w:lang w:val="uk-UA" w:eastAsia="en-US"/>
              </w:rPr>
              <w:t>Договір на постачання товарів, робіт, послуг</w:t>
            </w:r>
          </w:p>
          <w:p w:rsidR="005E0FF0" w:rsidRPr="005E0FF0" w:rsidRDefault="005E0FF0" w:rsidP="005E0FF0">
            <w:pPr>
              <w:jc w:val="center"/>
              <w:rPr>
                <w:b/>
                <w:bCs/>
                <w:sz w:val="20"/>
                <w:szCs w:val="20"/>
                <w:lang w:val="uk-UA" w:eastAsia="en-US"/>
              </w:rPr>
            </w:pPr>
            <w:r w:rsidRPr="005E0FF0">
              <w:rPr>
                <w:b/>
                <w:bCs/>
                <w:sz w:val="20"/>
                <w:szCs w:val="20"/>
                <w:lang w:val="uk-UA" w:eastAsia="en-US"/>
              </w:rPr>
              <w:t>(№, дата)</w:t>
            </w:r>
          </w:p>
        </w:tc>
        <w:tc>
          <w:tcPr>
            <w:tcW w:w="873" w:type="dxa"/>
            <w:vAlign w:val="center"/>
          </w:tcPr>
          <w:p w:rsidR="005E0FF0" w:rsidRPr="005E0FF0" w:rsidRDefault="005E0FF0" w:rsidP="005E0FF0">
            <w:pPr>
              <w:jc w:val="center"/>
              <w:rPr>
                <w:b/>
                <w:bCs/>
                <w:sz w:val="20"/>
                <w:szCs w:val="20"/>
                <w:lang w:val="uk-UA" w:eastAsia="en-US"/>
              </w:rPr>
            </w:pPr>
            <w:r w:rsidRPr="005E0FF0">
              <w:rPr>
                <w:b/>
                <w:bCs/>
                <w:sz w:val="20"/>
                <w:szCs w:val="20"/>
                <w:lang w:val="uk-UA" w:eastAsia="en-US"/>
              </w:rPr>
              <w:t>Вартість договору</w:t>
            </w:r>
          </w:p>
          <w:p w:rsidR="005E0FF0" w:rsidRPr="005E0FF0" w:rsidRDefault="005E0FF0" w:rsidP="005E0FF0">
            <w:pPr>
              <w:jc w:val="center"/>
              <w:rPr>
                <w:b/>
                <w:bCs/>
                <w:sz w:val="20"/>
                <w:szCs w:val="20"/>
                <w:lang w:val="uk-UA" w:eastAsia="en-US"/>
              </w:rPr>
            </w:pPr>
            <w:r w:rsidRPr="005E0FF0">
              <w:rPr>
                <w:b/>
                <w:bCs/>
                <w:sz w:val="20"/>
                <w:szCs w:val="20"/>
                <w:lang w:val="uk-UA" w:eastAsia="en-US"/>
              </w:rPr>
              <w:t>(грн.)</w:t>
            </w:r>
          </w:p>
        </w:tc>
        <w:tc>
          <w:tcPr>
            <w:tcW w:w="1350" w:type="dxa"/>
            <w:vAlign w:val="center"/>
          </w:tcPr>
          <w:p w:rsidR="005E0FF0" w:rsidRPr="005E0FF0" w:rsidRDefault="005E0FF0" w:rsidP="005E0FF0">
            <w:pPr>
              <w:jc w:val="center"/>
              <w:rPr>
                <w:b/>
                <w:bCs/>
                <w:sz w:val="20"/>
                <w:szCs w:val="20"/>
                <w:lang w:val="uk-UA" w:eastAsia="en-US"/>
              </w:rPr>
            </w:pPr>
            <w:r w:rsidRPr="005E0FF0">
              <w:rPr>
                <w:b/>
                <w:bCs/>
                <w:sz w:val="20"/>
                <w:szCs w:val="20"/>
                <w:lang w:val="uk-UA" w:eastAsia="en-US"/>
              </w:rPr>
              <w:t>Постачальник товарів, робіт, послуг</w:t>
            </w:r>
          </w:p>
          <w:p w:rsidR="005E0FF0" w:rsidRPr="005E0FF0" w:rsidRDefault="005E0FF0" w:rsidP="005E0FF0">
            <w:pPr>
              <w:jc w:val="center"/>
              <w:rPr>
                <w:b/>
                <w:bCs/>
                <w:sz w:val="20"/>
                <w:szCs w:val="20"/>
                <w:lang w:val="uk-UA" w:eastAsia="en-US"/>
              </w:rPr>
            </w:pPr>
            <w:r w:rsidRPr="005E0FF0">
              <w:rPr>
                <w:b/>
                <w:bCs/>
                <w:sz w:val="20"/>
                <w:szCs w:val="20"/>
                <w:lang w:val="uk-UA" w:eastAsia="en-US"/>
              </w:rPr>
              <w:t>№, дата рахунку на оплату</w:t>
            </w:r>
          </w:p>
        </w:tc>
        <w:tc>
          <w:tcPr>
            <w:tcW w:w="2082" w:type="dxa"/>
            <w:vAlign w:val="center"/>
          </w:tcPr>
          <w:p w:rsidR="005E0FF0" w:rsidRPr="005E0FF0" w:rsidRDefault="005E0FF0" w:rsidP="005E0FF0">
            <w:pPr>
              <w:jc w:val="center"/>
              <w:rPr>
                <w:b/>
                <w:bCs/>
                <w:sz w:val="20"/>
                <w:szCs w:val="20"/>
                <w:lang w:val="uk-UA" w:eastAsia="en-US"/>
              </w:rPr>
            </w:pPr>
            <w:r w:rsidRPr="005E0FF0">
              <w:rPr>
                <w:b/>
                <w:bCs/>
                <w:sz w:val="20"/>
                <w:szCs w:val="20"/>
                <w:lang w:val="uk-UA" w:eastAsia="en-US"/>
              </w:rPr>
              <w:t>Назва товару, робіт, послуг</w:t>
            </w:r>
          </w:p>
        </w:tc>
        <w:tc>
          <w:tcPr>
            <w:tcW w:w="709" w:type="dxa"/>
            <w:vAlign w:val="center"/>
          </w:tcPr>
          <w:p w:rsidR="005E0FF0" w:rsidRPr="005E0FF0" w:rsidRDefault="005E0FF0" w:rsidP="005E0FF0">
            <w:pPr>
              <w:jc w:val="center"/>
              <w:rPr>
                <w:b/>
                <w:bCs/>
                <w:sz w:val="20"/>
                <w:szCs w:val="20"/>
                <w:lang w:val="uk-UA" w:eastAsia="en-US"/>
              </w:rPr>
            </w:pPr>
            <w:r w:rsidRPr="005E0FF0">
              <w:rPr>
                <w:b/>
                <w:bCs/>
                <w:sz w:val="20"/>
                <w:szCs w:val="20"/>
                <w:lang w:val="uk-UA" w:eastAsia="en-US"/>
              </w:rPr>
              <w:t>Одиниця виміру</w:t>
            </w:r>
          </w:p>
        </w:tc>
        <w:tc>
          <w:tcPr>
            <w:tcW w:w="514" w:type="dxa"/>
            <w:vAlign w:val="center"/>
          </w:tcPr>
          <w:p w:rsidR="005E0FF0" w:rsidRPr="005E0FF0" w:rsidRDefault="005E0FF0" w:rsidP="005E0FF0">
            <w:pPr>
              <w:jc w:val="center"/>
              <w:rPr>
                <w:b/>
                <w:bCs/>
                <w:sz w:val="20"/>
                <w:szCs w:val="20"/>
                <w:lang w:val="uk-UA" w:eastAsia="en-US"/>
              </w:rPr>
            </w:pPr>
            <w:r w:rsidRPr="005E0FF0">
              <w:rPr>
                <w:b/>
                <w:bCs/>
                <w:sz w:val="20"/>
                <w:szCs w:val="20"/>
                <w:lang w:val="uk-UA" w:eastAsia="en-US"/>
              </w:rPr>
              <w:t>Кількість</w:t>
            </w:r>
          </w:p>
        </w:tc>
        <w:tc>
          <w:tcPr>
            <w:tcW w:w="879" w:type="dxa"/>
            <w:vAlign w:val="center"/>
          </w:tcPr>
          <w:p w:rsidR="005E0FF0" w:rsidRPr="005E0FF0" w:rsidRDefault="005E0FF0" w:rsidP="005E0FF0">
            <w:pPr>
              <w:jc w:val="center"/>
              <w:rPr>
                <w:b/>
                <w:bCs/>
                <w:sz w:val="20"/>
                <w:szCs w:val="20"/>
                <w:lang w:val="uk-UA" w:eastAsia="en-US"/>
              </w:rPr>
            </w:pPr>
            <w:r w:rsidRPr="005E0FF0">
              <w:rPr>
                <w:b/>
                <w:bCs/>
                <w:sz w:val="20"/>
                <w:szCs w:val="20"/>
                <w:lang w:val="uk-UA" w:eastAsia="en-US"/>
              </w:rPr>
              <w:t>Ціна</w:t>
            </w:r>
          </w:p>
          <w:p w:rsidR="005E0FF0" w:rsidRPr="005E0FF0" w:rsidRDefault="005E0FF0" w:rsidP="005E0FF0">
            <w:pPr>
              <w:jc w:val="center"/>
              <w:rPr>
                <w:b/>
                <w:bCs/>
                <w:sz w:val="20"/>
                <w:szCs w:val="20"/>
                <w:lang w:val="uk-UA" w:eastAsia="en-US"/>
              </w:rPr>
            </w:pPr>
            <w:r w:rsidRPr="005E0FF0">
              <w:rPr>
                <w:b/>
                <w:bCs/>
                <w:sz w:val="20"/>
                <w:szCs w:val="20"/>
                <w:lang w:val="uk-UA" w:eastAsia="en-US"/>
              </w:rPr>
              <w:t>(грн.)</w:t>
            </w:r>
          </w:p>
        </w:tc>
        <w:tc>
          <w:tcPr>
            <w:tcW w:w="881" w:type="dxa"/>
            <w:vAlign w:val="center"/>
          </w:tcPr>
          <w:p w:rsidR="005E0FF0" w:rsidRPr="005E0FF0" w:rsidRDefault="005E0FF0" w:rsidP="005E0FF0">
            <w:pPr>
              <w:jc w:val="center"/>
              <w:rPr>
                <w:b/>
                <w:bCs/>
                <w:sz w:val="20"/>
                <w:szCs w:val="20"/>
                <w:lang w:val="uk-UA" w:eastAsia="en-US"/>
              </w:rPr>
            </w:pPr>
            <w:r w:rsidRPr="005E0FF0">
              <w:rPr>
                <w:b/>
                <w:bCs/>
                <w:sz w:val="20"/>
                <w:szCs w:val="20"/>
                <w:lang w:val="uk-UA" w:eastAsia="en-US"/>
              </w:rPr>
              <w:t>Загальна сума</w:t>
            </w:r>
          </w:p>
          <w:p w:rsidR="005E0FF0" w:rsidRPr="005E0FF0" w:rsidRDefault="005E0FF0" w:rsidP="005E0FF0">
            <w:pPr>
              <w:jc w:val="center"/>
              <w:rPr>
                <w:b/>
                <w:bCs/>
                <w:sz w:val="20"/>
                <w:szCs w:val="20"/>
                <w:lang w:val="uk-UA" w:eastAsia="en-US"/>
              </w:rPr>
            </w:pPr>
            <w:r w:rsidRPr="005E0FF0">
              <w:rPr>
                <w:b/>
                <w:bCs/>
                <w:sz w:val="20"/>
                <w:szCs w:val="20"/>
                <w:lang w:val="uk-UA" w:eastAsia="en-US"/>
              </w:rPr>
              <w:t>(грн.)</w:t>
            </w:r>
          </w:p>
        </w:tc>
        <w:tc>
          <w:tcPr>
            <w:tcW w:w="1317" w:type="dxa"/>
            <w:gridSpan w:val="2"/>
            <w:vAlign w:val="center"/>
          </w:tcPr>
          <w:p w:rsidR="005E0FF0" w:rsidRPr="005E0FF0" w:rsidRDefault="005E0FF0" w:rsidP="005E0FF0">
            <w:pPr>
              <w:jc w:val="center"/>
              <w:rPr>
                <w:b/>
                <w:bCs/>
                <w:sz w:val="20"/>
                <w:szCs w:val="20"/>
                <w:lang w:val="uk-UA" w:eastAsia="en-US"/>
              </w:rPr>
            </w:pPr>
            <w:r w:rsidRPr="005E0FF0">
              <w:rPr>
                <w:b/>
                <w:bCs/>
                <w:sz w:val="20"/>
                <w:szCs w:val="20"/>
                <w:lang w:val="uk-UA" w:eastAsia="en-US"/>
              </w:rPr>
              <w:t>Платіжне доручення, яким перераховано кошти</w:t>
            </w:r>
          </w:p>
          <w:p w:rsidR="005E0FF0" w:rsidRPr="005E0FF0" w:rsidRDefault="005E0FF0" w:rsidP="005E0FF0">
            <w:pPr>
              <w:jc w:val="center"/>
              <w:rPr>
                <w:b/>
                <w:bCs/>
                <w:sz w:val="20"/>
                <w:szCs w:val="20"/>
                <w:lang w:val="uk-UA" w:eastAsia="en-US"/>
              </w:rPr>
            </w:pPr>
            <w:r w:rsidRPr="005E0FF0">
              <w:rPr>
                <w:b/>
                <w:bCs/>
                <w:sz w:val="20"/>
                <w:szCs w:val="20"/>
                <w:lang w:val="uk-UA" w:eastAsia="en-US"/>
              </w:rPr>
              <w:t>(№, дата)</w:t>
            </w:r>
          </w:p>
        </w:tc>
        <w:tc>
          <w:tcPr>
            <w:tcW w:w="1043" w:type="dxa"/>
            <w:vAlign w:val="center"/>
          </w:tcPr>
          <w:p w:rsidR="005E0FF0" w:rsidRPr="005E0FF0" w:rsidRDefault="005E0FF0" w:rsidP="005E0FF0">
            <w:pPr>
              <w:jc w:val="center"/>
              <w:rPr>
                <w:b/>
                <w:bCs/>
                <w:sz w:val="20"/>
                <w:szCs w:val="20"/>
                <w:lang w:val="uk-UA" w:eastAsia="en-US"/>
              </w:rPr>
            </w:pPr>
            <w:r w:rsidRPr="005E0FF0">
              <w:rPr>
                <w:b/>
                <w:bCs/>
                <w:sz w:val="20"/>
                <w:szCs w:val="20"/>
                <w:lang w:val="uk-UA" w:eastAsia="en-US"/>
              </w:rPr>
              <w:t>Сума згідно платіжного доручення</w:t>
            </w:r>
          </w:p>
          <w:p w:rsidR="005E0FF0" w:rsidRPr="005E0FF0" w:rsidRDefault="005E0FF0" w:rsidP="005E0FF0">
            <w:pPr>
              <w:jc w:val="center"/>
              <w:rPr>
                <w:b/>
                <w:bCs/>
                <w:sz w:val="20"/>
                <w:szCs w:val="20"/>
                <w:lang w:val="uk-UA" w:eastAsia="en-US"/>
              </w:rPr>
            </w:pPr>
            <w:r w:rsidRPr="005E0FF0">
              <w:rPr>
                <w:b/>
                <w:bCs/>
                <w:sz w:val="20"/>
                <w:szCs w:val="20"/>
                <w:lang w:val="uk-UA" w:eastAsia="en-US"/>
              </w:rPr>
              <w:t>(грн.)</w:t>
            </w:r>
          </w:p>
        </w:tc>
        <w:tc>
          <w:tcPr>
            <w:tcW w:w="1766" w:type="dxa"/>
            <w:vAlign w:val="center"/>
          </w:tcPr>
          <w:p w:rsidR="005E0FF0" w:rsidRPr="005E0FF0" w:rsidRDefault="005E0FF0" w:rsidP="005E0FF0">
            <w:pPr>
              <w:jc w:val="center"/>
              <w:rPr>
                <w:b/>
                <w:bCs/>
                <w:sz w:val="20"/>
                <w:szCs w:val="20"/>
                <w:lang w:val="uk-UA" w:eastAsia="en-US"/>
              </w:rPr>
            </w:pPr>
            <w:r w:rsidRPr="005E0FF0">
              <w:rPr>
                <w:b/>
                <w:bCs/>
                <w:sz w:val="20"/>
                <w:szCs w:val="20"/>
                <w:lang w:val="uk-UA" w:eastAsia="en-US"/>
              </w:rPr>
              <w:t>Назва установи (підприємства),</w:t>
            </w:r>
          </w:p>
          <w:p w:rsidR="005E0FF0" w:rsidRPr="005E0FF0" w:rsidRDefault="005E0FF0" w:rsidP="005E0FF0">
            <w:pPr>
              <w:jc w:val="center"/>
              <w:rPr>
                <w:b/>
                <w:bCs/>
                <w:sz w:val="20"/>
                <w:szCs w:val="20"/>
                <w:lang w:val="uk-UA" w:eastAsia="en-US"/>
              </w:rPr>
            </w:pPr>
            <w:r w:rsidRPr="005E0FF0">
              <w:rPr>
                <w:b/>
                <w:bCs/>
                <w:sz w:val="20"/>
                <w:szCs w:val="20"/>
                <w:lang w:val="uk-UA" w:eastAsia="en-US"/>
              </w:rPr>
              <w:t>якому перераховано кошти</w:t>
            </w:r>
          </w:p>
        </w:tc>
        <w:tc>
          <w:tcPr>
            <w:tcW w:w="1262" w:type="dxa"/>
            <w:vAlign w:val="center"/>
          </w:tcPr>
          <w:p w:rsidR="005E0FF0" w:rsidRPr="005E0FF0" w:rsidRDefault="005E0FF0" w:rsidP="005E0FF0">
            <w:pPr>
              <w:jc w:val="center"/>
              <w:rPr>
                <w:b/>
                <w:bCs/>
                <w:sz w:val="20"/>
                <w:szCs w:val="20"/>
                <w:lang w:val="uk-UA" w:eastAsia="en-US"/>
              </w:rPr>
            </w:pPr>
            <w:r w:rsidRPr="005E0FF0">
              <w:rPr>
                <w:b/>
                <w:bCs/>
                <w:sz w:val="20"/>
                <w:szCs w:val="20"/>
                <w:lang w:val="uk-UA" w:eastAsia="en-US"/>
              </w:rPr>
              <w:t>КТКВ, за яким перераховано кошти</w:t>
            </w:r>
          </w:p>
        </w:tc>
        <w:tc>
          <w:tcPr>
            <w:tcW w:w="1262" w:type="dxa"/>
            <w:gridSpan w:val="2"/>
            <w:vAlign w:val="center"/>
          </w:tcPr>
          <w:p w:rsidR="005E0FF0" w:rsidRPr="005E0FF0" w:rsidRDefault="005E0FF0" w:rsidP="005E0FF0">
            <w:pPr>
              <w:jc w:val="center"/>
              <w:rPr>
                <w:b/>
                <w:bCs/>
                <w:sz w:val="20"/>
                <w:szCs w:val="20"/>
                <w:lang w:val="uk-UA" w:eastAsia="en-US"/>
              </w:rPr>
            </w:pPr>
            <w:r w:rsidRPr="005E0FF0">
              <w:rPr>
                <w:b/>
                <w:bCs/>
                <w:sz w:val="20"/>
                <w:szCs w:val="20"/>
                <w:lang w:val="uk-UA" w:eastAsia="en-US"/>
              </w:rPr>
              <w:t>КЕКВ, за яким перераховано кошти</w:t>
            </w:r>
          </w:p>
        </w:tc>
      </w:tr>
      <w:tr w:rsidR="005E0FF0" w:rsidRPr="005E0FF0" w:rsidTr="00F10363">
        <w:trPr>
          <w:gridAfter w:val="1"/>
          <w:wAfter w:w="17" w:type="dxa"/>
        </w:trPr>
        <w:tc>
          <w:tcPr>
            <w:tcW w:w="15433" w:type="dxa"/>
            <w:gridSpan w:val="15"/>
          </w:tcPr>
          <w:p w:rsidR="005E0FF0" w:rsidRPr="005E0FF0" w:rsidRDefault="005E0FF0" w:rsidP="005E0FF0">
            <w:pPr>
              <w:jc w:val="center"/>
              <w:rPr>
                <w:b/>
                <w:bCs/>
                <w:lang w:val="uk-UA" w:eastAsia="en-US"/>
              </w:rPr>
            </w:pPr>
            <w:r w:rsidRPr="005E0FF0">
              <w:rPr>
                <w:b/>
                <w:bCs/>
                <w:lang w:val="uk-UA" w:eastAsia="en-US"/>
              </w:rPr>
              <w:t>Загальний фонд</w:t>
            </w:r>
          </w:p>
        </w:tc>
      </w:tr>
      <w:tr w:rsidR="005E0FF0" w:rsidRPr="005E0FF0" w:rsidTr="00F10363">
        <w:tc>
          <w:tcPr>
            <w:tcW w:w="307" w:type="dxa"/>
          </w:tcPr>
          <w:p w:rsidR="005E0FF0" w:rsidRPr="005E0FF0" w:rsidRDefault="005E0FF0" w:rsidP="005E0FF0">
            <w:pPr>
              <w:jc w:val="center"/>
              <w:rPr>
                <w:sz w:val="20"/>
                <w:szCs w:val="20"/>
                <w:lang w:val="uk-UA" w:eastAsia="en-US"/>
              </w:rPr>
            </w:pPr>
            <w:r w:rsidRPr="005E0FF0">
              <w:rPr>
                <w:sz w:val="20"/>
                <w:szCs w:val="20"/>
                <w:lang w:val="uk-UA" w:eastAsia="en-US"/>
              </w:rPr>
              <w:t>-</w:t>
            </w:r>
          </w:p>
        </w:tc>
        <w:tc>
          <w:tcPr>
            <w:tcW w:w="1205" w:type="dxa"/>
          </w:tcPr>
          <w:p w:rsidR="005E0FF0" w:rsidRPr="005E0FF0" w:rsidRDefault="005E0FF0" w:rsidP="005E0FF0">
            <w:pPr>
              <w:jc w:val="center"/>
              <w:rPr>
                <w:sz w:val="20"/>
                <w:szCs w:val="20"/>
                <w:lang w:val="uk-UA" w:eastAsia="en-US"/>
              </w:rPr>
            </w:pPr>
            <w:r w:rsidRPr="005E0FF0">
              <w:rPr>
                <w:sz w:val="20"/>
                <w:szCs w:val="20"/>
                <w:lang w:val="uk-UA" w:eastAsia="en-US"/>
              </w:rPr>
              <w:t>-</w:t>
            </w:r>
          </w:p>
        </w:tc>
        <w:tc>
          <w:tcPr>
            <w:tcW w:w="873" w:type="dxa"/>
          </w:tcPr>
          <w:p w:rsidR="005E0FF0" w:rsidRPr="005E0FF0" w:rsidRDefault="005E0FF0" w:rsidP="005E0FF0">
            <w:pPr>
              <w:jc w:val="center"/>
              <w:rPr>
                <w:sz w:val="20"/>
                <w:szCs w:val="20"/>
                <w:lang w:val="uk-UA" w:eastAsia="en-US"/>
              </w:rPr>
            </w:pPr>
            <w:r w:rsidRPr="005E0FF0">
              <w:rPr>
                <w:sz w:val="20"/>
                <w:szCs w:val="20"/>
                <w:lang w:val="uk-UA" w:eastAsia="en-US"/>
              </w:rPr>
              <w:t>-</w:t>
            </w:r>
          </w:p>
        </w:tc>
        <w:tc>
          <w:tcPr>
            <w:tcW w:w="1350" w:type="dxa"/>
          </w:tcPr>
          <w:p w:rsidR="005E0FF0" w:rsidRPr="005E0FF0" w:rsidRDefault="005E0FF0" w:rsidP="005E0FF0">
            <w:pPr>
              <w:jc w:val="center"/>
              <w:rPr>
                <w:sz w:val="20"/>
                <w:szCs w:val="20"/>
                <w:lang w:val="uk-UA" w:eastAsia="en-US"/>
              </w:rPr>
            </w:pPr>
            <w:r w:rsidRPr="005E0FF0">
              <w:rPr>
                <w:sz w:val="20"/>
                <w:szCs w:val="20"/>
                <w:lang w:val="uk-UA" w:eastAsia="en-US"/>
              </w:rPr>
              <w:t>-</w:t>
            </w:r>
          </w:p>
        </w:tc>
        <w:tc>
          <w:tcPr>
            <w:tcW w:w="2082" w:type="dxa"/>
          </w:tcPr>
          <w:p w:rsidR="005E0FF0" w:rsidRPr="005E0FF0" w:rsidRDefault="005E0FF0" w:rsidP="005E0FF0">
            <w:pPr>
              <w:jc w:val="center"/>
              <w:rPr>
                <w:sz w:val="20"/>
                <w:szCs w:val="20"/>
                <w:lang w:val="uk-UA" w:eastAsia="en-US"/>
              </w:rPr>
            </w:pPr>
            <w:r w:rsidRPr="005E0FF0">
              <w:rPr>
                <w:sz w:val="20"/>
                <w:szCs w:val="20"/>
                <w:lang w:val="uk-UA" w:eastAsia="en-US"/>
              </w:rPr>
              <w:t>-</w:t>
            </w:r>
          </w:p>
        </w:tc>
        <w:tc>
          <w:tcPr>
            <w:tcW w:w="709" w:type="dxa"/>
          </w:tcPr>
          <w:p w:rsidR="005E0FF0" w:rsidRPr="005E0FF0" w:rsidRDefault="005E0FF0" w:rsidP="005E0FF0">
            <w:pPr>
              <w:jc w:val="center"/>
              <w:rPr>
                <w:sz w:val="20"/>
                <w:szCs w:val="20"/>
                <w:lang w:val="uk-UA" w:eastAsia="en-US"/>
              </w:rPr>
            </w:pPr>
            <w:r w:rsidRPr="005E0FF0">
              <w:rPr>
                <w:sz w:val="20"/>
                <w:szCs w:val="20"/>
                <w:lang w:val="uk-UA" w:eastAsia="en-US"/>
              </w:rPr>
              <w:t>-</w:t>
            </w:r>
          </w:p>
        </w:tc>
        <w:tc>
          <w:tcPr>
            <w:tcW w:w="514" w:type="dxa"/>
          </w:tcPr>
          <w:p w:rsidR="005E0FF0" w:rsidRPr="005E0FF0" w:rsidRDefault="005E0FF0" w:rsidP="005E0FF0">
            <w:pPr>
              <w:jc w:val="center"/>
              <w:rPr>
                <w:sz w:val="20"/>
                <w:szCs w:val="20"/>
                <w:lang w:val="uk-UA" w:eastAsia="en-US"/>
              </w:rPr>
            </w:pPr>
            <w:r w:rsidRPr="005E0FF0">
              <w:rPr>
                <w:sz w:val="20"/>
                <w:szCs w:val="20"/>
                <w:lang w:val="uk-UA" w:eastAsia="en-US"/>
              </w:rPr>
              <w:t>-</w:t>
            </w:r>
          </w:p>
        </w:tc>
        <w:tc>
          <w:tcPr>
            <w:tcW w:w="879" w:type="dxa"/>
          </w:tcPr>
          <w:p w:rsidR="005E0FF0" w:rsidRPr="005E0FF0" w:rsidRDefault="005E0FF0" w:rsidP="005E0FF0">
            <w:pPr>
              <w:jc w:val="center"/>
              <w:rPr>
                <w:sz w:val="20"/>
                <w:szCs w:val="20"/>
                <w:lang w:val="uk-UA" w:eastAsia="en-US"/>
              </w:rPr>
            </w:pPr>
            <w:r w:rsidRPr="005E0FF0">
              <w:rPr>
                <w:sz w:val="20"/>
                <w:szCs w:val="20"/>
                <w:lang w:val="uk-UA" w:eastAsia="en-US"/>
              </w:rPr>
              <w:t>-</w:t>
            </w:r>
          </w:p>
        </w:tc>
        <w:tc>
          <w:tcPr>
            <w:tcW w:w="881" w:type="dxa"/>
          </w:tcPr>
          <w:p w:rsidR="005E0FF0" w:rsidRPr="005E0FF0" w:rsidRDefault="005E0FF0" w:rsidP="005E0FF0">
            <w:pPr>
              <w:jc w:val="center"/>
              <w:rPr>
                <w:sz w:val="20"/>
                <w:szCs w:val="20"/>
                <w:lang w:val="uk-UA" w:eastAsia="en-US"/>
              </w:rPr>
            </w:pPr>
            <w:r w:rsidRPr="005E0FF0">
              <w:rPr>
                <w:sz w:val="20"/>
                <w:szCs w:val="20"/>
                <w:lang w:val="uk-UA" w:eastAsia="en-US"/>
              </w:rPr>
              <w:t>-</w:t>
            </w:r>
          </w:p>
        </w:tc>
        <w:tc>
          <w:tcPr>
            <w:tcW w:w="1317" w:type="dxa"/>
            <w:gridSpan w:val="2"/>
          </w:tcPr>
          <w:p w:rsidR="005E0FF0" w:rsidRPr="005E0FF0" w:rsidRDefault="005E0FF0" w:rsidP="005E0FF0">
            <w:pPr>
              <w:jc w:val="center"/>
              <w:rPr>
                <w:sz w:val="20"/>
                <w:szCs w:val="20"/>
                <w:lang w:val="uk-UA" w:eastAsia="en-US"/>
              </w:rPr>
            </w:pPr>
            <w:r w:rsidRPr="005E0FF0">
              <w:rPr>
                <w:sz w:val="20"/>
                <w:szCs w:val="20"/>
                <w:lang w:val="uk-UA" w:eastAsia="en-US"/>
              </w:rPr>
              <w:t>-</w:t>
            </w:r>
          </w:p>
        </w:tc>
        <w:tc>
          <w:tcPr>
            <w:tcW w:w="1043" w:type="dxa"/>
          </w:tcPr>
          <w:p w:rsidR="005E0FF0" w:rsidRPr="005E0FF0" w:rsidRDefault="005E0FF0" w:rsidP="005E0FF0">
            <w:pPr>
              <w:jc w:val="center"/>
              <w:rPr>
                <w:sz w:val="20"/>
                <w:szCs w:val="20"/>
                <w:lang w:val="uk-UA" w:eastAsia="en-US"/>
              </w:rPr>
            </w:pPr>
            <w:r w:rsidRPr="005E0FF0">
              <w:rPr>
                <w:sz w:val="20"/>
                <w:szCs w:val="20"/>
                <w:lang w:val="uk-UA" w:eastAsia="en-US"/>
              </w:rPr>
              <w:t>-</w:t>
            </w:r>
          </w:p>
        </w:tc>
        <w:tc>
          <w:tcPr>
            <w:tcW w:w="1766" w:type="dxa"/>
          </w:tcPr>
          <w:p w:rsidR="005E0FF0" w:rsidRPr="005E0FF0" w:rsidRDefault="005E0FF0" w:rsidP="005E0FF0">
            <w:pPr>
              <w:jc w:val="center"/>
              <w:rPr>
                <w:sz w:val="20"/>
                <w:szCs w:val="20"/>
                <w:lang w:val="uk-UA" w:eastAsia="en-US"/>
              </w:rPr>
            </w:pPr>
            <w:r w:rsidRPr="005E0FF0">
              <w:rPr>
                <w:sz w:val="20"/>
                <w:szCs w:val="20"/>
                <w:lang w:val="uk-UA" w:eastAsia="en-US"/>
              </w:rPr>
              <w:t>-</w:t>
            </w:r>
          </w:p>
        </w:tc>
        <w:tc>
          <w:tcPr>
            <w:tcW w:w="1262" w:type="dxa"/>
          </w:tcPr>
          <w:p w:rsidR="005E0FF0" w:rsidRPr="005E0FF0" w:rsidRDefault="005E0FF0" w:rsidP="005E0FF0">
            <w:pPr>
              <w:jc w:val="center"/>
              <w:rPr>
                <w:sz w:val="20"/>
                <w:szCs w:val="20"/>
                <w:lang w:val="uk-UA" w:eastAsia="en-US"/>
              </w:rPr>
            </w:pPr>
            <w:r w:rsidRPr="005E0FF0">
              <w:rPr>
                <w:sz w:val="20"/>
                <w:szCs w:val="20"/>
                <w:lang w:val="uk-UA" w:eastAsia="en-US"/>
              </w:rPr>
              <w:t>-</w:t>
            </w:r>
          </w:p>
        </w:tc>
        <w:tc>
          <w:tcPr>
            <w:tcW w:w="1262" w:type="dxa"/>
            <w:gridSpan w:val="2"/>
          </w:tcPr>
          <w:p w:rsidR="005E0FF0" w:rsidRPr="005E0FF0" w:rsidRDefault="005E0FF0" w:rsidP="005E0FF0">
            <w:pPr>
              <w:jc w:val="center"/>
              <w:rPr>
                <w:sz w:val="20"/>
                <w:szCs w:val="20"/>
                <w:lang w:val="uk-UA" w:eastAsia="en-US"/>
              </w:rPr>
            </w:pPr>
            <w:r w:rsidRPr="005E0FF0">
              <w:rPr>
                <w:sz w:val="20"/>
                <w:szCs w:val="20"/>
                <w:lang w:val="uk-UA" w:eastAsia="en-US"/>
              </w:rPr>
              <w:t>-</w:t>
            </w:r>
          </w:p>
        </w:tc>
      </w:tr>
      <w:tr w:rsidR="005E0FF0" w:rsidRPr="005E0FF0" w:rsidTr="00F10363">
        <w:tc>
          <w:tcPr>
            <w:tcW w:w="3735" w:type="dxa"/>
            <w:gridSpan w:val="4"/>
          </w:tcPr>
          <w:p w:rsidR="005E0FF0" w:rsidRPr="005E0FF0" w:rsidRDefault="005E0FF0" w:rsidP="005E0FF0">
            <w:pPr>
              <w:jc w:val="center"/>
              <w:rPr>
                <w:b/>
                <w:bCs/>
                <w:sz w:val="20"/>
                <w:szCs w:val="20"/>
                <w:lang w:val="uk-UA" w:eastAsia="en-US"/>
              </w:rPr>
            </w:pPr>
            <w:r w:rsidRPr="005E0FF0">
              <w:rPr>
                <w:b/>
                <w:bCs/>
                <w:sz w:val="20"/>
                <w:szCs w:val="20"/>
                <w:lang w:val="uk-UA" w:eastAsia="en-US"/>
              </w:rPr>
              <w:t>Разом по загальному фонду</w:t>
            </w:r>
          </w:p>
        </w:tc>
        <w:tc>
          <w:tcPr>
            <w:tcW w:w="2082" w:type="dxa"/>
          </w:tcPr>
          <w:p w:rsidR="005E0FF0" w:rsidRPr="005E0FF0" w:rsidRDefault="005E0FF0" w:rsidP="005E0FF0">
            <w:pPr>
              <w:jc w:val="center"/>
              <w:rPr>
                <w:sz w:val="20"/>
                <w:szCs w:val="20"/>
                <w:lang w:val="uk-UA" w:eastAsia="en-US"/>
              </w:rPr>
            </w:pPr>
            <w:r w:rsidRPr="005E0FF0">
              <w:rPr>
                <w:sz w:val="20"/>
                <w:szCs w:val="20"/>
                <w:lang w:val="uk-UA" w:eastAsia="en-US"/>
              </w:rPr>
              <w:t>-</w:t>
            </w:r>
          </w:p>
        </w:tc>
        <w:tc>
          <w:tcPr>
            <w:tcW w:w="709" w:type="dxa"/>
          </w:tcPr>
          <w:p w:rsidR="005E0FF0" w:rsidRPr="005E0FF0" w:rsidRDefault="005E0FF0" w:rsidP="005E0FF0">
            <w:pPr>
              <w:jc w:val="center"/>
              <w:rPr>
                <w:sz w:val="20"/>
                <w:szCs w:val="20"/>
                <w:lang w:val="uk-UA" w:eastAsia="en-US"/>
              </w:rPr>
            </w:pPr>
            <w:r w:rsidRPr="005E0FF0">
              <w:rPr>
                <w:sz w:val="20"/>
                <w:szCs w:val="20"/>
                <w:lang w:val="uk-UA" w:eastAsia="en-US"/>
              </w:rPr>
              <w:t>-</w:t>
            </w:r>
          </w:p>
        </w:tc>
        <w:tc>
          <w:tcPr>
            <w:tcW w:w="514" w:type="dxa"/>
          </w:tcPr>
          <w:p w:rsidR="005E0FF0" w:rsidRPr="005E0FF0" w:rsidRDefault="005E0FF0" w:rsidP="005E0FF0">
            <w:pPr>
              <w:jc w:val="center"/>
              <w:rPr>
                <w:sz w:val="20"/>
                <w:szCs w:val="20"/>
                <w:lang w:val="uk-UA" w:eastAsia="en-US"/>
              </w:rPr>
            </w:pPr>
            <w:r w:rsidRPr="005E0FF0">
              <w:rPr>
                <w:sz w:val="20"/>
                <w:szCs w:val="20"/>
                <w:lang w:val="uk-UA" w:eastAsia="en-US"/>
              </w:rPr>
              <w:t>-</w:t>
            </w:r>
          </w:p>
        </w:tc>
        <w:tc>
          <w:tcPr>
            <w:tcW w:w="879" w:type="dxa"/>
          </w:tcPr>
          <w:p w:rsidR="005E0FF0" w:rsidRPr="005E0FF0" w:rsidRDefault="005E0FF0" w:rsidP="005E0FF0">
            <w:pPr>
              <w:jc w:val="center"/>
              <w:rPr>
                <w:sz w:val="20"/>
                <w:szCs w:val="20"/>
                <w:lang w:val="uk-UA" w:eastAsia="en-US"/>
              </w:rPr>
            </w:pPr>
            <w:r w:rsidRPr="005E0FF0">
              <w:rPr>
                <w:sz w:val="20"/>
                <w:szCs w:val="20"/>
                <w:lang w:val="uk-UA" w:eastAsia="en-US"/>
              </w:rPr>
              <w:t>-</w:t>
            </w:r>
          </w:p>
        </w:tc>
        <w:tc>
          <w:tcPr>
            <w:tcW w:w="881" w:type="dxa"/>
          </w:tcPr>
          <w:p w:rsidR="005E0FF0" w:rsidRPr="005E0FF0" w:rsidRDefault="005E0FF0" w:rsidP="005E0FF0">
            <w:pPr>
              <w:jc w:val="center"/>
              <w:rPr>
                <w:sz w:val="20"/>
                <w:szCs w:val="20"/>
                <w:lang w:val="uk-UA" w:eastAsia="en-US"/>
              </w:rPr>
            </w:pPr>
            <w:r w:rsidRPr="005E0FF0">
              <w:rPr>
                <w:sz w:val="20"/>
                <w:szCs w:val="20"/>
                <w:lang w:val="uk-UA" w:eastAsia="en-US"/>
              </w:rPr>
              <w:t>-</w:t>
            </w:r>
          </w:p>
        </w:tc>
        <w:tc>
          <w:tcPr>
            <w:tcW w:w="1317" w:type="dxa"/>
            <w:gridSpan w:val="2"/>
          </w:tcPr>
          <w:p w:rsidR="005E0FF0" w:rsidRPr="005E0FF0" w:rsidRDefault="005E0FF0" w:rsidP="005E0FF0">
            <w:pPr>
              <w:jc w:val="center"/>
              <w:rPr>
                <w:sz w:val="20"/>
                <w:szCs w:val="20"/>
                <w:lang w:val="uk-UA" w:eastAsia="en-US"/>
              </w:rPr>
            </w:pPr>
            <w:r w:rsidRPr="005E0FF0">
              <w:rPr>
                <w:sz w:val="20"/>
                <w:szCs w:val="20"/>
                <w:lang w:val="uk-UA" w:eastAsia="en-US"/>
              </w:rPr>
              <w:t>-</w:t>
            </w:r>
          </w:p>
        </w:tc>
        <w:tc>
          <w:tcPr>
            <w:tcW w:w="1043" w:type="dxa"/>
          </w:tcPr>
          <w:p w:rsidR="005E0FF0" w:rsidRPr="005E0FF0" w:rsidRDefault="005E0FF0" w:rsidP="005E0FF0">
            <w:pPr>
              <w:jc w:val="center"/>
              <w:rPr>
                <w:sz w:val="20"/>
                <w:szCs w:val="20"/>
                <w:lang w:val="uk-UA" w:eastAsia="en-US"/>
              </w:rPr>
            </w:pPr>
            <w:r w:rsidRPr="005E0FF0">
              <w:rPr>
                <w:sz w:val="20"/>
                <w:szCs w:val="20"/>
                <w:lang w:val="uk-UA" w:eastAsia="en-US"/>
              </w:rPr>
              <w:t>-</w:t>
            </w:r>
          </w:p>
        </w:tc>
        <w:tc>
          <w:tcPr>
            <w:tcW w:w="1766" w:type="dxa"/>
          </w:tcPr>
          <w:p w:rsidR="005E0FF0" w:rsidRPr="005E0FF0" w:rsidRDefault="005E0FF0" w:rsidP="005E0FF0">
            <w:pPr>
              <w:jc w:val="center"/>
              <w:rPr>
                <w:sz w:val="20"/>
                <w:szCs w:val="20"/>
                <w:lang w:val="uk-UA" w:eastAsia="en-US"/>
              </w:rPr>
            </w:pPr>
            <w:r w:rsidRPr="005E0FF0">
              <w:rPr>
                <w:sz w:val="20"/>
                <w:szCs w:val="20"/>
                <w:lang w:val="uk-UA" w:eastAsia="en-US"/>
              </w:rPr>
              <w:t>-</w:t>
            </w:r>
          </w:p>
        </w:tc>
        <w:tc>
          <w:tcPr>
            <w:tcW w:w="1262" w:type="dxa"/>
          </w:tcPr>
          <w:p w:rsidR="005E0FF0" w:rsidRPr="005E0FF0" w:rsidRDefault="005E0FF0" w:rsidP="005E0FF0">
            <w:pPr>
              <w:jc w:val="center"/>
              <w:rPr>
                <w:sz w:val="20"/>
                <w:szCs w:val="20"/>
                <w:lang w:val="uk-UA" w:eastAsia="en-US"/>
              </w:rPr>
            </w:pPr>
            <w:r w:rsidRPr="005E0FF0">
              <w:rPr>
                <w:sz w:val="20"/>
                <w:szCs w:val="20"/>
                <w:lang w:val="uk-UA" w:eastAsia="en-US"/>
              </w:rPr>
              <w:t>-</w:t>
            </w:r>
          </w:p>
        </w:tc>
        <w:tc>
          <w:tcPr>
            <w:tcW w:w="1262" w:type="dxa"/>
            <w:gridSpan w:val="2"/>
          </w:tcPr>
          <w:p w:rsidR="005E0FF0" w:rsidRPr="005E0FF0" w:rsidRDefault="005E0FF0" w:rsidP="005E0FF0">
            <w:pPr>
              <w:jc w:val="center"/>
              <w:rPr>
                <w:sz w:val="20"/>
                <w:szCs w:val="20"/>
                <w:lang w:val="uk-UA" w:eastAsia="en-US"/>
              </w:rPr>
            </w:pPr>
            <w:r w:rsidRPr="005E0FF0">
              <w:rPr>
                <w:sz w:val="20"/>
                <w:szCs w:val="20"/>
                <w:lang w:val="uk-UA" w:eastAsia="en-US"/>
              </w:rPr>
              <w:t>-</w:t>
            </w:r>
          </w:p>
        </w:tc>
      </w:tr>
      <w:tr w:rsidR="005E0FF0" w:rsidRPr="005E0FF0" w:rsidTr="00F10363">
        <w:trPr>
          <w:gridAfter w:val="1"/>
          <w:wAfter w:w="17" w:type="dxa"/>
        </w:trPr>
        <w:tc>
          <w:tcPr>
            <w:tcW w:w="15433" w:type="dxa"/>
            <w:gridSpan w:val="15"/>
          </w:tcPr>
          <w:p w:rsidR="005E0FF0" w:rsidRPr="005E0FF0" w:rsidRDefault="005E0FF0" w:rsidP="005E0FF0">
            <w:pPr>
              <w:jc w:val="center"/>
              <w:rPr>
                <w:b/>
                <w:bCs/>
                <w:lang w:val="uk-UA" w:eastAsia="en-US"/>
              </w:rPr>
            </w:pPr>
            <w:r w:rsidRPr="005E0FF0">
              <w:rPr>
                <w:b/>
                <w:bCs/>
                <w:lang w:val="uk-UA" w:eastAsia="en-US"/>
              </w:rPr>
              <w:t>Спеціальний фонд</w:t>
            </w:r>
          </w:p>
        </w:tc>
      </w:tr>
      <w:tr w:rsidR="005E0FF0" w:rsidRPr="005E0FF0" w:rsidTr="00F10363">
        <w:tc>
          <w:tcPr>
            <w:tcW w:w="307" w:type="dxa"/>
          </w:tcPr>
          <w:p w:rsidR="005E0FF0" w:rsidRPr="005E0FF0" w:rsidRDefault="005E0FF0" w:rsidP="005E0FF0">
            <w:pPr>
              <w:jc w:val="center"/>
              <w:rPr>
                <w:sz w:val="20"/>
                <w:szCs w:val="20"/>
                <w:lang w:val="uk-UA" w:eastAsia="en-US"/>
              </w:rPr>
            </w:pPr>
            <w:r w:rsidRPr="005E0FF0">
              <w:rPr>
                <w:sz w:val="20"/>
                <w:szCs w:val="20"/>
                <w:lang w:val="uk-UA" w:eastAsia="en-US"/>
              </w:rPr>
              <w:t>1</w:t>
            </w:r>
          </w:p>
        </w:tc>
        <w:tc>
          <w:tcPr>
            <w:tcW w:w="1205" w:type="dxa"/>
          </w:tcPr>
          <w:p w:rsidR="005E0FF0" w:rsidRPr="005E0FF0" w:rsidRDefault="005E0FF0" w:rsidP="005E0FF0">
            <w:pPr>
              <w:rPr>
                <w:sz w:val="20"/>
                <w:szCs w:val="20"/>
                <w:lang w:val="uk-UA" w:eastAsia="en-US"/>
              </w:rPr>
            </w:pPr>
            <w:r w:rsidRPr="005E0FF0">
              <w:rPr>
                <w:sz w:val="20"/>
                <w:szCs w:val="20"/>
                <w:lang w:val="uk-UA" w:eastAsia="en-US"/>
              </w:rPr>
              <w:t>№07-20/5 від 10.07.2020р.</w:t>
            </w:r>
          </w:p>
        </w:tc>
        <w:tc>
          <w:tcPr>
            <w:tcW w:w="873" w:type="dxa"/>
          </w:tcPr>
          <w:p w:rsidR="005E0FF0" w:rsidRPr="005E0FF0" w:rsidRDefault="005E0FF0" w:rsidP="005E0FF0">
            <w:pPr>
              <w:jc w:val="center"/>
              <w:rPr>
                <w:sz w:val="20"/>
                <w:szCs w:val="20"/>
                <w:lang w:val="uk-UA" w:eastAsia="en-US"/>
              </w:rPr>
            </w:pPr>
            <w:r w:rsidRPr="005E0FF0">
              <w:rPr>
                <w:sz w:val="20"/>
                <w:szCs w:val="20"/>
                <w:lang w:val="uk-UA" w:eastAsia="en-US"/>
              </w:rPr>
              <w:t>49 895,00</w:t>
            </w:r>
          </w:p>
        </w:tc>
        <w:tc>
          <w:tcPr>
            <w:tcW w:w="1350" w:type="dxa"/>
          </w:tcPr>
          <w:p w:rsidR="005E0FF0" w:rsidRPr="005E0FF0" w:rsidRDefault="005E0FF0" w:rsidP="005E0FF0">
            <w:pPr>
              <w:jc w:val="center"/>
              <w:rPr>
                <w:sz w:val="20"/>
                <w:szCs w:val="20"/>
                <w:lang w:val="uk-UA" w:eastAsia="en-US"/>
              </w:rPr>
            </w:pPr>
            <w:r w:rsidRPr="005E0FF0">
              <w:rPr>
                <w:sz w:val="20"/>
                <w:szCs w:val="20"/>
                <w:lang w:val="uk-UA" w:eastAsia="en-US"/>
              </w:rPr>
              <w:t>№1 від 14.07.2020р.</w:t>
            </w:r>
          </w:p>
        </w:tc>
        <w:tc>
          <w:tcPr>
            <w:tcW w:w="2082" w:type="dxa"/>
          </w:tcPr>
          <w:p w:rsidR="005E0FF0" w:rsidRPr="005E0FF0" w:rsidRDefault="005E0FF0" w:rsidP="005E0FF0">
            <w:pPr>
              <w:jc w:val="center"/>
              <w:rPr>
                <w:sz w:val="20"/>
                <w:szCs w:val="20"/>
                <w:lang w:val="uk-UA" w:eastAsia="en-US"/>
              </w:rPr>
            </w:pPr>
            <w:r w:rsidRPr="005E0FF0">
              <w:rPr>
                <w:sz w:val="20"/>
                <w:szCs w:val="20"/>
                <w:lang w:val="uk-UA" w:eastAsia="en-US"/>
              </w:rPr>
              <w:t>Прес гідравлічний ПДО-1Ц</w:t>
            </w:r>
          </w:p>
        </w:tc>
        <w:tc>
          <w:tcPr>
            <w:tcW w:w="709" w:type="dxa"/>
          </w:tcPr>
          <w:p w:rsidR="005E0FF0" w:rsidRPr="005E0FF0" w:rsidRDefault="005E0FF0" w:rsidP="005E0FF0">
            <w:pPr>
              <w:jc w:val="center"/>
              <w:rPr>
                <w:sz w:val="20"/>
                <w:szCs w:val="20"/>
                <w:lang w:val="uk-UA" w:eastAsia="en-US"/>
              </w:rPr>
            </w:pPr>
            <w:r w:rsidRPr="005E0FF0">
              <w:rPr>
                <w:sz w:val="20"/>
                <w:szCs w:val="20"/>
                <w:lang w:val="uk-UA" w:eastAsia="en-US"/>
              </w:rPr>
              <w:t>шт</w:t>
            </w:r>
          </w:p>
        </w:tc>
        <w:tc>
          <w:tcPr>
            <w:tcW w:w="514" w:type="dxa"/>
          </w:tcPr>
          <w:p w:rsidR="005E0FF0" w:rsidRPr="005E0FF0" w:rsidRDefault="005E0FF0" w:rsidP="005E0FF0">
            <w:pPr>
              <w:jc w:val="center"/>
              <w:rPr>
                <w:sz w:val="20"/>
                <w:szCs w:val="20"/>
                <w:lang w:val="uk-UA" w:eastAsia="en-US"/>
              </w:rPr>
            </w:pPr>
            <w:r w:rsidRPr="005E0FF0">
              <w:rPr>
                <w:sz w:val="20"/>
                <w:szCs w:val="20"/>
                <w:lang w:val="uk-UA" w:eastAsia="en-US"/>
              </w:rPr>
              <w:t>1</w:t>
            </w:r>
          </w:p>
        </w:tc>
        <w:tc>
          <w:tcPr>
            <w:tcW w:w="879" w:type="dxa"/>
          </w:tcPr>
          <w:p w:rsidR="005E0FF0" w:rsidRPr="005E0FF0" w:rsidRDefault="005E0FF0" w:rsidP="005E0FF0">
            <w:pPr>
              <w:jc w:val="center"/>
              <w:rPr>
                <w:sz w:val="20"/>
                <w:szCs w:val="20"/>
                <w:lang w:val="uk-UA" w:eastAsia="en-US"/>
              </w:rPr>
            </w:pPr>
            <w:r w:rsidRPr="005E0FF0">
              <w:rPr>
                <w:sz w:val="20"/>
                <w:szCs w:val="20"/>
                <w:lang w:val="uk-UA" w:eastAsia="en-US"/>
              </w:rPr>
              <w:t>49 895,00</w:t>
            </w:r>
          </w:p>
        </w:tc>
        <w:tc>
          <w:tcPr>
            <w:tcW w:w="991" w:type="dxa"/>
            <w:gridSpan w:val="2"/>
          </w:tcPr>
          <w:p w:rsidR="005E0FF0" w:rsidRPr="005E0FF0" w:rsidRDefault="005E0FF0" w:rsidP="005E0FF0">
            <w:pPr>
              <w:jc w:val="center"/>
              <w:rPr>
                <w:sz w:val="20"/>
                <w:szCs w:val="20"/>
                <w:lang w:val="uk-UA" w:eastAsia="en-US"/>
              </w:rPr>
            </w:pPr>
            <w:r w:rsidRPr="005E0FF0">
              <w:rPr>
                <w:sz w:val="20"/>
                <w:szCs w:val="20"/>
                <w:lang w:val="uk-UA" w:eastAsia="en-US"/>
              </w:rPr>
              <w:t>49 895,00</w:t>
            </w:r>
          </w:p>
        </w:tc>
        <w:tc>
          <w:tcPr>
            <w:tcW w:w="1207" w:type="dxa"/>
          </w:tcPr>
          <w:p w:rsidR="005E0FF0" w:rsidRPr="005E0FF0" w:rsidRDefault="005E0FF0" w:rsidP="005E0FF0">
            <w:pPr>
              <w:jc w:val="center"/>
              <w:rPr>
                <w:sz w:val="20"/>
                <w:szCs w:val="20"/>
                <w:lang w:val="uk-UA" w:eastAsia="en-US"/>
              </w:rPr>
            </w:pPr>
            <w:r w:rsidRPr="005E0FF0">
              <w:rPr>
                <w:sz w:val="20"/>
                <w:szCs w:val="20"/>
                <w:lang w:val="uk-UA" w:eastAsia="en-US"/>
              </w:rPr>
              <w:t>№289 від 15.07.2020р.</w:t>
            </w:r>
          </w:p>
        </w:tc>
        <w:tc>
          <w:tcPr>
            <w:tcW w:w="1043" w:type="dxa"/>
          </w:tcPr>
          <w:p w:rsidR="005E0FF0" w:rsidRPr="005E0FF0" w:rsidRDefault="005E0FF0" w:rsidP="005E0FF0">
            <w:pPr>
              <w:jc w:val="center"/>
              <w:rPr>
                <w:sz w:val="20"/>
                <w:szCs w:val="20"/>
                <w:lang w:val="uk-UA" w:eastAsia="en-US"/>
              </w:rPr>
            </w:pPr>
            <w:r w:rsidRPr="005E0FF0">
              <w:rPr>
                <w:sz w:val="20"/>
                <w:szCs w:val="20"/>
                <w:lang w:val="uk-UA" w:eastAsia="en-US"/>
              </w:rPr>
              <w:t>49 895,00</w:t>
            </w:r>
          </w:p>
        </w:tc>
        <w:tc>
          <w:tcPr>
            <w:tcW w:w="1766" w:type="dxa"/>
          </w:tcPr>
          <w:p w:rsidR="005E0FF0" w:rsidRPr="005E0FF0" w:rsidRDefault="005E0FF0" w:rsidP="005E0FF0">
            <w:pPr>
              <w:jc w:val="center"/>
              <w:rPr>
                <w:sz w:val="20"/>
                <w:szCs w:val="20"/>
                <w:lang w:val="uk-UA" w:eastAsia="en-US"/>
              </w:rPr>
            </w:pPr>
            <w:r w:rsidRPr="005E0FF0">
              <w:rPr>
                <w:sz w:val="20"/>
                <w:szCs w:val="20"/>
                <w:lang w:val="uk-UA" w:eastAsia="en-US"/>
              </w:rPr>
              <w:t>ФОП Василишин Іван Анатолійович</w:t>
            </w:r>
          </w:p>
        </w:tc>
        <w:tc>
          <w:tcPr>
            <w:tcW w:w="1262" w:type="dxa"/>
          </w:tcPr>
          <w:p w:rsidR="005E0FF0" w:rsidRPr="005E0FF0" w:rsidRDefault="005E0FF0" w:rsidP="005E0FF0">
            <w:pPr>
              <w:jc w:val="center"/>
              <w:rPr>
                <w:sz w:val="20"/>
                <w:szCs w:val="20"/>
                <w:lang w:val="uk-UA" w:eastAsia="en-US"/>
              </w:rPr>
            </w:pPr>
            <w:r w:rsidRPr="005E0FF0">
              <w:rPr>
                <w:sz w:val="20"/>
                <w:szCs w:val="20"/>
                <w:lang w:val="uk-UA" w:eastAsia="en-US"/>
              </w:rPr>
              <w:t>0216014</w:t>
            </w:r>
          </w:p>
        </w:tc>
        <w:tc>
          <w:tcPr>
            <w:tcW w:w="1262" w:type="dxa"/>
            <w:gridSpan w:val="2"/>
          </w:tcPr>
          <w:p w:rsidR="005E0FF0" w:rsidRPr="005E0FF0" w:rsidRDefault="005E0FF0" w:rsidP="005E0FF0">
            <w:pPr>
              <w:jc w:val="center"/>
              <w:rPr>
                <w:sz w:val="20"/>
                <w:szCs w:val="20"/>
                <w:lang w:val="uk-UA" w:eastAsia="en-US"/>
              </w:rPr>
            </w:pPr>
            <w:r w:rsidRPr="005E0FF0">
              <w:rPr>
                <w:sz w:val="20"/>
                <w:szCs w:val="20"/>
                <w:lang w:val="uk-UA" w:eastAsia="en-US"/>
              </w:rPr>
              <w:t>3210</w:t>
            </w:r>
          </w:p>
        </w:tc>
      </w:tr>
      <w:tr w:rsidR="005E0FF0" w:rsidRPr="005E0FF0" w:rsidTr="00F10363">
        <w:tc>
          <w:tcPr>
            <w:tcW w:w="307" w:type="dxa"/>
          </w:tcPr>
          <w:p w:rsidR="005E0FF0" w:rsidRPr="005E0FF0" w:rsidRDefault="005E0FF0" w:rsidP="005E0FF0">
            <w:pPr>
              <w:jc w:val="center"/>
              <w:rPr>
                <w:sz w:val="20"/>
                <w:szCs w:val="20"/>
                <w:lang w:val="uk-UA" w:eastAsia="en-US"/>
              </w:rPr>
            </w:pPr>
            <w:r w:rsidRPr="005E0FF0">
              <w:rPr>
                <w:sz w:val="20"/>
                <w:szCs w:val="20"/>
                <w:lang w:val="uk-UA" w:eastAsia="en-US"/>
              </w:rPr>
              <w:t>2</w:t>
            </w:r>
          </w:p>
        </w:tc>
        <w:tc>
          <w:tcPr>
            <w:tcW w:w="1205" w:type="dxa"/>
          </w:tcPr>
          <w:p w:rsidR="005E0FF0" w:rsidRPr="005E0FF0" w:rsidRDefault="005E0FF0" w:rsidP="005E0FF0">
            <w:pPr>
              <w:rPr>
                <w:sz w:val="20"/>
                <w:szCs w:val="20"/>
                <w:lang w:val="uk-UA" w:eastAsia="en-US"/>
              </w:rPr>
            </w:pPr>
            <w:r w:rsidRPr="005E0FF0">
              <w:rPr>
                <w:sz w:val="20"/>
                <w:szCs w:val="20"/>
                <w:lang w:val="uk-UA" w:eastAsia="en-US"/>
              </w:rPr>
              <w:t>№07-20/14 від 29.07.2020р.</w:t>
            </w:r>
          </w:p>
        </w:tc>
        <w:tc>
          <w:tcPr>
            <w:tcW w:w="873" w:type="dxa"/>
          </w:tcPr>
          <w:p w:rsidR="005E0FF0" w:rsidRPr="005E0FF0" w:rsidRDefault="005E0FF0" w:rsidP="005E0FF0">
            <w:pPr>
              <w:jc w:val="center"/>
              <w:rPr>
                <w:sz w:val="20"/>
                <w:szCs w:val="20"/>
                <w:lang w:val="uk-UA" w:eastAsia="en-US"/>
              </w:rPr>
            </w:pPr>
            <w:r w:rsidRPr="005E0FF0">
              <w:rPr>
                <w:sz w:val="20"/>
                <w:szCs w:val="20"/>
                <w:lang w:val="uk-UA" w:eastAsia="en-US"/>
              </w:rPr>
              <w:t>86 040,00</w:t>
            </w:r>
          </w:p>
        </w:tc>
        <w:tc>
          <w:tcPr>
            <w:tcW w:w="1350" w:type="dxa"/>
          </w:tcPr>
          <w:p w:rsidR="005E0FF0" w:rsidRPr="005E0FF0" w:rsidRDefault="005E0FF0" w:rsidP="005E0FF0">
            <w:pPr>
              <w:jc w:val="center"/>
              <w:rPr>
                <w:sz w:val="20"/>
                <w:szCs w:val="20"/>
                <w:lang w:val="uk-UA" w:eastAsia="en-US"/>
              </w:rPr>
            </w:pPr>
            <w:r w:rsidRPr="005E0FF0">
              <w:rPr>
                <w:sz w:val="20"/>
                <w:szCs w:val="20"/>
                <w:lang w:val="uk-UA" w:eastAsia="en-US"/>
              </w:rPr>
              <w:t>№147 від 04.08.2020р.</w:t>
            </w:r>
          </w:p>
        </w:tc>
        <w:tc>
          <w:tcPr>
            <w:tcW w:w="2082" w:type="dxa"/>
          </w:tcPr>
          <w:p w:rsidR="005E0FF0" w:rsidRPr="005E0FF0" w:rsidRDefault="005E0FF0" w:rsidP="005E0FF0">
            <w:pPr>
              <w:jc w:val="center"/>
              <w:rPr>
                <w:sz w:val="20"/>
                <w:szCs w:val="20"/>
                <w:lang w:val="uk-UA" w:eastAsia="en-US"/>
              </w:rPr>
            </w:pPr>
            <w:r w:rsidRPr="005E0FF0">
              <w:rPr>
                <w:sz w:val="20"/>
                <w:szCs w:val="20"/>
                <w:lang w:val="uk-UA" w:eastAsia="en-US"/>
              </w:rPr>
              <w:t>Контейнер для роздільного збирання ТПВ(сітка 1.1м3)</w:t>
            </w:r>
          </w:p>
        </w:tc>
        <w:tc>
          <w:tcPr>
            <w:tcW w:w="709" w:type="dxa"/>
          </w:tcPr>
          <w:p w:rsidR="005E0FF0" w:rsidRPr="005E0FF0" w:rsidRDefault="005E0FF0" w:rsidP="005E0FF0">
            <w:pPr>
              <w:jc w:val="center"/>
              <w:rPr>
                <w:sz w:val="20"/>
                <w:szCs w:val="20"/>
                <w:lang w:val="uk-UA" w:eastAsia="en-US"/>
              </w:rPr>
            </w:pPr>
            <w:r w:rsidRPr="005E0FF0">
              <w:rPr>
                <w:sz w:val="20"/>
                <w:szCs w:val="20"/>
                <w:lang w:val="uk-UA" w:eastAsia="en-US"/>
              </w:rPr>
              <w:t>шт</w:t>
            </w:r>
          </w:p>
        </w:tc>
        <w:tc>
          <w:tcPr>
            <w:tcW w:w="514" w:type="dxa"/>
          </w:tcPr>
          <w:p w:rsidR="005E0FF0" w:rsidRPr="005E0FF0" w:rsidRDefault="005E0FF0" w:rsidP="005E0FF0">
            <w:pPr>
              <w:jc w:val="center"/>
              <w:rPr>
                <w:sz w:val="20"/>
                <w:szCs w:val="20"/>
                <w:lang w:val="uk-UA" w:eastAsia="en-US"/>
              </w:rPr>
            </w:pPr>
            <w:r w:rsidRPr="005E0FF0">
              <w:rPr>
                <w:sz w:val="20"/>
                <w:szCs w:val="20"/>
                <w:lang w:val="uk-UA" w:eastAsia="en-US"/>
              </w:rPr>
              <w:t>3</w:t>
            </w:r>
          </w:p>
        </w:tc>
        <w:tc>
          <w:tcPr>
            <w:tcW w:w="879" w:type="dxa"/>
          </w:tcPr>
          <w:p w:rsidR="005E0FF0" w:rsidRPr="005E0FF0" w:rsidRDefault="005E0FF0" w:rsidP="005E0FF0">
            <w:pPr>
              <w:jc w:val="center"/>
              <w:rPr>
                <w:sz w:val="20"/>
                <w:szCs w:val="20"/>
                <w:lang w:val="uk-UA" w:eastAsia="en-US"/>
              </w:rPr>
            </w:pPr>
            <w:r w:rsidRPr="005E0FF0">
              <w:rPr>
                <w:sz w:val="20"/>
                <w:szCs w:val="20"/>
                <w:lang w:val="uk-UA" w:eastAsia="en-US"/>
              </w:rPr>
              <w:t>7 833,34</w:t>
            </w:r>
          </w:p>
        </w:tc>
        <w:tc>
          <w:tcPr>
            <w:tcW w:w="991" w:type="dxa"/>
            <w:gridSpan w:val="2"/>
          </w:tcPr>
          <w:p w:rsidR="005E0FF0" w:rsidRPr="005E0FF0" w:rsidRDefault="005E0FF0" w:rsidP="005E0FF0">
            <w:pPr>
              <w:jc w:val="center"/>
              <w:rPr>
                <w:sz w:val="20"/>
                <w:szCs w:val="20"/>
                <w:lang w:val="uk-UA" w:eastAsia="en-US"/>
              </w:rPr>
            </w:pPr>
            <w:r w:rsidRPr="005E0FF0">
              <w:rPr>
                <w:sz w:val="20"/>
                <w:szCs w:val="20"/>
                <w:lang w:val="uk-UA" w:eastAsia="en-US"/>
              </w:rPr>
              <w:t>23 500,02</w:t>
            </w:r>
          </w:p>
          <w:p w:rsidR="005E0FF0" w:rsidRPr="005E0FF0" w:rsidRDefault="005E0FF0" w:rsidP="005E0FF0">
            <w:pPr>
              <w:jc w:val="center"/>
              <w:rPr>
                <w:sz w:val="20"/>
                <w:szCs w:val="20"/>
                <w:lang w:val="uk-UA" w:eastAsia="en-US"/>
              </w:rPr>
            </w:pPr>
          </w:p>
        </w:tc>
        <w:tc>
          <w:tcPr>
            <w:tcW w:w="1207" w:type="dxa"/>
          </w:tcPr>
          <w:p w:rsidR="005E0FF0" w:rsidRPr="005E0FF0" w:rsidRDefault="005E0FF0" w:rsidP="005E0FF0">
            <w:pPr>
              <w:jc w:val="center"/>
              <w:rPr>
                <w:sz w:val="20"/>
                <w:szCs w:val="20"/>
                <w:lang w:val="uk-UA" w:eastAsia="en-US"/>
              </w:rPr>
            </w:pPr>
            <w:r w:rsidRPr="005E0FF0">
              <w:rPr>
                <w:sz w:val="20"/>
                <w:szCs w:val="20"/>
                <w:lang w:val="uk-UA" w:eastAsia="en-US"/>
              </w:rPr>
              <w:t xml:space="preserve">№333 від 07.08.2020р. </w:t>
            </w:r>
          </w:p>
        </w:tc>
        <w:tc>
          <w:tcPr>
            <w:tcW w:w="1043" w:type="dxa"/>
          </w:tcPr>
          <w:p w:rsidR="005E0FF0" w:rsidRPr="005E0FF0" w:rsidRDefault="005E0FF0" w:rsidP="005E0FF0">
            <w:pPr>
              <w:jc w:val="center"/>
              <w:rPr>
                <w:sz w:val="20"/>
                <w:szCs w:val="20"/>
                <w:lang w:val="uk-UA" w:eastAsia="en-US"/>
              </w:rPr>
            </w:pPr>
            <w:r w:rsidRPr="005E0FF0">
              <w:rPr>
                <w:sz w:val="20"/>
                <w:szCs w:val="20"/>
                <w:lang w:val="uk-UA" w:eastAsia="en-US"/>
              </w:rPr>
              <w:t>86 040,00</w:t>
            </w:r>
          </w:p>
        </w:tc>
        <w:tc>
          <w:tcPr>
            <w:tcW w:w="1766" w:type="dxa"/>
          </w:tcPr>
          <w:p w:rsidR="005E0FF0" w:rsidRPr="005E0FF0" w:rsidRDefault="005E0FF0" w:rsidP="005E0FF0">
            <w:pPr>
              <w:jc w:val="center"/>
              <w:rPr>
                <w:sz w:val="20"/>
                <w:szCs w:val="20"/>
                <w:lang w:val="uk-UA" w:eastAsia="en-US"/>
              </w:rPr>
            </w:pPr>
            <w:r w:rsidRPr="005E0FF0">
              <w:rPr>
                <w:sz w:val="20"/>
                <w:szCs w:val="20"/>
                <w:lang w:val="uk-UA" w:eastAsia="en-US"/>
              </w:rPr>
              <w:t>ТзОВ «Ренток Груп»</w:t>
            </w:r>
          </w:p>
        </w:tc>
        <w:tc>
          <w:tcPr>
            <w:tcW w:w="1262" w:type="dxa"/>
          </w:tcPr>
          <w:p w:rsidR="005E0FF0" w:rsidRPr="005E0FF0" w:rsidRDefault="005E0FF0" w:rsidP="005E0FF0">
            <w:pPr>
              <w:jc w:val="center"/>
              <w:rPr>
                <w:sz w:val="20"/>
                <w:szCs w:val="20"/>
                <w:lang w:val="uk-UA" w:eastAsia="en-US"/>
              </w:rPr>
            </w:pPr>
            <w:r w:rsidRPr="005E0FF0">
              <w:rPr>
                <w:sz w:val="20"/>
                <w:szCs w:val="20"/>
                <w:lang w:val="uk-UA" w:eastAsia="en-US"/>
              </w:rPr>
              <w:t>0216014</w:t>
            </w:r>
          </w:p>
        </w:tc>
        <w:tc>
          <w:tcPr>
            <w:tcW w:w="1262" w:type="dxa"/>
            <w:gridSpan w:val="2"/>
          </w:tcPr>
          <w:p w:rsidR="005E0FF0" w:rsidRPr="005E0FF0" w:rsidRDefault="005E0FF0" w:rsidP="005E0FF0">
            <w:pPr>
              <w:jc w:val="center"/>
              <w:rPr>
                <w:sz w:val="20"/>
                <w:szCs w:val="20"/>
                <w:lang w:val="uk-UA" w:eastAsia="en-US"/>
              </w:rPr>
            </w:pPr>
            <w:r w:rsidRPr="005E0FF0">
              <w:rPr>
                <w:sz w:val="20"/>
                <w:szCs w:val="20"/>
                <w:lang w:val="uk-UA" w:eastAsia="en-US"/>
              </w:rPr>
              <w:t>3210</w:t>
            </w:r>
          </w:p>
        </w:tc>
      </w:tr>
      <w:tr w:rsidR="005E0FF0" w:rsidRPr="005E0FF0" w:rsidTr="00F10363">
        <w:tc>
          <w:tcPr>
            <w:tcW w:w="307" w:type="dxa"/>
          </w:tcPr>
          <w:p w:rsidR="005E0FF0" w:rsidRPr="005E0FF0" w:rsidRDefault="005E0FF0" w:rsidP="005E0FF0">
            <w:pPr>
              <w:jc w:val="center"/>
              <w:rPr>
                <w:sz w:val="20"/>
                <w:szCs w:val="20"/>
                <w:lang w:val="uk-UA" w:eastAsia="en-US"/>
              </w:rPr>
            </w:pPr>
            <w:r w:rsidRPr="005E0FF0">
              <w:rPr>
                <w:sz w:val="20"/>
                <w:szCs w:val="20"/>
                <w:lang w:val="uk-UA" w:eastAsia="en-US"/>
              </w:rPr>
              <w:t>3</w:t>
            </w:r>
          </w:p>
        </w:tc>
        <w:tc>
          <w:tcPr>
            <w:tcW w:w="1205" w:type="dxa"/>
          </w:tcPr>
          <w:p w:rsidR="005E0FF0" w:rsidRPr="005E0FF0" w:rsidRDefault="005E0FF0" w:rsidP="005E0FF0">
            <w:pPr>
              <w:rPr>
                <w:sz w:val="20"/>
                <w:szCs w:val="20"/>
                <w:lang w:val="uk-UA" w:eastAsia="en-US"/>
              </w:rPr>
            </w:pPr>
            <w:r w:rsidRPr="005E0FF0">
              <w:rPr>
                <w:sz w:val="20"/>
                <w:szCs w:val="20"/>
                <w:lang w:val="uk-UA" w:eastAsia="en-US"/>
              </w:rPr>
              <w:t>№07-20/14 від 29.07.2020р.</w:t>
            </w:r>
          </w:p>
        </w:tc>
        <w:tc>
          <w:tcPr>
            <w:tcW w:w="873" w:type="dxa"/>
          </w:tcPr>
          <w:p w:rsidR="005E0FF0" w:rsidRPr="005E0FF0" w:rsidRDefault="005E0FF0" w:rsidP="005E0FF0">
            <w:pPr>
              <w:jc w:val="center"/>
              <w:rPr>
                <w:sz w:val="20"/>
                <w:szCs w:val="20"/>
                <w:lang w:val="uk-UA" w:eastAsia="en-US"/>
              </w:rPr>
            </w:pPr>
            <w:r w:rsidRPr="005E0FF0">
              <w:rPr>
                <w:sz w:val="20"/>
                <w:szCs w:val="20"/>
                <w:lang w:val="uk-UA" w:eastAsia="en-US"/>
              </w:rPr>
              <w:t>86 040,00</w:t>
            </w:r>
          </w:p>
        </w:tc>
        <w:tc>
          <w:tcPr>
            <w:tcW w:w="1350" w:type="dxa"/>
          </w:tcPr>
          <w:p w:rsidR="005E0FF0" w:rsidRPr="005E0FF0" w:rsidRDefault="005E0FF0" w:rsidP="005E0FF0">
            <w:pPr>
              <w:jc w:val="center"/>
              <w:rPr>
                <w:sz w:val="20"/>
                <w:szCs w:val="20"/>
                <w:lang w:val="uk-UA" w:eastAsia="en-US"/>
              </w:rPr>
            </w:pPr>
            <w:r w:rsidRPr="005E0FF0">
              <w:rPr>
                <w:sz w:val="20"/>
                <w:szCs w:val="20"/>
                <w:lang w:val="uk-UA" w:eastAsia="en-US"/>
              </w:rPr>
              <w:t>№147 від 04.08.2020р.</w:t>
            </w:r>
          </w:p>
        </w:tc>
        <w:tc>
          <w:tcPr>
            <w:tcW w:w="2082" w:type="dxa"/>
          </w:tcPr>
          <w:p w:rsidR="005E0FF0" w:rsidRPr="005E0FF0" w:rsidRDefault="005E0FF0" w:rsidP="005E0FF0">
            <w:pPr>
              <w:jc w:val="center"/>
              <w:rPr>
                <w:sz w:val="20"/>
                <w:szCs w:val="20"/>
                <w:lang w:val="uk-UA" w:eastAsia="en-US"/>
              </w:rPr>
            </w:pPr>
            <w:r w:rsidRPr="005E0FF0">
              <w:rPr>
                <w:sz w:val="20"/>
                <w:szCs w:val="20"/>
                <w:lang w:val="uk-UA" w:eastAsia="en-US"/>
              </w:rPr>
              <w:t>Контейнер для роздільного збирання ТПВ, 1.1м3 з плоскою пластиковою кришкою)</w:t>
            </w:r>
          </w:p>
        </w:tc>
        <w:tc>
          <w:tcPr>
            <w:tcW w:w="709" w:type="dxa"/>
          </w:tcPr>
          <w:p w:rsidR="005E0FF0" w:rsidRPr="005E0FF0" w:rsidRDefault="005E0FF0" w:rsidP="005E0FF0">
            <w:pPr>
              <w:jc w:val="center"/>
              <w:rPr>
                <w:sz w:val="20"/>
                <w:szCs w:val="20"/>
                <w:lang w:val="uk-UA" w:eastAsia="en-US"/>
              </w:rPr>
            </w:pPr>
            <w:r w:rsidRPr="005E0FF0">
              <w:rPr>
                <w:sz w:val="20"/>
                <w:szCs w:val="20"/>
                <w:lang w:val="uk-UA" w:eastAsia="en-US"/>
              </w:rPr>
              <w:t>шт</w:t>
            </w:r>
          </w:p>
        </w:tc>
        <w:tc>
          <w:tcPr>
            <w:tcW w:w="514" w:type="dxa"/>
          </w:tcPr>
          <w:p w:rsidR="005E0FF0" w:rsidRPr="005E0FF0" w:rsidRDefault="005E0FF0" w:rsidP="005E0FF0">
            <w:pPr>
              <w:jc w:val="center"/>
              <w:rPr>
                <w:sz w:val="20"/>
                <w:szCs w:val="20"/>
                <w:lang w:val="uk-UA" w:eastAsia="en-US"/>
              </w:rPr>
            </w:pPr>
            <w:r w:rsidRPr="005E0FF0">
              <w:rPr>
                <w:sz w:val="20"/>
                <w:szCs w:val="20"/>
                <w:lang w:val="uk-UA" w:eastAsia="en-US"/>
              </w:rPr>
              <w:t>6</w:t>
            </w:r>
          </w:p>
        </w:tc>
        <w:tc>
          <w:tcPr>
            <w:tcW w:w="879" w:type="dxa"/>
          </w:tcPr>
          <w:p w:rsidR="005E0FF0" w:rsidRPr="005E0FF0" w:rsidRDefault="005E0FF0" w:rsidP="005E0FF0">
            <w:pPr>
              <w:jc w:val="center"/>
              <w:rPr>
                <w:sz w:val="20"/>
                <w:szCs w:val="20"/>
                <w:lang w:val="uk-UA" w:eastAsia="en-US"/>
              </w:rPr>
            </w:pPr>
            <w:r w:rsidRPr="005E0FF0">
              <w:rPr>
                <w:sz w:val="20"/>
                <w:szCs w:val="20"/>
                <w:lang w:val="uk-UA" w:eastAsia="en-US"/>
              </w:rPr>
              <w:t>10 423,33</w:t>
            </w:r>
          </w:p>
        </w:tc>
        <w:tc>
          <w:tcPr>
            <w:tcW w:w="991" w:type="dxa"/>
            <w:gridSpan w:val="2"/>
          </w:tcPr>
          <w:p w:rsidR="005E0FF0" w:rsidRPr="005E0FF0" w:rsidRDefault="005E0FF0" w:rsidP="005E0FF0">
            <w:pPr>
              <w:jc w:val="center"/>
              <w:rPr>
                <w:sz w:val="20"/>
                <w:szCs w:val="20"/>
                <w:lang w:val="uk-UA" w:eastAsia="en-US"/>
              </w:rPr>
            </w:pPr>
            <w:r w:rsidRPr="005E0FF0">
              <w:rPr>
                <w:sz w:val="20"/>
                <w:szCs w:val="20"/>
                <w:lang w:val="uk-UA" w:eastAsia="en-US"/>
              </w:rPr>
              <w:t>62 539,98</w:t>
            </w:r>
          </w:p>
        </w:tc>
        <w:tc>
          <w:tcPr>
            <w:tcW w:w="1207" w:type="dxa"/>
          </w:tcPr>
          <w:p w:rsidR="005E0FF0" w:rsidRPr="005E0FF0" w:rsidRDefault="005E0FF0" w:rsidP="005E0FF0">
            <w:pPr>
              <w:jc w:val="center"/>
              <w:rPr>
                <w:sz w:val="20"/>
                <w:szCs w:val="20"/>
                <w:lang w:val="uk-UA" w:eastAsia="en-US"/>
              </w:rPr>
            </w:pPr>
            <w:r w:rsidRPr="005E0FF0">
              <w:rPr>
                <w:sz w:val="20"/>
                <w:szCs w:val="20"/>
                <w:lang w:val="uk-UA" w:eastAsia="en-US"/>
              </w:rPr>
              <w:t>№333 від 07.08.2020р</w:t>
            </w:r>
          </w:p>
        </w:tc>
        <w:tc>
          <w:tcPr>
            <w:tcW w:w="1043" w:type="dxa"/>
          </w:tcPr>
          <w:p w:rsidR="005E0FF0" w:rsidRPr="005E0FF0" w:rsidRDefault="005E0FF0" w:rsidP="005E0FF0">
            <w:pPr>
              <w:jc w:val="center"/>
              <w:rPr>
                <w:sz w:val="20"/>
                <w:szCs w:val="20"/>
                <w:lang w:val="uk-UA" w:eastAsia="en-US"/>
              </w:rPr>
            </w:pPr>
            <w:r w:rsidRPr="005E0FF0">
              <w:rPr>
                <w:sz w:val="20"/>
                <w:szCs w:val="20"/>
                <w:lang w:val="uk-UA" w:eastAsia="en-US"/>
              </w:rPr>
              <w:t>86 040,00</w:t>
            </w:r>
          </w:p>
        </w:tc>
        <w:tc>
          <w:tcPr>
            <w:tcW w:w="1766" w:type="dxa"/>
          </w:tcPr>
          <w:p w:rsidR="005E0FF0" w:rsidRPr="005E0FF0" w:rsidRDefault="005E0FF0" w:rsidP="005E0FF0">
            <w:pPr>
              <w:jc w:val="center"/>
              <w:rPr>
                <w:sz w:val="20"/>
                <w:szCs w:val="20"/>
                <w:lang w:val="uk-UA" w:eastAsia="en-US"/>
              </w:rPr>
            </w:pPr>
            <w:r w:rsidRPr="005E0FF0">
              <w:rPr>
                <w:sz w:val="20"/>
                <w:szCs w:val="20"/>
                <w:lang w:val="uk-UA" w:eastAsia="en-US"/>
              </w:rPr>
              <w:t>ТзОВ «Ренток Груп»</w:t>
            </w:r>
          </w:p>
        </w:tc>
        <w:tc>
          <w:tcPr>
            <w:tcW w:w="1262" w:type="dxa"/>
          </w:tcPr>
          <w:p w:rsidR="005E0FF0" w:rsidRPr="005E0FF0" w:rsidRDefault="005E0FF0" w:rsidP="005E0FF0">
            <w:pPr>
              <w:jc w:val="center"/>
              <w:rPr>
                <w:sz w:val="20"/>
                <w:szCs w:val="20"/>
                <w:lang w:val="uk-UA" w:eastAsia="en-US"/>
              </w:rPr>
            </w:pPr>
            <w:r w:rsidRPr="005E0FF0">
              <w:rPr>
                <w:sz w:val="20"/>
                <w:szCs w:val="20"/>
                <w:lang w:val="uk-UA" w:eastAsia="en-US"/>
              </w:rPr>
              <w:t>0216014</w:t>
            </w:r>
          </w:p>
        </w:tc>
        <w:tc>
          <w:tcPr>
            <w:tcW w:w="1262" w:type="dxa"/>
            <w:gridSpan w:val="2"/>
          </w:tcPr>
          <w:p w:rsidR="005E0FF0" w:rsidRPr="005E0FF0" w:rsidRDefault="005E0FF0" w:rsidP="005E0FF0">
            <w:pPr>
              <w:jc w:val="center"/>
              <w:rPr>
                <w:sz w:val="20"/>
                <w:szCs w:val="20"/>
                <w:lang w:val="uk-UA" w:eastAsia="en-US"/>
              </w:rPr>
            </w:pPr>
            <w:r w:rsidRPr="005E0FF0">
              <w:rPr>
                <w:sz w:val="20"/>
                <w:szCs w:val="20"/>
                <w:lang w:val="uk-UA" w:eastAsia="en-US"/>
              </w:rPr>
              <w:t>3210</w:t>
            </w:r>
          </w:p>
        </w:tc>
      </w:tr>
      <w:tr w:rsidR="005E0FF0" w:rsidRPr="005E0FF0" w:rsidTr="00F10363">
        <w:tc>
          <w:tcPr>
            <w:tcW w:w="307" w:type="dxa"/>
          </w:tcPr>
          <w:p w:rsidR="005E0FF0" w:rsidRPr="005E0FF0" w:rsidRDefault="005E0FF0" w:rsidP="005E0FF0">
            <w:pPr>
              <w:jc w:val="center"/>
              <w:rPr>
                <w:sz w:val="20"/>
                <w:szCs w:val="20"/>
                <w:lang w:val="uk-UA" w:eastAsia="en-US"/>
              </w:rPr>
            </w:pPr>
            <w:r w:rsidRPr="005E0FF0">
              <w:rPr>
                <w:sz w:val="20"/>
                <w:szCs w:val="20"/>
                <w:lang w:val="uk-UA" w:eastAsia="en-US"/>
              </w:rPr>
              <w:t>4</w:t>
            </w:r>
          </w:p>
        </w:tc>
        <w:tc>
          <w:tcPr>
            <w:tcW w:w="1205" w:type="dxa"/>
          </w:tcPr>
          <w:p w:rsidR="005E0FF0" w:rsidRPr="005E0FF0" w:rsidRDefault="005E0FF0" w:rsidP="005E0FF0">
            <w:pPr>
              <w:rPr>
                <w:sz w:val="20"/>
                <w:szCs w:val="20"/>
                <w:lang w:val="uk-UA" w:eastAsia="en-US"/>
              </w:rPr>
            </w:pPr>
            <w:r w:rsidRPr="005E0FF0">
              <w:rPr>
                <w:sz w:val="20"/>
                <w:szCs w:val="20"/>
                <w:lang w:val="uk-UA" w:eastAsia="en-US"/>
              </w:rPr>
              <w:t>№12-20/13 від 21.12.2020р.</w:t>
            </w:r>
          </w:p>
        </w:tc>
        <w:tc>
          <w:tcPr>
            <w:tcW w:w="873" w:type="dxa"/>
          </w:tcPr>
          <w:p w:rsidR="005E0FF0" w:rsidRPr="005E0FF0" w:rsidRDefault="005E0FF0" w:rsidP="005E0FF0">
            <w:pPr>
              <w:jc w:val="center"/>
              <w:rPr>
                <w:sz w:val="20"/>
                <w:szCs w:val="20"/>
                <w:lang w:val="uk-UA" w:eastAsia="en-US"/>
              </w:rPr>
            </w:pPr>
            <w:r w:rsidRPr="005E0FF0">
              <w:rPr>
                <w:sz w:val="20"/>
                <w:szCs w:val="20"/>
                <w:lang w:val="uk-UA" w:eastAsia="en-US"/>
              </w:rPr>
              <w:t>12 565,00</w:t>
            </w:r>
          </w:p>
        </w:tc>
        <w:tc>
          <w:tcPr>
            <w:tcW w:w="1350" w:type="dxa"/>
          </w:tcPr>
          <w:p w:rsidR="005E0FF0" w:rsidRPr="005E0FF0" w:rsidRDefault="005E0FF0" w:rsidP="005E0FF0">
            <w:pPr>
              <w:jc w:val="center"/>
              <w:rPr>
                <w:sz w:val="20"/>
                <w:szCs w:val="20"/>
                <w:lang w:val="uk-UA" w:eastAsia="en-US"/>
              </w:rPr>
            </w:pPr>
            <w:r w:rsidRPr="005E0FF0">
              <w:rPr>
                <w:sz w:val="20"/>
                <w:szCs w:val="20"/>
                <w:lang w:val="uk-UA" w:eastAsia="en-US"/>
              </w:rPr>
              <w:t>№14817 від 22.12.2020р.</w:t>
            </w:r>
          </w:p>
        </w:tc>
        <w:tc>
          <w:tcPr>
            <w:tcW w:w="2082" w:type="dxa"/>
          </w:tcPr>
          <w:p w:rsidR="005E0FF0" w:rsidRPr="005E0FF0" w:rsidRDefault="005E0FF0" w:rsidP="005E0FF0">
            <w:pPr>
              <w:jc w:val="center"/>
              <w:rPr>
                <w:sz w:val="20"/>
                <w:szCs w:val="20"/>
                <w:lang w:val="uk-UA" w:eastAsia="en-US"/>
              </w:rPr>
            </w:pPr>
            <w:r w:rsidRPr="005E0FF0">
              <w:rPr>
                <w:sz w:val="20"/>
                <w:szCs w:val="20"/>
                <w:lang w:val="uk-UA" w:eastAsia="en-US"/>
              </w:rPr>
              <w:t>Контейнер</w:t>
            </w:r>
          </w:p>
        </w:tc>
        <w:tc>
          <w:tcPr>
            <w:tcW w:w="709" w:type="dxa"/>
          </w:tcPr>
          <w:p w:rsidR="005E0FF0" w:rsidRPr="005E0FF0" w:rsidRDefault="005E0FF0" w:rsidP="005E0FF0">
            <w:pPr>
              <w:jc w:val="center"/>
              <w:rPr>
                <w:sz w:val="20"/>
                <w:szCs w:val="20"/>
                <w:lang w:val="uk-UA" w:eastAsia="en-US"/>
              </w:rPr>
            </w:pPr>
            <w:r w:rsidRPr="005E0FF0">
              <w:rPr>
                <w:sz w:val="20"/>
                <w:szCs w:val="20"/>
                <w:lang w:val="uk-UA" w:eastAsia="en-US"/>
              </w:rPr>
              <w:t>шт</w:t>
            </w:r>
          </w:p>
        </w:tc>
        <w:tc>
          <w:tcPr>
            <w:tcW w:w="514" w:type="dxa"/>
          </w:tcPr>
          <w:p w:rsidR="005E0FF0" w:rsidRPr="005E0FF0" w:rsidRDefault="005E0FF0" w:rsidP="005E0FF0">
            <w:pPr>
              <w:jc w:val="center"/>
              <w:rPr>
                <w:sz w:val="20"/>
                <w:szCs w:val="20"/>
                <w:lang w:val="uk-UA" w:eastAsia="en-US"/>
              </w:rPr>
            </w:pPr>
            <w:r w:rsidRPr="005E0FF0">
              <w:rPr>
                <w:sz w:val="20"/>
                <w:szCs w:val="20"/>
                <w:lang w:val="uk-UA" w:eastAsia="en-US"/>
              </w:rPr>
              <w:t>2</w:t>
            </w:r>
          </w:p>
        </w:tc>
        <w:tc>
          <w:tcPr>
            <w:tcW w:w="879" w:type="dxa"/>
          </w:tcPr>
          <w:p w:rsidR="005E0FF0" w:rsidRPr="005E0FF0" w:rsidRDefault="005E0FF0" w:rsidP="005E0FF0">
            <w:pPr>
              <w:jc w:val="center"/>
              <w:rPr>
                <w:sz w:val="20"/>
                <w:szCs w:val="20"/>
                <w:lang w:val="uk-UA" w:eastAsia="en-US"/>
              </w:rPr>
            </w:pPr>
            <w:r w:rsidRPr="005E0FF0">
              <w:rPr>
                <w:sz w:val="20"/>
                <w:szCs w:val="20"/>
                <w:lang w:val="uk-UA" w:eastAsia="en-US"/>
              </w:rPr>
              <w:t>12 565,00</w:t>
            </w:r>
          </w:p>
        </w:tc>
        <w:tc>
          <w:tcPr>
            <w:tcW w:w="991" w:type="dxa"/>
            <w:gridSpan w:val="2"/>
          </w:tcPr>
          <w:p w:rsidR="005E0FF0" w:rsidRPr="005E0FF0" w:rsidRDefault="005E0FF0" w:rsidP="005E0FF0">
            <w:pPr>
              <w:jc w:val="center"/>
              <w:rPr>
                <w:sz w:val="20"/>
                <w:szCs w:val="20"/>
                <w:lang w:val="uk-UA" w:eastAsia="en-US"/>
              </w:rPr>
            </w:pPr>
            <w:r w:rsidRPr="005E0FF0">
              <w:rPr>
                <w:sz w:val="20"/>
                <w:szCs w:val="20"/>
                <w:lang w:val="uk-UA" w:eastAsia="en-US"/>
              </w:rPr>
              <w:t>12 565,00</w:t>
            </w:r>
          </w:p>
        </w:tc>
        <w:tc>
          <w:tcPr>
            <w:tcW w:w="1207" w:type="dxa"/>
          </w:tcPr>
          <w:p w:rsidR="005E0FF0" w:rsidRPr="005E0FF0" w:rsidRDefault="005E0FF0" w:rsidP="005E0FF0">
            <w:pPr>
              <w:jc w:val="center"/>
              <w:rPr>
                <w:sz w:val="20"/>
                <w:szCs w:val="20"/>
                <w:lang w:val="uk-UA" w:eastAsia="en-US"/>
              </w:rPr>
            </w:pPr>
            <w:r w:rsidRPr="005E0FF0">
              <w:rPr>
                <w:sz w:val="20"/>
                <w:szCs w:val="20"/>
                <w:lang w:val="uk-UA" w:eastAsia="en-US"/>
              </w:rPr>
              <w:t>№334 від 22.12.2020р.</w:t>
            </w:r>
          </w:p>
        </w:tc>
        <w:tc>
          <w:tcPr>
            <w:tcW w:w="1043" w:type="dxa"/>
          </w:tcPr>
          <w:p w:rsidR="005E0FF0" w:rsidRPr="005E0FF0" w:rsidRDefault="005E0FF0" w:rsidP="005E0FF0">
            <w:pPr>
              <w:jc w:val="center"/>
              <w:rPr>
                <w:sz w:val="20"/>
                <w:szCs w:val="20"/>
                <w:lang w:val="uk-UA" w:eastAsia="en-US"/>
              </w:rPr>
            </w:pPr>
            <w:r w:rsidRPr="005E0FF0">
              <w:rPr>
                <w:sz w:val="20"/>
                <w:szCs w:val="20"/>
                <w:lang w:val="uk-UA" w:eastAsia="en-US"/>
              </w:rPr>
              <w:t>12 565,00</w:t>
            </w:r>
          </w:p>
        </w:tc>
        <w:tc>
          <w:tcPr>
            <w:tcW w:w="1766" w:type="dxa"/>
          </w:tcPr>
          <w:p w:rsidR="005E0FF0" w:rsidRPr="005E0FF0" w:rsidRDefault="005E0FF0" w:rsidP="005E0FF0">
            <w:pPr>
              <w:jc w:val="center"/>
              <w:rPr>
                <w:sz w:val="20"/>
                <w:szCs w:val="20"/>
                <w:lang w:val="uk-UA" w:eastAsia="en-US"/>
              </w:rPr>
            </w:pPr>
            <w:r w:rsidRPr="005E0FF0">
              <w:rPr>
                <w:sz w:val="20"/>
                <w:szCs w:val="20"/>
                <w:lang w:val="uk-UA" w:eastAsia="en-US"/>
              </w:rPr>
              <w:t>ФОП Басюк Юлія Володимирівна</w:t>
            </w:r>
          </w:p>
        </w:tc>
        <w:tc>
          <w:tcPr>
            <w:tcW w:w="1262" w:type="dxa"/>
          </w:tcPr>
          <w:p w:rsidR="005E0FF0" w:rsidRPr="005E0FF0" w:rsidRDefault="005E0FF0" w:rsidP="005E0FF0">
            <w:pPr>
              <w:jc w:val="center"/>
              <w:rPr>
                <w:sz w:val="20"/>
                <w:szCs w:val="20"/>
                <w:lang w:val="uk-UA" w:eastAsia="en-US"/>
              </w:rPr>
            </w:pPr>
            <w:r w:rsidRPr="005E0FF0">
              <w:rPr>
                <w:sz w:val="20"/>
                <w:szCs w:val="20"/>
                <w:lang w:val="uk-UA" w:eastAsia="en-US"/>
              </w:rPr>
              <w:t>0216014</w:t>
            </w:r>
          </w:p>
        </w:tc>
        <w:tc>
          <w:tcPr>
            <w:tcW w:w="1262" w:type="dxa"/>
            <w:gridSpan w:val="2"/>
          </w:tcPr>
          <w:p w:rsidR="005E0FF0" w:rsidRPr="005E0FF0" w:rsidRDefault="005E0FF0" w:rsidP="005E0FF0">
            <w:pPr>
              <w:jc w:val="center"/>
              <w:rPr>
                <w:sz w:val="20"/>
                <w:szCs w:val="20"/>
                <w:lang w:val="uk-UA" w:eastAsia="en-US"/>
              </w:rPr>
            </w:pPr>
            <w:r w:rsidRPr="005E0FF0">
              <w:rPr>
                <w:sz w:val="20"/>
                <w:szCs w:val="20"/>
                <w:lang w:val="uk-UA" w:eastAsia="en-US"/>
              </w:rPr>
              <w:t>3210</w:t>
            </w:r>
          </w:p>
        </w:tc>
      </w:tr>
      <w:tr w:rsidR="005E0FF0" w:rsidRPr="005E0FF0" w:rsidTr="00F10363">
        <w:tc>
          <w:tcPr>
            <w:tcW w:w="3735" w:type="dxa"/>
            <w:gridSpan w:val="4"/>
          </w:tcPr>
          <w:p w:rsidR="005E0FF0" w:rsidRPr="005E0FF0" w:rsidRDefault="005E0FF0" w:rsidP="005E0FF0">
            <w:pPr>
              <w:jc w:val="center"/>
              <w:rPr>
                <w:b/>
                <w:bCs/>
                <w:sz w:val="20"/>
                <w:szCs w:val="20"/>
                <w:lang w:val="uk-UA" w:eastAsia="en-US"/>
              </w:rPr>
            </w:pPr>
            <w:r w:rsidRPr="005E0FF0">
              <w:rPr>
                <w:b/>
                <w:bCs/>
                <w:sz w:val="20"/>
                <w:szCs w:val="20"/>
                <w:lang w:val="uk-UA" w:eastAsia="en-US"/>
              </w:rPr>
              <w:t>Разом по спеціальному фонду</w:t>
            </w:r>
          </w:p>
        </w:tc>
        <w:tc>
          <w:tcPr>
            <w:tcW w:w="2082" w:type="dxa"/>
          </w:tcPr>
          <w:p w:rsidR="005E0FF0" w:rsidRPr="005E0FF0" w:rsidRDefault="005E0FF0" w:rsidP="005E0FF0">
            <w:pPr>
              <w:jc w:val="center"/>
              <w:rPr>
                <w:sz w:val="20"/>
                <w:szCs w:val="20"/>
                <w:lang w:val="uk-UA" w:eastAsia="en-US"/>
              </w:rPr>
            </w:pPr>
          </w:p>
        </w:tc>
        <w:tc>
          <w:tcPr>
            <w:tcW w:w="709" w:type="dxa"/>
          </w:tcPr>
          <w:p w:rsidR="005E0FF0" w:rsidRPr="005E0FF0" w:rsidRDefault="005E0FF0" w:rsidP="005E0FF0">
            <w:pPr>
              <w:jc w:val="center"/>
              <w:rPr>
                <w:sz w:val="20"/>
                <w:szCs w:val="20"/>
                <w:lang w:val="uk-UA" w:eastAsia="en-US"/>
              </w:rPr>
            </w:pPr>
          </w:p>
        </w:tc>
        <w:tc>
          <w:tcPr>
            <w:tcW w:w="514" w:type="dxa"/>
          </w:tcPr>
          <w:p w:rsidR="005E0FF0" w:rsidRPr="005E0FF0" w:rsidRDefault="005E0FF0" w:rsidP="005E0FF0">
            <w:pPr>
              <w:jc w:val="center"/>
              <w:rPr>
                <w:sz w:val="20"/>
                <w:szCs w:val="20"/>
                <w:lang w:val="uk-UA" w:eastAsia="en-US"/>
              </w:rPr>
            </w:pPr>
            <w:r w:rsidRPr="005E0FF0">
              <w:rPr>
                <w:sz w:val="20"/>
                <w:szCs w:val="20"/>
                <w:lang w:val="uk-UA" w:eastAsia="en-US"/>
              </w:rPr>
              <w:t>12</w:t>
            </w:r>
          </w:p>
        </w:tc>
        <w:tc>
          <w:tcPr>
            <w:tcW w:w="879" w:type="dxa"/>
          </w:tcPr>
          <w:p w:rsidR="005E0FF0" w:rsidRPr="005E0FF0" w:rsidRDefault="005E0FF0" w:rsidP="005E0FF0">
            <w:pPr>
              <w:jc w:val="center"/>
              <w:rPr>
                <w:sz w:val="20"/>
                <w:szCs w:val="20"/>
                <w:lang w:val="uk-UA" w:eastAsia="en-US"/>
              </w:rPr>
            </w:pPr>
          </w:p>
        </w:tc>
        <w:tc>
          <w:tcPr>
            <w:tcW w:w="991" w:type="dxa"/>
            <w:gridSpan w:val="2"/>
          </w:tcPr>
          <w:p w:rsidR="005E0FF0" w:rsidRPr="005E0FF0" w:rsidRDefault="005E0FF0" w:rsidP="005E0FF0">
            <w:pPr>
              <w:jc w:val="center"/>
              <w:rPr>
                <w:sz w:val="20"/>
                <w:szCs w:val="20"/>
                <w:lang w:val="uk-UA" w:eastAsia="en-US"/>
              </w:rPr>
            </w:pPr>
            <w:r w:rsidRPr="005E0FF0">
              <w:rPr>
                <w:sz w:val="20"/>
                <w:szCs w:val="20"/>
                <w:lang w:val="uk-UA" w:eastAsia="en-US"/>
              </w:rPr>
              <w:t>148 500,00</w:t>
            </w:r>
          </w:p>
        </w:tc>
        <w:tc>
          <w:tcPr>
            <w:tcW w:w="1207" w:type="dxa"/>
          </w:tcPr>
          <w:p w:rsidR="005E0FF0" w:rsidRPr="005E0FF0" w:rsidRDefault="005E0FF0" w:rsidP="005E0FF0">
            <w:pPr>
              <w:jc w:val="center"/>
              <w:rPr>
                <w:sz w:val="20"/>
                <w:szCs w:val="20"/>
                <w:lang w:val="uk-UA" w:eastAsia="en-US"/>
              </w:rPr>
            </w:pPr>
          </w:p>
        </w:tc>
        <w:tc>
          <w:tcPr>
            <w:tcW w:w="1043" w:type="dxa"/>
          </w:tcPr>
          <w:p w:rsidR="005E0FF0" w:rsidRPr="005E0FF0" w:rsidRDefault="005E0FF0" w:rsidP="005E0FF0">
            <w:pPr>
              <w:jc w:val="center"/>
              <w:rPr>
                <w:sz w:val="20"/>
                <w:szCs w:val="20"/>
                <w:lang w:val="uk-UA" w:eastAsia="en-US"/>
              </w:rPr>
            </w:pPr>
          </w:p>
        </w:tc>
        <w:tc>
          <w:tcPr>
            <w:tcW w:w="1766" w:type="dxa"/>
          </w:tcPr>
          <w:p w:rsidR="005E0FF0" w:rsidRPr="005E0FF0" w:rsidRDefault="005E0FF0" w:rsidP="005E0FF0">
            <w:pPr>
              <w:jc w:val="center"/>
              <w:rPr>
                <w:sz w:val="20"/>
                <w:szCs w:val="20"/>
                <w:lang w:val="uk-UA" w:eastAsia="en-US"/>
              </w:rPr>
            </w:pPr>
          </w:p>
        </w:tc>
        <w:tc>
          <w:tcPr>
            <w:tcW w:w="1262" w:type="dxa"/>
          </w:tcPr>
          <w:p w:rsidR="005E0FF0" w:rsidRPr="005E0FF0" w:rsidRDefault="005E0FF0" w:rsidP="005E0FF0">
            <w:pPr>
              <w:jc w:val="center"/>
              <w:rPr>
                <w:sz w:val="20"/>
                <w:szCs w:val="20"/>
                <w:lang w:val="uk-UA" w:eastAsia="en-US"/>
              </w:rPr>
            </w:pPr>
          </w:p>
        </w:tc>
        <w:tc>
          <w:tcPr>
            <w:tcW w:w="1262" w:type="dxa"/>
            <w:gridSpan w:val="2"/>
          </w:tcPr>
          <w:p w:rsidR="005E0FF0" w:rsidRPr="005E0FF0" w:rsidRDefault="005E0FF0" w:rsidP="005E0FF0">
            <w:pPr>
              <w:jc w:val="center"/>
              <w:rPr>
                <w:sz w:val="20"/>
                <w:szCs w:val="20"/>
                <w:lang w:val="uk-UA" w:eastAsia="en-US"/>
              </w:rPr>
            </w:pPr>
          </w:p>
        </w:tc>
      </w:tr>
      <w:tr w:rsidR="005E0FF0" w:rsidRPr="005E0FF0" w:rsidTr="00F10363">
        <w:tc>
          <w:tcPr>
            <w:tcW w:w="3735" w:type="dxa"/>
            <w:gridSpan w:val="4"/>
          </w:tcPr>
          <w:p w:rsidR="005E0FF0" w:rsidRPr="005E0FF0" w:rsidRDefault="005E0FF0" w:rsidP="005E0FF0">
            <w:pPr>
              <w:jc w:val="center"/>
              <w:rPr>
                <w:b/>
                <w:bCs/>
                <w:sz w:val="20"/>
                <w:szCs w:val="20"/>
                <w:lang w:val="uk-UA" w:eastAsia="en-US"/>
              </w:rPr>
            </w:pPr>
            <w:r w:rsidRPr="005E0FF0">
              <w:rPr>
                <w:b/>
                <w:bCs/>
                <w:sz w:val="20"/>
                <w:szCs w:val="20"/>
                <w:lang w:val="uk-UA" w:eastAsia="en-US"/>
              </w:rPr>
              <w:t>Всього по бюджету</w:t>
            </w:r>
          </w:p>
        </w:tc>
        <w:tc>
          <w:tcPr>
            <w:tcW w:w="2082" w:type="dxa"/>
          </w:tcPr>
          <w:p w:rsidR="005E0FF0" w:rsidRPr="005E0FF0" w:rsidRDefault="005E0FF0" w:rsidP="005E0FF0">
            <w:pPr>
              <w:jc w:val="center"/>
              <w:rPr>
                <w:sz w:val="20"/>
                <w:szCs w:val="20"/>
                <w:lang w:val="uk-UA" w:eastAsia="en-US"/>
              </w:rPr>
            </w:pPr>
          </w:p>
        </w:tc>
        <w:tc>
          <w:tcPr>
            <w:tcW w:w="709" w:type="dxa"/>
          </w:tcPr>
          <w:p w:rsidR="005E0FF0" w:rsidRPr="005E0FF0" w:rsidRDefault="005E0FF0" w:rsidP="005E0FF0">
            <w:pPr>
              <w:jc w:val="center"/>
              <w:rPr>
                <w:sz w:val="20"/>
                <w:szCs w:val="20"/>
                <w:lang w:val="uk-UA" w:eastAsia="en-US"/>
              </w:rPr>
            </w:pPr>
          </w:p>
        </w:tc>
        <w:tc>
          <w:tcPr>
            <w:tcW w:w="514" w:type="dxa"/>
          </w:tcPr>
          <w:p w:rsidR="005E0FF0" w:rsidRPr="005E0FF0" w:rsidRDefault="005E0FF0" w:rsidP="005E0FF0">
            <w:pPr>
              <w:jc w:val="center"/>
              <w:rPr>
                <w:sz w:val="20"/>
                <w:szCs w:val="20"/>
                <w:lang w:val="uk-UA" w:eastAsia="en-US"/>
              </w:rPr>
            </w:pPr>
          </w:p>
        </w:tc>
        <w:tc>
          <w:tcPr>
            <w:tcW w:w="879" w:type="dxa"/>
          </w:tcPr>
          <w:p w:rsidR="005E0FF0" w:rsidRPr="005E0FF0" w:rsidRDefault="005E0FF0" w:rsidP="005E0FF0">
            <w:pPr>
              <w:jc w:val="center"/>
              <w:rPr>
                <w:sz w:val="20"/>
                <w:szCs w:val="20"/>
                <w:lang w:val="uk-UA" w:eastAsia="en-US"/>
              </w:rPr>
            </w:pPr>
          </w:p>
        </w:tc>
        <w:tc>
          <w:tcPr>
            <w:tcW w:w="991" w:type="dxa"/>
            <w:gridSpan w:val="2"/>
          </w:tcPr>
          <w:p w:rsidR="005E0FF0" w:rsidRPr="005E0FF0" w:rsidRDefault="005E0FF0" w:rsidP="005E0FF0">
            <w:pPr>
              <w:jc w:val="center"/>
              <w:rPr>
                <w:sz w:val="20"/>
                <w:szCs w:val="20"/>
                <w:lang w:val="uk-UA" w:eastAsia="en-US"/>
              </w:rPr>
            </w:pPr>
            <w:r w:rsidRPr="005E0FF0">
              <w:rPr>
                <w:sz w:val="20"/>
                <w:szCs w:val="20"/>
                <w:lang w:val="uk-UA" w:eastAsia="en-US"/>
              </w:rPr>
              <w:t>148 500,00</w:t>
            </w:r>
          </w:p>
        </w:tc>
        <w:tc>
          <w:tcPr>
            <w:tcW w:w="1207" w:type="dxa"/>
          </w:tcPr>
          <w:p w:rsidR="005E0FF0" w:rsidRPr="005E0FF0" w:rsidRDefault="005E0FF0" w:rsidP="005E0FF0">
            <w:pPr>
              <w:jc w:val="center"/>
              <w:rPr>
                <w:sz w:val="20"/>
                <w:szCs w:val="20"/>
                <w:lang w:val="uk-UA" w:eastAsia="en-US"/>
              </w:rPr>
            </w:pPr>
          </w:p>
        </w:tc>
        <w:tc>
          <w:tcPr>
            <w:tcW w:w="1043" w:type="dxa"/>
          </w:tcPr>
          <w:p w:rsidR="005E0FF0" w:rsidRPr="005E0FF0" w:rsidRDefault="005E0FF0" w:rsidP="005E0FF0">
            <w:pPr>
              <w:jc w:val="center"/>
              <w:rPr>
                <w:sz w:val="20"/>
                <w:szCs w:val="20"/>
                <w:lang w:val="uk-UA" w:eastAsia="en-US"/>
              </w:rPr>
            </w:pPr>
          </w:p>
        </w:tc>
        <w:tc>
          <w:tcPr>
            <w:tcW w:w="1766" w:type="dxa"/>
          </w:tcPr>
          <w:p w:rsidR="005E0FF0" w:rsidRPr="005E0FF0" w:rsidRDefault="005E0FF0" w:rsidP="005E0FF0">
            <w:pPr>
              <w:jc w:val="center"/>
              <w:rPr>
                <w:sz w:val="20"/>
                <w:szCs w:val="20"/>
                <w:lang w:val="uk-UA" w:eastAsia="en-US"/>
              </w:rPr>
            </w:pPr>
          </w:p>
        </w:tc>
        <w:tc>
          <w:tcPr>
            <w:tcW w:w="1262" w:type="dxa"/>
          </w:tcPr>
          <w:p w:rsidR="005E0FF0" w:rsidRPr="005E0FF0" w:rsidRDefault="005E0FF0" w:rsidP="005E0FF0">
            <w:pPr>
              <w:jc w:val="center"/>
              <w:rPr>
                <w:sz w:val="20"/>
                <w:szCs w:val="20"/>
                <w:lang w:val="uk-UA" w:eastAsia="en-US"/>
              </w:rPr>
            </w:pPr>
          </w:p>
        </w:tc>
        <w:tc>
          <w:tcPr>
            <w:tcW w:w="1262" w:type="dxa"/>
            <w:gridSpan w:val="2"/>
          </w:tcPr>
          <w:p w:rsidR="005E0FF0" w:rsidRPr="005E0FF0" w:rsidRDefault="005E0FF0" w:rsidP="005E0FF0">
            <w:pPr>
              <w:jc w:val="center"/>
              <w:rPr>
                <w:sz w:val="20"/>
                <w:szCs w:val="20"/>
                <w:lang w:val="uk-UA" w:eastAsia="en-US"/>
              </w:rPr>
            </w:pPr>
          </w:p>
        </w:tc>
      </w:tr>
    </w:tbl>
    <w:p w:rsidR="005E0FF0" w:rsidRDefault="005E0FF0" w:rsidP="004629DD">
      <w:pPr>
        <w:spacing w:after="160" w:line="259" w:lineRule="auto"/>
        <w:jc w:val="right"/>
        <w:rPr>
          <w:sz w:val="28"/>
          <w:szCs w:val="28"/>
          <w:lang w:val="uk-UA" w:eastAsia="en-US"/>
        </w:rPr>
      </w:pPr>
    </w:p>
    <w:p w:rsidR="005E0FF0" w:rsidRDefault="005E0FF0" w:rsidP="004629DD">
      <w:pPr>
        <w:spacing w:after="160" w:line="259" w:lineRule="auto"/>
        <w:jc w:val="right"/>
        <w:rPr>
          <w:sz w:val="28"/>
          <w:szCs w:val="28"/>
          <w:lang w:val="uk-UA" w:eastAsia="en-US"/>
        </w:rPr>
      </w:pPr>
    </w:p>
    <w:p w:rsidR="005E0FF0" w:rsidRDefault="005E0FF0" w:rsidP="004629DD">
      <w:pPr>
        <w:spacing w:after="160" w:line="259" w:lineRule="auto"/>
        <w:jc w:val="right"/>
        <w:rPr>
          <w:sz w:val="28"/>
          <w:szCs w:val="28"/>
          <w:lang w:val="uk-UA" w:eastAsia="en-US"/>
        </w:rPr>
      </w:pPr>
    </w:p>
    <w:p w:rsidR="005E0FF0" w:rsidRDefault="005E0FF0" w:rsidP="004629DD">
      <w:pPr>
        <w:spacing w:after="160" w:line="259" w:lineRule="auto"/>
        <w:jc w:val="right"/>
        <w:rPr>
          <w:sz w:val="28"/>
          <w:szCs w:val="28"/>
          <w:lang w:val="uk-UA" w:eastAsia="en-US"/>
        </w:rPr>
      </w:pPr>
    </w:p>
    <w:p w:rsidR="00F10363" w:rsidRDefault="00F10363" w:rsidP="004629DD">
      <w:pPr>
        <w:spacing w:after="160" w:line="259" w:lineRule="auto"/>
        <w:jc w:val="right"/>
        <w:rPr>
          <w:sz w:val="28"/>
          <w:szCs w:val="28"/>
          <w:lang w:val="uk-UA" w:eastAsia="en-US"/>
        </w:rPr>
      </w:pPr>
    </w:p>
    <w:p w:rsidR="00E36CF6" w:rsidRPr="007932F8" w:rsidRDefault="00E36CF6" w:rsidP="00E36CF6">
      <w:pPr>
        <w:tabs>
          <w:tab w:val="left" w:pos="12896"/>
          <w:tab w:val="right" w:pos="15136"/>
        </w:tabs>
        <w:jc w:val="right"/>
        <w:rPr>
          <w:rFonts w:eastAsia="Times New Roman"/>
          <w:sz w:val="28"/>
          <w:szCs w:val="28"/>
          <w:lang w:val="en-GB" w:eastAsia="uk-UA"/>
        </w:rPr>
      </w:pPr>
      <w:r w:rsidRPr="00B85EC1">
        <w:rPr>
          <w:rFonts w:eastAsia="Times New Roman"/>
          <w:sz w:val="28"/>
          <w:szCs w:val="28"/>
          <w:lang w:val="uk-UA" w:eastAsia="uk-UA"/>
        </w:rPr>
        <w:t xml:space="preserve">Додаток </w:t>
      </w:r>
      <w:r w:rsidR="007932F8">
        <w:rPr>
          <w:rFonts w:eastAsia="Times New Roman"/>
          <w:sz w:val="28"/>
          <w:szCs w:val="28"/>
          <w:lang w:val="en-GB" w:eastAsia="uk-UA"/>
        </w:rPr>
        <w:t>8</w:t>
      </w:r>
    </w:p>
    <w:p w:rsidR="00E36CF6" w:rsidRDefault="00E36CF6" w:rsidP="00E36CF6">
      <w:pPr>
        <w:jc w:val="right"/>
        <w:rPr>
          <w:rFonts w:eastAsia="Times New Roman"/>
          <w:i/>
          <w:lang w:val="uk-UA" w:eastAsia="uk-UA"/>
        </w:rPr>
      </w:pPr>
      <w:r w:rsidRPr="00B85EC1">
        <w:rPr>
          <w:rFonts w:eastAsia="Times New Roman"/>
          <w:i/>
          <w:lang w:val="uk-UA" w:eastAsia="uk-UA"/>
        </w:rPr>
        <w:t>до інформації про проведену роботу відділу економіки за 2020 р.</w:t>
      </w:r>
    </w:p>
    <w:p w:rsidR="00E36CF6" w:rsidRDefault="00E36CF6" w:rsidP="00F10363">
      <w:pPr>
        <w:jc w:val="center"/>
        <w:rPr>
          <w:rFonts w:eastAsia="Times New Roman"/>
          <w:sz w:val="28"/>
          <w:szCs w:val="28"/>
          <w:lang w:val="uk-UA" w:eastAsia="uk-UA"/>
        </w:rPr>
      </w:pPr>
    </w:p>
    <w:p w:rsidR="002A08D8" w:rsidRPr="002A08D8" w:rsidRDefault="002A08D8" w:rsidP="002A08D8">
      <w:pPr>
        <w:jc w:val="center"/>
        <w:rPr>
          <w:b/>
          <w:bCs/>
          <w:sz w:val="28"/>
          <w:szCs w:val="28"/>
          <w:u w:val="single"/>
          <w:lang w:val="uk-UA" w:eastAsia="uk-UA"/>
        </w:rPr>
      </w:pPr>
      <w:r w:rsidRPr="002A08D8">
        <w:rPr>
          <w:b/>
          <w:bCs/>
          <w:sz w:val="28"/>
          <w:szCs w:val="28"/>
          <w:u w:val="single"/>
          <w:lang w:val="uk-UA" w:eastAsia="uk-UA"/>
        </w:rPr>
        <w:t>Перелік проєктів за 2020 рік</w:t>
      </w:r>
    </w:p>
    <w:tbl>
      <w:tblPr>
        <w:tblW w:w="14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2528"/>
        <w:gridCol w:w="2160"/>
        <w:gridCol w:w="1440"/>
        <w:gridCol w:w="1440"/>
        <w:gridCol w:w="1980"/>
        <w:gridCol w:w="4680"/>
      </w:tblGrid>
      <w:tr w:rsidR="002A08D8" w:rsidRPr="002A08D8" w:rsidTr="002A08D8">
        <w:trPr>
          <w:trHeight w:val="439"/>
        </w:trPr>
        <w:tc>
          <w:tcPr>
            <w:tcW w:w="640" w:type="dxa"/>
            <w:vMerge w:val="restart"/>
          </w:tcPr>
          <w:p w:rsidR="002A08D8" w:rsidRPr="002A08D8" w:rsidRDefault="002A08D8" w:rsidP="002A08D8">
            <w:pPr>
              <w:jc w:val="center"/>
              <w:rPr>
                <w:b/>
                <w:bCs/>
                <w:sz w:val="20"/>
                <w:szCs w:val="20"/>
                <w:lang w:val="uk-UA" w:eastAsia="uk-UA"/>
              </w:rPr>
            </w:pPr>
            <w:r w:rsidRPr="002A08D8">
              <w:rPr>
                <w:b/>
                <w:bCs/>
                <w:sz w:val="20"/>
                <w:szCs w:val="20"/>
                <w:lang w:val="uk-UA" w:eastAsia="uk-UA"/>
              </w:rPr>
              <w:t>№ п/п</w:t>
            </w:r>
          </w:p>
        </w:tc>
        <w:tc>
          <w:tcPr>
            <w:tcW w:w="2528" w:type="dxa"/>
            <w:vMerge w:val="restart"/>
          </w:tcPr>
          <w:p w:rsidR="002A08D8" w:rsidRPr="002A08D8" w:rsidRDefault="002A08D8" w:rsidP="002A08D8">
            <w:pPr>
              <w:jc w:val="center"/>
              <w:rPr>
                <w:b/>
                <w:bCs/>
                <w:sz w:val="20"/>
                <w:szCs w:val="20"/>
                <w:lang w:val="uk-UA" w:eastAsia="uk-UA"/>
              </w:rPr>
            </w:pPr>
            <w:r w:rsidRPr="002A08D8">
              <w:rPr>
                <w:b/>
                <w:bCs/>
                <w:sz w:val="20"/>
                <w:szCs w:val="20"/>
                <w:lang w:val="uk-UA" w:eastAsia="uk-UA"/>
              </w:rPr>
              <w:t>Назва проєкту</w:t>
            </w:r>
          </w:p>
        </w:tc>
        <w:tc>
          <w:tcPr>
            <w:tcW w:w="2160" w:type="dxa"/>
            <w:vMerge w:val="restart"/>
          </w:tcPr>
          <w:p w:rsidR="002A08D8" w:rsidRPr="002A08D8" w:rsidRDefault="002A08D8" w:rsidP="002A08D8">
            <w:pPr>
              <w:jc w:val="center"/>
              <w:rPr>
                <w:b/>
                <w:bCs/>
                <w:sz w:val="20"/>
                <w:szCs w:val="20"/>
                <w:lang w:val="uk-UA" w:eastAsia="uk-UA"/>
              </w:rPr>
            </w:pPr>
          </w:p>
        </w:tc>
        <w:tc>
          <w:tcPr>
            <w:tcW w:w="4860" w:type="dxa"/>
            <w:gridSpan w:val="3"/>
          </w:tcPr>
          <w:p w:rsidR="002A08D8" w:rsidRPr="002A08D8" w:rsidRDefault="002A08D8" w:rsidP="002A08D8">
            <w:pPr>
              <w:jc w:val="center"/>
              <w:rPr>
                <w:b/>
                <w:bCs/>
                <w:sz w:val="20"/>
                <w:szCs w:val="20"/>
                <w:lang w:val="uk-UA" w:eastAsia="uk-UA"/>
              </w:rPr>
            </w:pPr>
            <w:r w:rsidRPr="002A08D8">
              <w:rPr>
                <w:b/>
                <w:bCs/>
                <w:sz w:val="20"/>
                <w:szCs w:val="20"/>
                <w:lang w:val="uk-UA" w:eastAsia="uk-UA"/>
              </w:rPr>
              <w:t>Сума</w:t>
            </w:r>
          </w:p>
          <w:p w:rsidR="002A08D8" w:rsidRPr="002A08D8" w:rsidRDefault="002A08D8" w:rsidP="002A08D8">
            <w:pPr>
              <w:jc w:val="center"/>
              <w:rPr>
                <w:b/>
                <w:bCs/>
                <w:sz w:val="20"/>
                <w:szCs w:val="20"/>
                <w:lang w:val="uk-UA" w:eastAsia="uk-UA"/>
              </w:rPr>
            </w:pPr>
            <w:r w:rsidRPr="002A08D8">
              <w:rPr>
                <w:b/>
                <w:bCs/>
                <w:sz w:val="20"/>
                <w:szCs w:val="20"/>
                <w:lang w:val="uk-UA" w:eastAsia="uk-UA"/>
              </w:rPr>
              <w:t>(грн.)</w:t>
            </w:r>
          </w:p>
        </w:tc>
        <w:tc>
          <w:tcPr>
            <w:tcW w:w="4680" w:type="dxa"/>
            <w:vMerge w:val="restart"/>
          </w:tcPr>
          <w:p w:rsidR="002A08D8" w:rsidRPr="002A08D8" w:rsidRDefault="002A08D8" w:rsidP="002A08D8">
            <w:pPr>
              <w:jc w:val="center"/>
              <w:rPr>
                <w:b/>
                <w:bCs/>
                <w:sz w:val="20"/>
                <w:szCs w:val="20"/>
                <w:lang w:val="uk-UA" w:eastAsia="uk-UA"/>
              </w:rPr>
            </w:pPr>
            <w:r w:rsidRPr="002A08D8">
              <w:rPr>
                <w:b/>
                <w:bCs/>
                <w:sz w:val="20"/>
                <w:szCs w:val="20"/>
                <w:lang w:val="uk-UA" w:eastAsia="uk-UA"/>
              </w:rPr>
              <w:t>Стан реалізації</w:t>
            </w:r>
          </w:p>
        </w:tc>
      </w:tr>
      <w:tr w:rsidR="002A08D8" w:rsidRPr="002A08D8" w:rsidTr="002A08D8">
        <w:trPr>
          <w:trHeight w:val="212"/>
        </w:trPr>
        <w:tc>
          <w:tcPr>
            <w:tcW w:w="640" w:type="dxa"/>
            <w:vMerge/>
          </w:tcPr>
          <w:p w:rsidR="002A08D8" w:rsidRPr="002A08D8" w:rsidRDefault="002A08D8" w:rsidP="002A08D8">
            <w:pPr>
              <w:jc w:val="center"/>
              <w:rPr>
                <w:b/>
                <w:bCs/>
                <w:sz w:val="20"/>
                <w:szCs w:val="20"/>
                <w:lang w:val="uk-UA" w:eastAsia="uk-UA"/>
              </w:rPr>
            </w:pPr>
          </w:p>
        </w:tc>
        <w:tc>
          <w:tcPr>
            <w:tcW w:w="2528" w:type="dxa"/>
            <w:vMerge/>
          </w:tcPr>
          <w:p w:rsidR="002A08D8" w:rsidRPr="002A08D8" w:rsidRDefault="002A08D8" w:rsidP="002A08D8">
            <w:pPr>
              <w:jc w:val="center"/>
              <w:rPr>
                <w:b/>
                <w:bCs/>
                <w:sz w:val="20"/>
                <w:szCs w:val="20"/>
                <w:lang w:val="uk-UA" w:eastAsia="uk-UA"/>
              </w:rPr>
            </w:pPr>
          </w:p>
        </w:tc>
        <w:tc>
          <w:tcPr>
            <w:tcW w:w="2160" w:type="dxa"/>
            <w:vMerge/>
          </w:tcPr>
          <w:p w:rsidR="002A08D8" w:rsidRPr="002A08D8" w:rsidRDefault="002A08D8" w:rsidP="002A08D8">
            <w:pPr>
              <w:jc w:val="center"/>
              <w:rPr>
                <w:b/>
                <w:bCs/>
                <w:sz w:val="20"/>
                <w:szCs w:val="20"/>
                <w:lang w:val="uk-UA" w:eastAsia="uk-UA"/>
              </w:rPr>
            </w:pPr>
          </w:p>
        </w:tc>
        <w:tc>
          <w:tcPr>
            <w:tcW w:w="1440" w:type="dxa"/>
          </w:tcPr>
          <w:p w:rsidR="002A08D8" w:rsidRPr="002A08D8" w:rsidRDefault="002A08D8" w:rsidP="002A08D8">
            <w:pPr>
              <w:jc w:val="center"/>
              <w:rPr>
                <w:b/>
                <w:bCs/>
                <w:sz w:val="20"/>
                <w:szCs w:val="20"/>
                <w:lang w:val="uk-UA" w:eastAsia="uk-UA"/>
              </w:rPr>
            </w:pPr>
            <w:r w:rsidRPr="002A08D8">
              <w:rPr>
                <w:b/>
                <w:bCs/>
                <w:sz w:val="20"/>
                <w:szCs w:val="20"/>
                <w:lang w:val="uk-UA" w:eastAsia="uk-UA"/>
              </w:rPr>
              <w:t>Загальний бюджет</w:t>
            </w:r>
          </w:p>
        </w:tc>
        <w:tc>
          <w:tcPr>
            <w:tcW w:w="1440" w:type="dxa"/>
          </w:tcPr>
          <w:p w:rsidR="002A08D8" w:rsidRPr="002A08D8" w:rsidRDefault="002A08D8" w:rsidP="002A08D8">
            <w:pPr>
              <w:jc w:val="center"/>
              <w:rPr>
                <w:b/>
                <w:bCs/>
                <w:sz w:val="20"/>
                <w:szCs w:val="20"/>
                <w:lang w:val="uk-UA" w:eastAsia="uk-UA"/>
              </w:rPr>
            </w:pPr>
            <w:r w:rsidRPr="002A08D8">
              <w:rPr>
                <w:b/>
                <w:bCs/>
                <w:sz w:val="20"/>
                <w:szCs w:val="20"/>
                <w:lang w:val="uk-UA" w:eastAsia="uk-UA"/>
              </w:rPr>
              <w:t>Місцевий</w:t>
            </w:r>
          </w:p>
          <w:p w:rsidR="002A08D8" w:rsidRPr="002A08D8" w:rsidRDefault="002A08D8" w:rsidP="002A08D8">
            <w:pPr>
              <w:jc w:val="center"/>
              <w:rPr>
                <w:b/>
                <w:bCs/>
                <w:sz w:val="20"/>
                <w:szCs w:val="20"/>
                <w:lang w:val="uk-UA" w:eastAsia="uk-UA"/>
              </w:rPr>
            </w:pPr>
            <w:r w:rsidRPr="002A08D8">
              <w:rPr>
                <w:b/>
                <w:bCs/>
                <w:sz w:val="20"/>
                <w:szCs w:val="20"/>
                <w:lang w:val="uk-UA" w:eastAsia="uk-UA"/>
              </w:rPr>
              <w:t>бюджет</w:t>
            </w:r>
          </w:p>
        </w:tc>
        <w:tc>
          <w:tcPr>
            <w:tcW w:w="1980" w:type="dxa"/>
          </w:tcPr>
          <w:p w:rsidR="002A08D8" w:rsidRPr="002A08D8" w:rsidRDefault="002A08D8" w:rsidP="002A08D8">
            <w:pPr>
              <w:jc w:val="center"/>
              <w:rPr>
                <w:b/>
                <w:bCs/>
                <w:sz w:val="20"/>
                <w:szCs w:val="20"/>
                <w:lang w:val="uk-UA" w:eastAsia="uk-UA"/>
              </w:rPr>
            </w:pPr>
            <w:r w:rsidRPr="002A08D8">
              <w:rPr>
                <w:b/>
                <w:bCs/>
                <w:sz w:val="20"/>
                <w:szCs w:val="20"/>
                <w:lang w:val="uk-UA" w:eastAsia="uk-UA"/>
              </w:rPr>
              <w:t>Грант, субвенція</w:t>
            </w:r>
          </w:p>
        </w:tc>
        <w:tc>
          <w:tcPr>
            <w:tcW w:w="4680" w:type="dxa"/>
            <w:vMerge/>
          </w:tcPr>
          <w:p w:rsidR="002A08D8" w:rsidRPr="002A08D8" w:rsidRDefault="002A08D8" w:rsidP="002A08D8">
            <w:pPr>
              <w:jc w:val="center"/>
              <w:rPr>
                <w:b/>
                <w:bCs/>
                <w:sz w:val="20"/>
                <w:szCs w:val="20"/>
                <w:u w:val="single"/>
                <w:lang w:val="uk-UA" w:eastAsia="uk-UA"/>
              </w:rPr>
            </w:pPr>
          </w:p>
        </w:tc>
      </w:tr>
      <w:tr w:rsidR="002A08D8" w:rsidRPr="002A08D8" w:rsidTr="002A08D8">
        <w:trPr>
          <w:trHeight w:val="212"/>
        </w:trPr>
        <w:tc>
          <w:tcPr>
            <w:tcW w:w="640" w:type="dxa"/>
          </w:tcPr>
          <w:p w:rsidR="002A08D8" w:rsidRPr="002A08D8" w:rsidRDefault="002A08D8" w:rsidP="002A08D8">
            <w:pPr>
              <w:numPr>
                <w:ilvl w:val="0"/>
                <w:numId w:val="15"/>
              </w:numPr>
              <w:spacing w:after="200" w:line="276" w:lineRule="auto"/>
              <w:jc w:val="center"/>
              <w:rPr>
                <w:b/>
                <w:bCs/>
                <w:sz w:val="20"/>
                <w:szCs w:val="20"/>
                <w:lang w:val="uk-UA" w:eastAsia="uk-UA"/>
              </w:rPr>
            </w:pPr>
          </w:p>
        </w:tc>
        <w:tc>
          <w:tcPr>
            <w:tcW w:w="2528" w:type="dxa"/>
          </w:tcPr>
          <w:p w:rsidR="002A08D8" w:rsidRPr="002A08D8" w:rsidRDefault="002A08D8" w:rsidP="002A08D8">
            <w:pPr>
              <w:rPr>
                <w:sz w:val="20"/>
                <w:szCs w:val="20"/>
                <w:lang w:eastAsia="en-US"/>
              </w:rPr>
            </w:pPr>
            <w:r w:rsidRPr="002A08D8">
              <w:rPr>
                <w:sz w:val="20"/>
                <w:szCs w:val="20"/>
                <w:lang w:val="uk-UA" w:eastAsia="en-US"/>
              </w:rPr>
              <w:t>Впровадження енергоефективних заходів у бюджетних установах та модернізація системи вуличного освітлення м. Вараш (Кузнецовськ)</w:t>
            </w:r>
          </w:p>
        </w:tc>
        <w:tc>
          <w:tcPr>
            <w:tcW w:w="2160" w:type="dxa"/>
          </w:tcPr>
          <w:p w:rsidR="002A08D8" w:rsidRPr="002A08D8" w:rsidRDefault="002A08D8" w:rsidP="002A08D8">
            <w:pPr>
              <w:rPr>
                <w:color w:val="000000"/>
                <w:sz w:val="20"/>
                <w:szCs w:val="20"/>
                <w:lang w:val="uk-UA" w:eastAsia="en-US"/>
              </w:rPr>
            </w:pPr>
            <w:r w:rsidRPr="002A08D8">
              <w:rPr>
                <w:color w:val="000000"/>
                <w:sz w:val="20"/>
                <w:szCs w:val="20"/>
                <w:lang w:val="uk-UA" w:eastAsia="en-US"/>
              </w:rPr>
              <w:t xml:space="preserve">Інвестиційний проєкт </w:t>
            </w:r>
            <w:r w:rsidRPr="002A08D8">
              <w:rPr>
                <w:sz w:val="20"/>
                <w:szCs w:val="20"/>
                <w:lang w:val="uk-UA" w:eastAsia="en-US"/>
              </w:rPr>
              <w:t>за міжнародної технічної підтримки Північно-Екологічної Фінансової Корпорації (НЕФКО) та грантової програми Східноєвропейського партнерства з питань енергоефективності та екології Е5Р</w:t>
            </w:r>
          </w:p>
        </w:tc>
        <w:tc>
          <w:tcPr>
            <w:tcW w:w="1440" w:type="dxa"/>
          </w:tcPr>
          <w:p w:rsidR="002A08D8" w:rsidRPr="002A08D8" w:rsidRDefault="002A08D8" w:rsidP="002A08D8">
            <w:pPr>
              <w:jc w:val="center"/>
              <w:rPr>
                <w:sz w:val="20"/>
                <w:szCs w:val="20"/>
                <w:lang w:val="uk-UA" w:eastAsia="en-US"/>
              </w:rPr>
            </w:pPr>
            <w:r w:rsidRPr="002A08D8">
              <w:rPr>
                <w:sz w:val="20"/>
                <w:szCs w:val="20"/>
                <w:lang w:val="uk-UA" w:eastAsia="en-US"/>
              </w:rPr>
              <w:t>11 806 900</w:t>
            </w:r>
          </w:p>
        </w:tc>
        <w:tc>
          <w:tcPr>
            <w:tcW w:w="1440" w:type="dxa"/>
          </w:tcPr>
          <w:p w:rsidR="002A08D8" w:rsidRPr="002A08D8" w:rsidRDefault="002A08D8" w:rsidP="002A08D8">
            <w:pPr>
              <w:jc w:val="center"/>
              <w:rPr>
                <w:sz w:val="20"/>
                <w:szCs w:val="20"/>
                <w:lang w:val="uk-UA" w:eastAsia="en-US"/>
              </w:rPr>
            </w:pPr>
            <w:r w:rsidRPr="002A08D8">
              <w:rPr>
                <w:sz w:val="20"/>
                <w:szCs w:val="20"/>
                <w:lang w:val="uk-UA" w:eastAsia="en-US"/>
              </w:rPr>
              <w:t>2 078 600</w:t>
            </w:r>
          </w:p>
        </w:tc>
        <w:tc>
          <w:tcPr>
            <w:tcW w:w="1980" w:type="dxa"/>
          </w:tcPr>
          <w:p w:rsidR="002A08D8" w:rsidRPr="002A08D8" w:rsidRDefault="002A08D8" w:rsidP="002A08D8">
            <w:pPr>
              <w:jc w:val="center"/>
              <w:rPr>
                <w:sz w:val="20"/>
                <w:szCs w:val="20"/>
                <w:lang w:val="uk-UA" w:eastAsia="en-US"/>
              </w:rPr>
            </w:pPr>
            <w:r w:rsidRPr="002A08D8">
              <w:rPr>
                <w:sz w:val="20"/>
                <w:szCs w:val="20"/>
                <w:lang w:val="uk-UA" w:eastAsia="en-US"/>
              </w:rPr>
              <w:t xml:space="preserve">9 728 300 </w:t>
            </w:r>
          </w:p>
          <w:p w:rsidR="002A08D8" w:rsidRPr="002A08D8" w:rsidRDefault="002A08D8" w:rsidP="002A08D8">
            <w:pPr>
              <w:jc w:val="center"/>
              <w:rPr>
                <w:sz w:val="20"/>
                <w:szCs w:val="20"/>
                <w:lang w:val="uk-UA" w:eastAsia="en-US"/>
              </w:rPr>
            </w:pPr>
            <w:r w:rsidRPr="002A08D8">
              <w:rPr>
                <w:sz w:val="20"/>
                <w:szCs w:val="20"/>
                <w:lang w:val="uk-UA" w:eastAsia="en-US"/>
              </w:rPr>
              <w:t>(в т.ч.</w:t>
            </w:r>
          </w:p>
          <w:p w:rsidR="002A08D8" w:rsidRPr="002A08D8" w:rsidRDefault="002A08D8" w:rsidP="002A08D8">
            <w:pPr>
              <w:jc w:val="center"/>
              <w:rPr>
                <w:sz w:val="20"/>
                <w:szCs w:val="20"/>
                <w:lang w:val="uk-UA" w:eastAsia="en-US"/>
              </w:rPr>
            </w:pPr>
            <w:r w:rsidRPr="002A08D8">
              <w:rPr>
                <w:sz w:val="20"/>
                <w:szCs w:val="20"/>
                <w:lang w:val="uk-UA" w:eastAsia="en-US"/>
              </w:rPr>
              <w:t>3 796 700</w:t>
            </w:r>
          </w:p>
          <w:p w:rsidR="002A08D8" w:rsidRPr="002A08D8" w:rsidRDefault="002A08D8" w:rsidP="002A08D8">
            <w:pPr>
              <w:jc w:val="center"/>
              <w:rPr>
                <w:sz w:val="20"/>
                <w:szCs w:val="20"/>
                <w:lang w:val="uk-UA" w:eastAsia="en-US"/>
              </w:rPr>
            </w:pPr>
            <w:r w:rsidRPr="002A08D8">
              <w:rPr>
                <w:sz w:val="20"/>
                <w:szCs w:val="20"/>
                <w:lang w:val="uk-UA" w:eastAsia="en-US"/>
              </w:rPr>
              <w:t>Грантові кошти НЕФКО</w:t>
            </w:r>
          </w:p>
          <w:p w:rsidR="002A08D8" w:rsidRPr="002A08D8" w:rsidRDefault="002A08D8" w:rsidP="002A08D8">
            <w:pPr>
              <w:jc w:val="center"/>
              <w:rPr>
                <w:sz w:val="20"/>
                <w:szCs w:val="20"/>
                <w:lang w:val="uk-UA" w:eastAsia="en-US"/>
              </w:rPr>
            </w:pPr>
            <w:r w:rsidRPr="002A08D8">
              <w:rPr>
                <w:sz w:val="20"/>
                <w:szCs w:val="20"/>
                <w:lang w:val="uk-UA" w:eastAsia="en-US"/>
              </w:rPr>
              <w:t>5 931 600</w:t>
            </w:r>
          </w:p>
          <w:p w:rsidR="002A08D8" w:rsidRPr="002A08D8" w:rsidRDefault="002A08D8" w:rsidP="002A08D8">
            <w:pPr>
              <w:jc w:val="center"/>
              <w:rPr>
                <w:sz w:val="20"/>
                <w:szCs w:val="20"/>
                <w:lang w:val="uk-UA" w:eastAsia="en-US"/>
              </w:rPr>
            </w:pPr>
            <w:r w:rsidRPr="002A08D8">
              <w:rPr>
                <w:sz w:val="20"/>
                <w:szCs w:val="20"/>
                <w:lang w:val="uk-UA" w:eastAsia="en-US"/>
              </w:rPr>
              <w:t>Кредитні кошти НЕФКО)</w:t>
            </w:r>
          </w:p>
        </w:tc>
        <w:tc>
          <w:tcPr>
            <w:tcW w:w="4680" w:type="dxa"/>
          </w:tcPr>
          <w:p w:rsidR="002A08D8" w:rsidRPr="002A08D8" w:rsidRDefault="002A08D8" w:rsidP="002A08D8">
            <w:pPr>
              <w:jc w:val="both"/>
              <w:rPr>
                <w:sz w:val="20"/>
                <w:szCs w:val="20"/>
                <w:lang w:val="uk-UA" w:eastAsia="en-US"/>
              </w:rPr>
            </w:pPr>
            <w:r w:rsidRPr="002A08D8">
              <w:rPr>
                <w:sz w:val="20"/>
                <w:szCs w:val="20"/>
                <w:lang w:val="uk-UA" w:eastAsia="en-US"/>
              </w:rPr>
              <w:t xml:space="preserve">В 2019 році  відбулось завершення проєкту та реалізація заходу «Утилізація люмінесцентних  ламп, що містять ртуть». </w:t>
            </w:r>
          </w:p>
          <w:p w:rsidR="002A08D8" w:rsidRPr="002A08D8" w:rsidRDefault="002A08D8" w:rsidP="002A08D8">
            <w:pPr>
              <w:jc w:val="both"/>
              <w:rPr>
                <w:sz w:val="20"/>
                <w:szCs w:val="20"/>
                <w:lang w:val="uk-UA" w:eastAsia="en-US"/>
              </w:rPr>
            </w:pPr>
            <w:r w:rsidRPr="002A08D8">
              <w:rPr>
                <w:sz w:val="20"/>
                <w:szCs w:val="20"/>
                <w:lang w:val="uk-UA" w:eastAsia="en-US"/>
              </w:rPr>
              <w:t>Проєкт реалізований (2016-2019).</w:t>
            </w:r>
          </w:p>
          <w:p w:rsidR="002A08D8" w:rsidRPr="002A08D8" w:rsidRDefault="002A08D8" w:rsidP="002A08D8">
            <w:pPr>
              <w:jc w:val="both"/>
              <w:rPr>
                <w:sz w:val="20"/>
                <w:szCs w:val="20"/>
                <w:lang w:val="uk-UA" w:eastAsia="en-US"/>
              </w:rPr>
            </w:pPr>
            <w:r w:rsidRPr="002A08D8">
              <w:rPr>
                <w:sz w:val="20"/>
                <w:szCs w:val="20"/>
                <w:lang w:val="uk-UA" w:eastAsia="en-US"/>
              </w:rPr>
              <w:t>В результаті впровадження та моніторингу енергоефективних заходів в 2020 році, заплановано повернення невикористаних кредитних коштів в сумі 175,0 тис. грн.</w:t>
            </w:r>
          </w:p>
        </w:tc>
      </w:tr>
      <w:tr w:rsidR="002A08D8" w:rsidRPr="002A08D8" w:rsidTr="002A08D8">
        <w:trPr>
          <w:trHeight w:val="146"/>
        </w:trPr>
        <w:tc>
          <w:tcPr>
            <w:tcW w:w="640" w:type="dxa"/>
          </w:tcPr>
          <w:p w:rsidR="002A08D8" w:rsidRPr="002A08D8" w:rsidRDefault="002A08D8" w:rsidP="002A08D8">
            <w:pPr>
              <w:numPr>
                <w:ilvl w:val="0"/>
                <w:numId w:val="15"/>
              </w:numPr>
              <w:spacing w:after="200" w:line="276" w:lineRule="auto"/>
              <w:rPr>
                <w:sz w:val="20"/>
                <w:szCs w:val="20"/>
                <w:lang w:val="uk-UA" w:eastAsia="uk-UA"/>
              </w:rPr>
            </w:pPr>
            <w:r w:rsidRPr="002A08D8">
              <w:rPr>
                <w:sz w:val="20"/>
                <w:szCs w:val="20"/>
                <w:lang w:val="uk-UA" w:eastAsia="uk-UA"/>
              </w:rPr>
              <w:t>4</w:t>
            </w:r>
          </w:p>
        </w:tc>
        <w:tc>
          <w:tcPr>
            <w:tcW w:w="2528" w:type="dxa"/>
          </w:tcPr>
          <w:p w:rsidR="002A08D8" w:rsidRPr="002A08D8" w:rsidRDefault="002A08D8" w:rsidP="002A08D8">
            <w:pPr>
              <w:rPr>
                <w:sz w:val="20"/>
                <w:szCs w:val="20"/>
                <w:lang w:val="uk-UA" w:eastAsia="uk-UA"/>
              </w:rPr>
            </w:pPr>
            <w:r w:rsidRPr="002A08D8">
              <w:rPr>
                <w:sz w:val="20"/>
                <w:szCs w:val="20"/>
                <w:lang w:val="uk-UA" w:eastAsia="uk-UA"/>
              </w:rPr>
              <w:t>Влаштування віддаленого робочого місця адміністратора ЦНАП та місця самообслуговування</w:t>
            </w:r>
          </w:p>
          <w:p w:rsidR="002A08D8" w:rsidRPr="002A08D8" w:rsidRDefault="002A08D8" w:rsidP="002A08D8">
            <w:pPr>
              <w:rPr>
                <w:sz w:val="20"/>
                <w:szCs w:val="20"/>
                <w:lang w:val="uk-UA" w:eastAsia="uk-UA"/>
              </w:rPr>
            </w:pPr>
          </w:p>
        </w:tc>
        <w:tc>
          <w:tcPr>
            <w:tcW w:w="2160" w:type="dxa"/>
          </w:tcPr>
          <w:p w:rsidR="002A08D8" w:rsidRPr="002A08D8" w:rsidRDefault="002A08D8" w:rsidP="002A08D8">
            <w:pPr>
              <w:rPr>
                <w:sz w:val="20"/>
                <w:szCs w:val="20"/>
                <w:lang w:val="uk-UA" w:eastAsia="uk-UA"/>
              </w:rPr>
            </w:pPr>
            <w:r w:rsidRPr="002A08D8">
              <w:rPr>
                <w:sz w:val="20"/>
                <w:szCs w:val="20"/>
                <w:lang w:val="uk-UA" w:eastAsia="uk-UA"/>
              </w:rPr>
              <w:t>Програми «U-LEAD з Європою» в частині створення ЦНАП</w:t>
            </w:r>
          </w:p>
        </w:tc>
        <w:tc>
          <w:tcPr>
            <w:tcW w:w="1440" w:type="dxa"/>
          </w:tcPr>
          <w:p w:rsidR="002A08D8" w:rsidRPr="002A08D8" w:rsidRDefault="002A08D8" w:rsidP="002A08D8">
            <w:pPr>
              <w:jc w:val="center"/>
              <w:rPr>
                <w:sz w:val="20"/>
                <w:szCs w:val="20"/>
                <w:lang w:val="uk-UA" w:eastAsia="uk-UA"/>
              </w:rPr>
            </w:pPr>
            <w:r w:rsidRPr="002A08D8">
              <w:rPr>
                <w:color w:val="000000"/>
                <w:sz w:val="20"/>
                <w:szCs w:val="20"/>
                <w:lang w:val="uk-UA" w:eastAsia="uk-UA"/>
              </w:rPr>
              <w:t>356 678</w:t>
            </w:r>
          </w:p>
        </w:tc>
        <w:tc>
          <w:tcPr>
            <w:tcW w:w="1440" w:type="dxa"/>
          </w:tcPr>
          <w:p w:rsidR="002A08D8" w:rsidRPr="002A08D8" w:rsidRDefault="002A08D8" w:rsidP="002A08D8">
            <w:pPr>
              <w:jc w:val="center"/>
              <w:rPr>
                <w:color w:val="FF0000"/>
                <w:sz w:val="20"/>
                <w:szCs w:val="20"/>
                <w:lang w:val="uk-UA" w:eastAsia="uk-UA"/>
              </w:rPr>
            </w:pPr>
            <w:r w:rsidRPr="002A08D8">
              <w:rPr>
                <w:color w:val="000000"/>
                <w:sz w:val="20"/>
                <w:szCs w:val="20"/>
                <w:lang w:val="uk-UA" w:eastAsia="uk-UA"/>
              </w:rPr>
              <w:t>356 678</w:t>
            </w:r>
          </w:p>
        </w:tc>
        <w:tc>
          <w:tcPr>
            <w:tcW w:w="1980" w:type="dxa"/>
          </w:tcPr>
          <w:p w:rsidR="002A08D8" w:rsidRPr="002A08D8" w:rsidRDefault="002A08D8" w:rsidP="002A08D8">
            <w:pPr>
              <w:jc w:val="center"/>
              <w:rPr>
                <w:sz w:val="20"/>
                <w:szCs w:val="20"/>
                <w:lang w:val="uk-UA" w:eastAsia="uk-UA"/>
              </w:rPr>
            </w:pPr>
            <w:r w:rsidRPr="002A08D8">
              <w:rPr>
                <w:sz w:val="20"/>
                <w:szCs w:val="20"/>
                <w:lang w:val="uk-UA" w:eastAsia="uk-UA"/>
              </w:rPr>
              <w:t>3 комп’ютерних комплекти, 2 дитячих куточки та програмне забезпечення «Вулик»</w:t>
            </w:r>
          </w:p>
        </w:tc>
        <w:tc>
          <w:tcPr>
            <w:tcW w:w="4680" w:type="dxa"/>
          </w:tcPr>
          <w:p w:rsidR="002A08D8" w:rsidRPr="002A08D8" w:rsidRDefault="002A08D8" w:rsidP="002A08D8">
            <w:pPr>
              <w:jc w:val="both"/>
              <w:rPr>
                <w:sz w:val="20"/>
                <w:szCs w:val="20"/>
                <w:lang w:val="uk-UA" w:eastAsia="uk-UA"/>
              </w:rPr>
            </w:pPr>
            <w:r w:rsidRPr="002A08D8">
              <w:rPr>
                <w:sz w:val="20"/>
                <w:szCs w:val="20"/>
                <w:lang w:val="uk-UA" w:eastAsia="uk-UA"/>
              </w:rPr>
              <w:t>Відібрано комісією для отримання допомоги.</w:t>
            </w:r>
            <w:r w:rsidRPr="002A08D8">
              <w:rPr>
                <w:color w:val="000000"/>
                <w:sz w:val="20"/>
                <w:szCs w:val="20"/>
                <w:lang w:val="uk-UA" w:eastAsia="uk-UA"/>
              </w:rPr>
              <w:t xml:space="preserve"> Проведені роботи по ремонту приміщення для </w:t>
            </w:r>
            <w:r w:rsidRPr="002A08D8">
              <w:rPr>
                <w:sz w:val="20"/>
                <w:szCs w:val="20"/>
                <w:lang w:val="uk-UA" w:eastAsia="uk-UA"/>
              </w:rPr>
              <w:t xml:space="preserve"> влаштування віддаленого робочого місця адміністратора ЦНАП в с.Заболоття та місця самообслуговування.</w:t>
            </w:r>
          </w:p>
          <w:p w:rsidR="002A08D8" w:rsidRPr="002A08D8" w:rsidRDefault="002A08D8" w:rsidP="002A08D8">
            <w:pPr>
              <w:jc w:val="both"/>
              <w:rPr>
                <w:sz w:val="20"/>
                <w:szCs w:val="20"/>
                <w:lang w:val="uk-UA" w:eastAsia="uk-UA"/>
              </w:rPr>
            </w:pPr>
            <w:r w:rsidRPr="002A08D8">
              <w:rPr>
                <w:sz w:val="20"/>
                <w:szCs w:val="20"/>
                <w:lang w:val="uk-UA" w:eastAsia="uk-UA"/>
              </w:rPr>
              <w:t>Підписано Технічне завдання для модернізації ЦНАП у рамках Фази впровадження Програми «U-LEAD з Європою» в частині створення ЦНАП та Декларацію про наміри щодо модернізації ЦНАП у Вараській  міській ОТГ Рівненської області.</w:t>
            </w:r>
            <w:r w:rsidRPr="002A08D8">
              <w:rPr>
                <w:sz w:val="20"/>
                <w:szCs w:val="20"/>
                <w:lang w:val="uk-UA" w:eastAsia="uk-UA"/>
              </w:rPr>
              <w:tab/>
              <w:t xml:space="preserve"> Затверджено Концепцію модернізації ЦНАП, утворено ЦНАП Вараської міської ради як робочий орган. Затверджено регламент ЦНАП, графіки роботи та переліки адміністративних послуг, які надаються через ЦНАП і його віддалене робоче місце у с.Заболоття. </w:t>
            </w:r>
          </w:p>
          <w:p w:rsidR="002A08D8" w:rsidRPr="002A08D8" w:rsidRDefault="002A08D8" w:rsidP="002A08D8">
            <w:pPr>
              <w:jc w:val="both"/>
              <w:rPr>
                <w:sz w:val="20"/>
                <w:szCs w:val="20"/>
                <w:lang w:val="uk-UA" w:eastAsia="uk-UA"/>
              </w:rPr>
            </w:pPr>
            <w:r w:rsidRPr="002A08D8">
              <w:rPr>
                <w:sz w:val="20"/>
                <w:szCs w:val="20"/>
                <w:lang w:val="uk-UA" w:eastAsia="uk-UA"/>
              </w:rPr>
              <w:t>Укладено угоди (меморандуми) про співпрацю з УСЗН Володимирецької РДА, Володимирецькою РДА, Головним управлінням Пенсійного фонду України в Рівненській області.</w:t>
            </w:r>
          </w:p>
          <w:p w:rsidR="002A08D8" w:rsidRPr="002A08D8" w:rsidRDefault="002A08D8" w:rsidP="002A08D8">
            <w:pPr>
              <w:jc w:val="both"/>
              <w:rPr>
                <w:sz w:val="20"/>
                <w:szCs w:val="20"/>
                <w:lang w:val="uk-UA" w:eastAsia="uk-UA"/>
              </w:rPr>
            </w:pPr>
            <w:r w:rsidRPr="002A08D8">
              <w:rPr>
                <w:sz w:val="20"/>
                <w:szCs w:val="20"/>
                <w:lang w:val="uk-UA" w:eastAsia="uk-UA"/>
              </w:rPr>
              <w:t>Для працівників ЦНАП проведено тренінги. П</w:t>
            </w:r>
            <w:r w:rsidRPr="002A08D8">
              <w:rPr>
                <w:sz w:val="20"/>
                <w:szCs w:val="20"/>
                <w:lang w:val="uk-UA" w:eastAsia="en-US"/>
              </w:rPr>
              <w:t>ідписано та направлено на адресу NIRAS тристоронні угоди на постачання меблів та IT-</w:t>
            </w:r>
            <w:r w:rsidRPr="002A08D8">
              <w:rPr>
                <w:sz w:val="20"/>
                <w:szCs w:val="20"/>
                <w:lang w:val="uk-UA" w:eastAsia="en-US"/>
              </w:rPr>
              <w:lastRenderedPageBreak/>
              <w:t xml:space="preserve">обладнання для ЦНАП та віддаленого робочого місця у с.Заболоття. Оформлено та схвалено заяву на отримання послуги «Підключення Центру надання адміністративних послуг до Інформаційної системи «Програмний комплекс автоматизації роботи Центрів надання адміністративних послуг» (ПК ЦНАП «Вулик»)». Налагоджено співпрацю з інтегратором системи. У січні 2021 року отримано </w:t>
            </w:r>
            <w:r w:rsidRPr="002A08D8">
              <w:rPr>
                <w:sz w:val="20"/>
                <w:szCs w:val="20"/>
                <w:lang w:val="uk-UA" w:eastAsia="uk-UA"/>
              </w:rPr>
              <w:t>3 комп’ютерних комплекти, 2 дитячих куточки</w:t>
            </w:r>
            <w:r w:rsidRPr="002A08D8">
              <w:rPr>
                <w:sz w:val="20"/>
                <w:szCs w:val="20"/>
                <w:lang w:val="uk-UA" w:eastAsia="en-US"/>
              </w:rPr>
              <w:t xml:space="preserve"> та встановлено</w:t>
            </w:r>
            <w:r w:rsidRPr="002A08D8">
              <w:rPr>
                <w:sz w:val="20"/>
                <w:szCs w:val="20"/>
                <w:lang w:val="uk-UA" w:eastAsia="uk-UA"/>
              </w:rPr>
              <w:t xml:space="preserve"> програмне забезпечення «Вулик»</w:t>
            </w:r>
            <w:r w:rsidRPr="002A08D8">
              <w:rPr>
                <w:sz w:val="20"/>
                <w:szCs w:val="20"/>
                <w:lang w:val="uk-UA" w:eastAsia="en-US"/>
              </w:rPr>
              <w:t>.</w:t>
            </w:r>
          </w:p>
          <w:p w:rsidR="002A08D8" w:rsidRPr="002A08D8" w:rsidRDefault="002A08D8" w:rsidP="002A08D8">
            <w:pPr>
              <w:rPr>
                <w:sz w:val="20"/>
                <w:szCs w:val="20"/>
                <w:lang w:val="uk-UA" w:eastAsia="uk-UA"/>
              </w:rPr>
            </w:pPr>
            <w:r w:rsidRPr="002A08D8">
              <w:rPr>
                <w:sz w:val="20"/>
                <w:szCs w:val="20"/>
                <w:lang w:val="uk-UA" w:eastAsia="uk-UA"/>
              </w:rPr>
              <w:t>(Зведений кошторис)</w:t>
            </w:r>
          </w:p>
        </w:tc>
      </w:tr>
      <w:tr w:rsidR="002A08D8" w:rsidRPr="002A08D8" w:rsidTr="002A08D8">
        <w:trPr>
          <w:trHeight w:val="2585"/>
        </w:trPr>
        <w:tc>
          <w:tcPr>
            <w:tcW w:w="640" w:type="dxa"/>
          </w:tcPr>
          <w:p w:rsidR="002A08D8" w:rsidRPr="002A08D8" w:rsidRDefault="002A08D8" w:rsidP="002A08D8">
            <w:pPr>
              <w:numPr>
                <w:ilvl w:val="0"/>
                <w:numId w:val="15"/>
              </w:numPr>
              <w:spacing w:after="200" w:line="276" w:lineRule="auto"/>
              <w:rPr>
                <w:sz w:val="20"/>
                <w:szCs w:val="20"/>
                <w:lang w:val="uk-UA" w:eastAsia="uk-UA"/>
              </w:rPr>
            </w:pPr>
            <w:r w:rsidRPr="002A08D8">
              <w:rPr>
                <w:sz w:val="20"/>
                <w:szCs w:val="20"/>
                <w:lang w:val="uk-UA" w:eastAsia="uk-UA"/>
              </w:rPr>
              <w:lastRenderedPageBreak/>
              <w:t>5</w:t>
            </w:r>
          </w:p>
          <w:p w:rsidR="002A08D8" w:rsidRPr="002A08D8" w:rsidRDefault="002A08D8" w:rsidP="002A08D8">
            <w:pPr>
              <w:rPr>
                <w:sz w:val="20"/>
                <w:szCs w:val="20"/>
                <w:lang w:val="uk-UA" w:eastAsia="uk-UA"/>
              </w:rPr>
            </w:pPr>
          </w:p>
          <w:p w:rsidR="002A08D8" w:rsidRPr="002A08D8" w:rsidRDefault="002A08D8" w:rsidP="002A08D8">
            <w:pPr>
              <w:rPr>
                <w:sz w:val="20"/>
                <w:szCs w:val="20"/>
                <w:lang w:val="uk-UA" w:eastAsia="uk-UA"/>
              </w:rPr>
            </w:pPr>
          </w:p>
        </w:tc>
        <w:tc>
          <w:tcPr>
            <w:tcW w:w="2528" w:type="dxa"/>
          </w:tcPr>
          <w:p w:rsidR="002A08D8" w:rsidRPr="002A08D8" w:rsidRDefault="002A08D8" w:rsidP="002A08D8">
            <w:pPr>
              <w:rPr>
                <w:sz w:val="20"/>
                <w:szCs w:val="20"/>
                <w:lang w:val="uk-UA" w:eastAsia="uk-UA"/>
              </w:rPr>
            </w:pPr>
            <w:r w:rsidRPr="002A08D8">
              <w:rPr>
                <w:sz w:val="20"/>
                <w:szCs w:val="20"/>
                <w:lang w:val="uk-UA" w:eastAsia="uk-UA"/>
              </w:rPr>
              <w:t>Перетворимо сміття на гроші: організація роздільного збору сміття в селі Заболоття</w:t>
            </w:r>
          </w:p>
        </w:tc>
        <w:tc>
          <w:tcPr>
            <w:tcW w:w="2160" w:type="dxa"/>
          </w:tcPr>
          <w:p w:rsidR="002A08D8" w:rsidRPr="002A08D8" w:rsidRDefault="002A08D8" w:rsidP="002A08D8">
            <w:pPr>
              <w:rPr>
                <w:sz w:val="20"/>
                <w:szCs w:val="20"/>
                <w:lang w:val="uk-UA" w:eastAsia="uk-UA"/>
              </w:rPr>
            </w:pPr>
            <w:r w:rsidRPr="002A08D8">
              <w:rPr>
                <w:sz w:val="20"/>
                <w:szCs w:val="20"/>
                <w:lang w:val="uk-UA" w:eastAsia="uk-UA"/>
              </w:rPr>
              <w:t xml:space="preserve">Щорічний конкурс проєктів розвитку територіальних громад </w:t>
            </w:r>
          </w:p>
        </w:tc>
        <w:tc>
          <w:tcPr>
            <w:tcW w:w="1440" w:type="dxa"/>
          </w:tcPr>
          <w:p w:rsidR="002A08D8" w:rsidRPr="002A08D8" w:rsidRDefault="002A08D8" w:rsidP="002A08D8">
            <w:pPr>
              <w:jc w:val="center"/>
              <w:rPr>
                <w:sz w:val="20"/>
                <w:szCs w:val="20"/>
                <w:lang w:val="uk-UA" w:eastAsia="uk-UA"/>
              </w:rPr>
            </w:pPr>
            <w:r w:rsidRPr="002A08D8">
              <w:rPr>
                <w:sz w:val="20"/>
                <w:szCs w:val="20"/>
                <w:lang w:val="uk-UA" w:eastAsia="uk-UA"/>
              </w:rPr>
              <w:t>175 305</w:t>
            </w:r>
          </w:p>
        </w:tc>
        <w:tc>
          <w:tcPr>
            <w:tcW w:w="1440" w:type="dxa"/>
          </w:tcPr>
          <w:p w:rsidR="002A08D8" w:rsidRPr="002A08D8" w:rsidRDefault="002A08D8" w:rsidP="002A08D8">
            <w:pPr>
              <w:jc w:val="center"/>
              <w:rPr>
                <w:sz w:val="20"/>
                <w:szCs w:val="20"/>
                <w:lang w:val="uk-UA" w:eastAsia="uk-UA"/>
              </w:rPr>
            </w:pPr>
            <w:r w:rsidRPr="002A08D8">
              <w:rPr>
                <w:sz w:val="20"/>
                <w:szCs w:val="20"/>
                <w:lang w:val="uk-UA" w:eastAsia="uk-UA"/>
              </w:rPr>
              <w:t>26 805</w:t>
            </w:r>
          </w:p>
        </w:tc>
        <w:tc>
          <w:tcPr>
            <w:tcW w:w="1980" w:type="dxa"/>
          </w:tcPr>
          <w:p w:rsidR="002A08D8" w:rsidRPr="002A08D8" w:rsidRDefault="002A08D8" w:rsidP="002A08D8">
            <w:pPr>
              <w:jc w:val="center"/>
              <w:rPr>
                <w:sz w:val="20"/>
                <w:szCs w:val="20"/>
                <w:lang w:val="uk-UA" w:eastAsia="uk-UA"/>
              </w:rPr>
            </w:pPr>
            <w:r w:rsidRPr="002A08D8">
              <w:rPr>
                <w:sz w:val="20"/>
                <w:szCs w:val="20"/>
                <w:lang w:val="uk-UA" w:eastAsia="uk-UA"/>
              </w:rPr>
              <w:t>148 500</w:t>
            </w:r>
          </w:p>
        </w:tc>
        <w:tc>
          <w:tcPr>
            <w:tcW w:w="4680" w:type="dxa"/>
          </w:tcPr>
          <w:p w:rsidR="002A08D8" w:rsidRPr="002A08D8" w:rsidRDefault="002A08D8" w:rsidP="002A08D8">
            <w:pPr>
              <w:snapToGrid w:val="0"/>
              <w:jc w:val="both"/>
              <w:rPr>
                <w:sz w:val="20"/>
                <w:szCs w:val="20"/>
                <w:lang w:val="uk-UA" w:eastAsia="uk-UA"/>
              </w:rPr>
            </w:pPr>
            <w:r w:rsidRPr="002A08D8">
              <w:rPr>
                <w:sz w:val="20"/>
                <w:szCs w:val="20"/>
                <w:lang w:val="uk-UA" w:eastAsia="uk-UA"/>
              </w:rPr>
              <w:t>Відповідно до рішення конкурсної ради з проведення щорічного обласного конкурсу проектів розвитку територіальних громад Рівненщини від 08.05.2020 №2 «Про визначення результатів щорічного обласного конкурсу проектів розвитку територіальних громад у 2020 році», проєкт  визначено одним з проектів-переможців конкурсу.</w:t>
            </w:r>
          </w:p>
          <w:p w:rsidR="002A08D8" w:rsidRPr="002A08D8" w:rsidRDefault="002A08D8" w:rsidP="002A08D8">
            <w:pPr>
              <w:snapToGrid w:val="0"/>
              <w:jc w:val="both"/>
              <w:rPr>
                <w:sz w:val="20"/>
                <w:szCs w:val="20"/>
                <w:lang w:val="uk-UA" w:eastAsia="uk-UA"/>
              </w:rPr>
            </w:pPr>
            <w:r w:rsidRPr="002A08D8">
              <w:rPr>
                <w:sz w:val="20"/>
                <w:szCs w:val="20"/>
                <w:lang w:val="uk-UA" w:eastAsia="uk-UA"/>
              </w:rPr>
              <w:t>Розпорядженням міського голови від 31.08.2020 №190 створено робочу групу з управління проєктом «Перетворимо сміття на гроші: організація роздільного збору сміття в селі Заболоття».</w:t>
            </w:r>
          </w:p>
          <w:p w:rsidR="002A08D8" w:rsidRPr="002A08D8" w:rsidRDefault="002A08D8" w:rsidP="002A08D8">
            <w:pPr>
              <w:jc w:val="both"/>
              <w:rPr>
                <w:sz w:val="20"/>
                <w:szCs w:val="20"/>
                <w:lang w:val="uk-UA" w:eastAsia="uk-UA"/>
              </w:rPr>
            </w:pPr>
            <w:r w:rsidRPr="002A08D8">
              <w:rPr>
                <w:sz w:val="20"/>
                <w:szCs w:val="20"/>
                <w:lang w:val="uk-UA" w:eastAsia="uk-UA"/>
              </w:rPr>
              <w:t>Реалізується КП «Благоустрій».</w:t>
            </w:r>
          </w:p>
          <w:p w:rsidR="002A08D8" w:rsidRPr="002A08D8" w:rsidRDefault="002A08D8" w:rsidP="002A08D8">
            <w:pPr>
              <w:jc w:val="both"/>
              <w:rPr>
                <w:sz w:val="20"/>
                <w:szCs w:val="20"/>
                <w:lang w:val="uk-UA" w:eastAsia="uk-UA"/>
              </w:rPr>
            </w:pPr>
            <w:r w:rsidRPr="002A08D8">
              <w:rPr>
                <w:sz w:val="20"/>
                <w:szCs w:val="20"/>
                <w:lang w:val="uk-UA" w:eastAsia="uk-UA"/>
              </w:rPr>
              <w:t>Придбано прес для пресування пластику та 11 контейнерів для сортування ТВП, облаштовано три контейнерні майданчики та проведено інформування населення.</w:t>
            </w:r>
          </w:p>
        </w:tc>
      </w:tr>
      <w:tr w:rsidR="002A08D8" w:rsidRPr="00A17709" w:rsidTr="002A08D8">
        <w:trPr>
          <w:trHeight w:val="1080"/>
        </w:trPr>
        <w:tc>
          <w:tcPr>
            <w:tcW w:w="640" w:type="dxa"/>
            <w:vMerge w:val="restart"/>
          </w:tcPr>
          <w:p w:rsidR="002A08D8" w:rsidRPr="002A08D8" w:rsidRDefault="002A08D8" w:rsidP="002A08D8">
            <w:pPr>
              <w:numPr>
                <w:ilvl w:val="0"/>
                <w:numId w:val="15"/>
              </w:numPr>
              <w:spacing w:after="200" w:line="276" w:lineRule="auto"/>
              <w:rPr>
                <w:sz w:val="20"/>
                <w:szCs w:val="20"/>
                <w:lang w:val="uk-UA" w:eastAsia="uk-UA"/>
              </w:rPr>
            </w:pPr>
            <w:r w:rsidRPr="002A08D8">
              <w:rPr>
                <w:sz w:val="20"/>
                <w:szCs w:val="20"/>
                <w:lang w:val="uk-UA" w:eastAsia="uk-UA"/>
              </w:rPr>
              <w:t>7</w:t>
            </w:r>
          </w:p>
        </w:tc>
        <w:tc>
          <w:tcPr>
            <w:tcW w:w="2528" w:type="dxa"/>
            <w:vMerge w:val="restart"/>
          </w:tcPr>
          <w:p w:rsidR="002A08D8" w:rsidRPr="002A08D8" w:rsidRDefault="002A08D8" w:rsidP="002A08D8">
            <w:pPr>
              <w:rPr>
                <w:sz w:val="20"/>
                <w:szCs w:val="20"/>
                <w:lang w:val="uk-UA" w:eastAsia="uk-UA"/>
              </w:rPr>
            </w:pPr>
            <w:r w:rsidRPr="002A08D8">
              <w:rPr>
                <w:sz w:val="20"/>
                <w:szCs w:val="20"/>
                <w:lang w:val="uk-UA" w:eastAsia="uk-UA"/>
              </w:rPr>
              <w:t>Реконструкція мереж водопостачання та водовідведення м.Вараш  з підвищенням енергоефективності</w:t>
            </w:r>
          </w:p>
        </w:tc>
        <w:tc>
          <w:tcPr>
            <w:tcW w:w="2160" w:type="dxa"/>
          </w:tcPr>
          <w:p w:rsidR="002A08D8" w:rsidRPr="002A08D8" w:rsidRDefault="002A08D8" w:rsidP="002A08D8">
            <w:pPr>
              <w:rPr>
                <w:sz w:val="20"/>
                <w:szCs w:val="20"/>
                <w:lang w:val="uk-UA" w:eastAsia="uk-UA"/>
              </w:rPr>
            </w:pPr>
            <w:r w:rsidRPr="002A08D8">
              <w:rPr>
                <w:color w:val="000000"/>
                <w:sz w:val="20"/>
                <w:szCs w:val="20"/>
                <w:lang w:val="uk-UA" w:eastAsia="en-US"/>
              </w:rPr>
              <w:t xml:space="preserve">Інвестиційний проєкт </w:t>
            </w:r>
            <w:r w:rsidRPr="002A08D8">
              <w:rPr>
                <w:sz w:val="20"/>
                <w:szCs w:val="20"/>
                <w:lang w:val="uk-UA" w:eastAsia="en-US"/>
              </w:rPr>
              <w:t>за міжнародної технічної підтримки Північно-Екологічної Фінансової Корпорації (НЕФКО).</w:t>
            </w:r>
          </w:p>
          <w:p w:rsidR="002A08D8" w:rsidRPr="002A08D8" w:rsidRDefault="002A08D8" w:rsidP="002A08D8">
            <w:pPr>
              <w:rPr>
                <w:sz w:val="20"/>
                <w:szCs w:val="20"/>
                <w:lang w:val="uk-UA" w:eastAsia="uk-UA"/>
              </w:rPr>
            </w:pPr>
            <w:r w:rsidRPr="002A08D8">
              <w:rPr>
                <w:sz w:val="20"/>
                <w:szCs w:val="20"/>
                <w:lang w:val="uk-UA" w:eastAsia="uk-UA"/>
              </w:rPr>
              <w:t>Конкурс Ecowater7 з технічного аналізу та обґрунтування підготовки ТЕО.</w:t>
            </w:r>
          </w:p>
          <w:p w:rsidR="002A08D8" w:rsidRPr="002A08D8" w:rsidRDefault="002A08D8" w:rsidP="002A08D8">
            <w:pPr>
              <w:rPr>
                <w:sz w:val="20"/>
                <w:szCs w:val="20"/>
                <w:lang w:val="uk-UA" w:eastAsia="uk-UA"/>
              </w:rPr>
            </w:pPr>
            <w:r w:rsidRPr="002A08D8">
              <w:rPr>
                <w:sz w:val="20"/>
                <w:szCs w:val="20"/>
                <w:lang w:val="uk-UA" w:eastAsia="uk-UA"/>
              </w:rPr>
              <w:t xml:space="preserve">Фонд «Регіональний центр економічних </w:t>
            </w:r>
            <w:r w:rsidRPr="002A08D8">
              <w:rPr>
                <w:sz w:val="20"/>
                <w:szCs w:val="20"/>
                <w:lang w:val="uk-UA" w:eastAsia="uk-UA"/>
              </w:rPr>
              <w:lastRenderedPageBreak/>
              <w:t>досліджень та підтримки бізнесу».</w:t>
            </w:r>
          </w:p>
          <w:p w:rsidR="002A08D8" w:rsidRPr="002A08D8" w:rsidRDefault="002A08D8" w:rsidP="002A08D8">
            <w:pPr>
              <w:rPr>
                <w:sz w:val="20"/>
                <w:szCs w:val="20"/>
                <w:lang w:val="uk-UA" w:eastAsia="uk-UA"/>
              </w:rPr>
            </w:pPr>
          </w:p>
          <w:p w:rsidR="002A08D8" w:rsidRPr="002A08D8" w:rsidRDefault="002A08D8" w:rsidP="002A08D8">
            <w:pPr>
              <w:rPr>
                <w:sz w:val="20"/>
                <w:szCs w:val="20"/>
                <w:lang w:val="uk-UA" w:eastAsia="uk-UA"/>
              </w:rPr>
            </w:pPr>
          </w:p>
          <w:p w:rsidR="002A08D8" w:rsidRPr="002A08D8" w:rsidRDefault="002A08D8" w:rsidP="002A08D8">
            <w:pPr>
              <w:rPr>
                <w:sz w:val="20"/>
                <w:szCs w:val="20"/>
                <w:lang w:val="uk-UA" w:eastAsia="uk-UA"/>
              </w:rPr>
            </w:pPr>
          </w:p>
          <w:p w:rsidR="002A08D8" w:rsidRPr="002A08D8" w:rsidRDefault="002A08D8" w:rsidP="002A08D8">
            <w:pPr>
              <w:rPr>
                <w:sz w:val="20"/>
                <w:szCs w:val="20"/>
                <w:lang w:val="uk-UA" w:eastAsia="uk-UA"/>
              </w:rPr>
            </w:pPr>
          </w:p>
          <w:p w:rsidR="002A08D8" w:rsidRPr="002A08D8" w:rsidRDefault="002A08D8" w:rsidP="002A08D8">
            <w:pPr>
              <w:rPr>
                <w:sz w:val="20"/>
                <w:szCs w:val="20"/>
                <w:lang w:val="uk-UA" w:eastAsia="uk-UA"/>
              </w:rPr>
            </w:pPr>
          </w:p>
          <w:p w:rsidR="002A08D8" w:rsidRPr="002A08D8" w:rsidRDefault="002A08D8" w:rsidP="002A08D8">
            <w:pPr>
              <w:rPr>
                <w:sz w:val="20"/>
                <w:szCs w:val="20"/>
                <w:lang w:val="uk-UA" w:eastAsia="uk-UA"/>
              </w:rPr>
            </w:pPr>
          </w:p>
        </w:tc>
        <w:tc>
          <w:tcPr>
            <w:tcW w:w="1440" w:type="dxa"/>
            <w:vMerge w:val="restart"/>
          </w:tcPr>
          <w:p w:rsidR="002A08D8" w:rsidRPr="002A08D8" w:rsidRDefault="002A08D8" w:rsidP="002A08D8">
            <w:pPr>
              <w:jc w:val="center"/>
              <w:rPr>
                <w:sz w:val="20"/>
                <w:szCs w:val="20"/>
                <w:lang w:val="uk-UA" w:eastAsia="uk-UA"/>
              </w:rPr>
            </w:pPr>
            <w:r w:rsidRPr="002A08D8">
              <w:rPr>
                <w:sz w:val="20"/>
                <w:szCs w:val="20"/>
                <w:lang w:val="uk-UA" w:eastAsia="uk-UA"/>
              </w:rPr>
              <w:lastRenderedPageBreak/>
              <w:t>38 500 000</w:t>
            </w:r>
          </w:p>
        </w:tc>
        <w:tc>
          <w:tcPr>
            <w:tcW w:w="1440" w:type="dxa"/>
            <w:vMerge w:val="restart"/>
          </w:tcPr>
          <w:p w:rsidR="002A08D8" w:rsidRPr="002A08D8" w:rsidRDefault="002A08D8" w:rsidP="002A08D8">
            <w:pPr>
              <w:jc w:val="center"/>
              <w:rPr>
                <w:sz w:val="20"/>
                <w:szCs w:val="20"/>
                <w:lang w:val="uk-UA" w:eastAsia="uk-UA"/>
              </w:rPr>
            </w:pPr>
            <w:r w:rsidRPr="002A08D8">
              <w:rPr>
                <w:sz w:val="20"/>
                <w:szCs w:val="20"/>
                <w:lang w:val="uk-UA" w:eastAsia="uk-UA"/>
              </w:rPr>
              <w:t>3 500 000</w:t>
            </w:r>
          </w:p>
        </w:tc>
        <w:tc>
          <w:tcPr>
            <w:tcW w:w="1980" w:type="dxa"/>
            <w:vMerge w:val="restart"/>
          </w:tcPr>
          <w:p w:rsidR="002A08D8" w:rsidRPr="002A08D8" w:rsidRDefault="002A08D8" w:rsidP="002A08D8">
            <w:pPr>
              <w:jc w:val="center"/>
              <w:rPr>
                <w:sz w:val="20"/>
                <w:szCs w:val="20"/>
                <w:lang w:val="uk-UA" w:eastAsia="uk-UA"/>
              </w:rPr>
            </w:pPr>
            <w:r w:rsidRPr="002A08D8">
              <w:rPr>
                <w:sz w:val="20"/>
                <w:szCs w:val="20"/>
                <w:lang w:val="uk-UA" w:eastAsia="uk-UA"/>
              </w:rPr>
              <w:t>35 000 000</w:t>
            </w:r>
          </w:p>
        </w:tc>
        <w:tc>
          <w:tcPr>
            <w:tcW w:w="4680" w:type="dxa"/>
          </w:tcPr>
          <w:p w:rsidR="002A08D8" w:rsidRPr="002A08D8" w:rsidRDefault="002A08D8" w:rsidP="002A08D8">
            <w:pPr>
              <w:tabs>
                <w:tab w:val="left" w:pos="540"/>
                <w:tab w:val="left" w:pos="5760"/>
              </w:tabs>
              <w:jc w:val="both"/>
              <w:rPr>
                <w:sz w:val="20"/>
                <w:szCs w:val="20"/>
                <w:lang w:val="uk-UA" w:eastAsia="da-DK"/>
              </w:rPr>
            </w:pPr>
            <w:r w:rsidRPr="002A08D8">
              <w:rPr>
                <w:sz w:val="20"/>
                <w:szCs w:val="20"/>
                <w:lang w:val="uk-UA" w:eastAsia="en-US"/>
              </w:rPr>
              <w:t>Подано для участі у програмі «Інвестиційної платформи сусідства» у реалізації інвестиційного проєкту з впровадження енерго- та ресурсозберігаючих заходів на муніципальних мережах водопостачання та водовідведення м. Вараш</w:t>
            </w:r>
            <w:r w:rsidRPr="002A08D8">
              <w:rPr>
                <w:sz w:val="20"/>
                <w:szCs w:val="20"/>
                <w:lang w:val="uk-UA" w:eastAsia="da-DK"/>
              </w:rPr>
              <w:t xml:space="preserve"> в межах діючої програми у співпраці з ЄС,  шляхом надання кредитного та грантового фінансування громади.</w:t>
            </w:r>
          </w:p>
          <w:p w:rsidR="002A08D8" w:rsidRPr="002A08D8" w:rsidRDefault="002A08D8" w:rsidP="002A08D8">
            <w:pPr>
              <w:jc w:val="both"/>
              <w:rPr>
                <w:sz w:val="20"/>
                <w:szCs w:val="20"/>
                <w:lang w:val="uk-UA" w:eastAsia="uk-UA"/>
              </w:rPr>
            </w:pPr>
            <w:r w:rsidRPr="002A08D8">
              <w:rPr>
                <w:sz w:val="20"/>
                <w:szCs w:val="20"/>
                <w:lang w:val="uk-UA" w:eastAsia="uk-UA"/>
              </w:rPr>
              <w:t xml:space="preserve">Створено робочу групу з управління проєктом «Реконструкція мереж водопостачання та водовідведення м.Вараш з підвищенням енергоефективності» розпорядженням міського </w:t>
            </w:r>
            <w:r w:rsidRPr="002A08D8">
              <w:rPr>
                <w:sz w:val="20"/>
                <w:szCs w:val="20"/>
                <w:lang w:val="uk-UA" w:eastAsia="uk-UA"/>
              </w:rPr>
              <w:lastRenderedPageBreak/>
              <w:t>голови від 18.07.2019 № 219-р.</w:t>
            </w:r>
          </w:p>
          <w:p w:rsidR="002A08D8" w:rsidRPr="002A08D8" w:rsidRDefault="002A08D8" w:rsidP="002A08D8">
            <w:pPr>
              <w:jc w:val="both"/>
              <w:rPr>
                <w:sz w:val="20"/>
                <w:szCs w:val="20"/>
                <w:lang w:val="uk-UA" w:eastAsia="uk-UA"/>
              </w:rPr>
            </w:pPr>
            <w:r w:rsidRPr="002A08D8">
              <w:rPr>
                <w:sz w:val="20"/>
                <w:szCs w:val="20"/>
                <w:lang w:val="uk-UA" w:eastAsia="uk-UA"/>
              </w:rPr>
              <w:t>Розроблено «</w:t>
            </w:r>
            <w:r w:rsidRPr="002A08D8">
              <w:rPr>
                <w:color w:val="000000"/>
                <w:sz w:val="20"/>
                <w:szCs w:val="20"/>
                <w:shd w:val="clear" w:color="auto" w:fill="FFFFFF"/>
                <w:lang w:val="uk-UA" w:eastAsia="uk-UA"/>
              </w:rPr>
              <w:t>Програму з реконструкції мереж водопостачання та водовідведення з підвищенням енергоефективності Вараської міської територіальної громади на 2020-2023 роки» та затверджено рішенням міської ради від 29.11.2019 № 1614.</w:t>
            </w:r>
          </w:p>
        </w:tc>
      </w:tr>
      <w:tr w:rsidR="002A08D8" w:rsidRPr="002A08D8" w:rsidTr="002A08D8">
        <w:trPr>
          <w:trHeight w:val="816"/>
        </w:trPr>
        <w:tc>
          <w:tcPr>
            <w:tcW w:w="640" w:type="dxa"/>
            <w:vMerge/>
          </w:tcPr>
          <w:p w:rsidR="002A08D8" w:rsidRPr="002A08D8" w:rsidRDefault="002A08D8" w:rsidP="002A08D8">
            <w:pPr>
              <w:numPr>
                <w:ilvl w:val="0"/>
                <w:numId w:val="15"/>
              </w:numPr>
              <w:spacing w:after="200" w:line="276" w:lineRule="auto"/>
              <w:rPr>
                <w:sz w:val="20"/>
                <w:szCs w:val="20"/>
                <w:lang w:val="uk-UA" w:eastAsia="uk-UA"/>
              </w:rPr>
            </w:pPr>
          </w:p>
        </w:tc>
        <w:tc>
          <w:tcPr>
            <w:tcW w:w="2528" w:type="dxa"/>
            <w:vMerge/>
          </w:tcPr>
          <w:p w:rsidR="002A08D8" w:rsidRPr="002A08D8" w:rsidRDefault="002A08D8" w:rsidP="002A08D8">
            <w:pPr>
              <w:rPr>
                <w:sz w:val="20"/>
                <w:szCs w:val="20"/>
                <w:lang w:val="uk-UA" w:eastAsia="uk-UA"/>
              </w:rPr>
            </w:pPr>
          </w:p>
        </w:tc>
        <w:tc>
          <w:tcPr>
            <w:tcW w:w="2160" w:type="dxa"/>
          </w:tcPr>
          <w:p w:rsidR="002A08D8" w:rsidRPr="002A08D8" w:rsidRDefault="002A08D8" w:rsidP="002A08D8">
            <w:pPr>
              <w:spacing w:line="276" w:lineRule="auto"/>
              <w:rPr>
                <w:sz w:val="20"/>
                <w:szCs w:val="20"/>
                <w:lang w:val="uk-UA" w:eastAsia="uk-UA"/>
              </w:rPr>
            </w:pPr>
            <w:r w:rsidRPr="002A08D8">
              <w:rPr>
                <w:sz w:val="20"/>
                <w:szCs w:val="20"/>
                <w:lang w:val="uk-UA"/>
              </w:rPr>
              <w:t xml:space="preserve">Регіональна програма міжнародної фінансової та технічної допомоги FELICITY II в Україні </w:t>
            </w:r>
          </w:p>
        </w:tc>
        <w:tc>
          <w:tcPr>
            <w:tcW w:w="1440" w:type="dxa"/>
            <w:vMerge/>
          </w:tcPr>
          <w:p w:rsidR="002A08D8" w:rsidRPr="002A08D8" w:rsidRDefault="002A08D8" w:rsidP="002A08D8">
            <w:pPr>
              <w:jc w:val="center"/>
              <w:rPr>
                <w:sz w:val="20"/>
                <w:szCs w:val="20"/>
                <w:lang w:val="uk-UA" w:eastAsia="uk-UA"/>
              </w:rPr>
            </w:pPr>
          </w:p>
        </w:tc>
        <w:tc>
          <w:tcPr>
            <w:tcW w:w="1440" w:type="dxa"/>
            <w:vMerge/>
          </w:tcPr>
          <w:p w:rsidR="002A08D8" w:rsidRPr="002A08D8" w:rsidRDefault="002A08D8" w:rsidP="002A08D8">
            <w:pPr>
              <w:jc w:val="center"/>
              <w:rPr>
                <w:sz w:val="20"/>
                <w:szCs w:val="20"/>
                <w:lang w:val="uk-UA" w:eastAsia="uk-UA"/>
              </w:rPr>
            </w:pPr>
          </w:p>
        </w:tc>
        <w:tc>
          <w:tcPr>
            <w:tcW w:w="1980" w:type="dxa"/>
            <w:vMerge/>
          </w:tcPr>
          <w:p w:rsidR="002A08D8" w:rsidRPr="002A08D8" w:rsidRDefault="002A08D8" w:rsidP="002A08D8">
            <w:pPr>
              <w:jc w:val="center"/>
              <w:rPr>
                <w:sz w:val="20"/>
                <w:szCs w:val="20"/>
                <w:lang w:val="uk-UA" w:eastAsia="uk-UA"/>
              </w:rPr>
            </w:pPr>
          </w:p>
        </w:tc>
        <w:tc>
          <w:tcPr>
            <w:tcW w:w="4680" w:type="dxa"/>
          </w:tcPr>
          <w:p w:rsidR="002A08D8" w:rsidRPr="002A08D8" w:rsidRDefault="002A08D8" w:rsidP="002A08D8">
            <w:pPr>
              <w:spacing w:after="200" w:line="276" w:lineRule="auto"/>
              <w:jc w:val="both"/>
              <w:rPr>
                <w:sz w:val="20"/>
                <w:szCs w:val="20"/>
                <w:lang w:val="uk-UA" w:eastAsia="uk-UA"/>
              </w:rPr>
            </w:pPr>
            <w:r w:rsidRPr="002A08D8">
              <w:rPr>
                <w:sz w:val="20"/>
                <w:szCs w:val="20"/>
                <w:lang w:val="uk-UA"/>
              </w:rPr>
              <w:t>Підготовлено для участі у конкурсі 2021 року</w:t>
            </w:r>
          </w:p>
        </w:tc>
      </w:tr>
      <w:tr w:rsidR="002A08D8" w:rsidRPr="002A08D8" w:rsidTr="002A08D8">
        <w:trPr>
          <w:trHeight w:val="146"/>
        </w:trPr>
        <w:tc>
          <w:tcPr>
            <w:tcW w:w="640" w:type="dxa"/>
          </w:tcPr>
          <w:p w:rsidR="002A08D8" w:rsidRPr="002A08D8" w:rsidRDefault="002A08D8" w:rsidP="002A08D8">
            <w:pPr>
              <w:numPr>
                <w:ilvl w:val="0"/>
                <w:numId w:val="15"/>
              </w:numPr>
              <w:spacing w:after="200" w:line="276" w:lineRule="auto"/>
              <w:rPr>
                <w:sz w:val="20"/>
                <w:szCs w:val="20"/>
                <w:lang w:val="uk-UA" w:eastAsia="uk-UA"/>
              </w:rPr>
            </w:pPr>
            <w:r w:rsidRPr="002A08D8">
              <w:rPr>
                <w:sz w:val="20"/>
                <w:szCs w:val="20"/>
                <w:lang w:val="uk-UA" w:eastAsia="uk-UA"/>
              </w:rPr>
              <w:t>8</w:t>
            </w:r>
          </w:p>
        </w:tc>
        <w:tc>
          <w:tcPr>
            <w:tcW w:w="2528" w:type="dxa"/>
          </w:tcPr>
          <w:p w:rsidR="002A08D8" w:rsidRPr="002A08D8" w:rsidRDefault="002A08D8" w:rsidP="002A08D8">
            <w:pPr>
              <w:autoSpaceDE w:val="0"/>
              <w:autoSpaceDN w:val="0"/>
              <w:adjustRightInd w:val="0"/>
              <w:rPr>
                <w:sz w:val="20"/>
                <w:szCs w:val="20"/>
                <w:lang w:val="uk-UA" w:eastAsia="uk-UA"/>
              </w:rPr>
            </w:pPr>
            <w:r w:rsidRPr="002A08D8">
              <w:rPr>
                <w:sz w:val="20"/>
                <w:szCs w:val="20"/>
                <w:lang w:val="uk-UA" w:eastAsia="uk-UA"/>
              </w:rPr>
              <w:t xml:space="preserve">Надання технічної підтримки ОТГ </w:t>
            </w:r>
          </w:p>
          <w:p w:rsidR="002A08D8" w:rsidRPr="002A08D8" w:rsidRDefault="002A08D8" w:rsidP="002A08D8">
            <w:pPr>
              <w:autoSpaceDE w:val="0"/>
              <w:autoSpaceDN w:val="0"/>
              <w:adjustRightInd w:val="0"/>
              <w:rPr>
                <w:sz w:val="20"/>
                <w:szCs w:val="20"/>
                <w:lang w:val="uk-UA" w:eastAsia="uk-UA"/>
              </w:rPr>
            </w:pPr>
            <w:r w:rsidRPr="002A08D8">
              <w:rPr>
                <w:sz w:val="20"/>
                <w:szCs w:val="20"/>
                <w:lang w:val="uk-UA" w:eastAsia="uk-UA"/>
              </w:rPr>
              <w:t>для виконання функцій у сфері соціального захисту населення і захисту прав дітей та створення фронт-офісу в с. Заболоття</w:t>
            </w:r>
          </w:p>
        </w:tc>
        <w:tc>
          <w:tcPr>
            <w:tcW w:w="2160" w:type="dxa"/>
          </w:tcPr>
          <w:p w:rsidR="002A08D8" w:rsidRPr="002A08D8" w:rsidRDefault="002A08D8" w:rsidP="002A08D8">
            <w:pPr>
              <w:rPr>
                <w:sz w:val="20"/>
                <w:szCs w:val="20"/>
                <w:lang w:val="uk-UA" w:eastAsia="zh-CN"/>
              </w:rPr>
            </w:pPr>
            <w:r w:rsidRPr="002A08D8">
              <w:rPr>
                <w:sz w:val="20"/>
                <w:szCs w:val="20"/>
                <w:lang w:val="uk-UA" w:eastAsia="zh-CN"/>
              </w:rPr>
              <w:t>Проєкт Світового банку «Модернізація системи соціальної підтримки населення»</w:t>
            </w:r>
          </w:p>
          <w:p w:rsidR="002A08D8" w:rsidRPr="002A08D8" w:rsidRDefault="002A08D8" w:rsidP="002A08D8">
            <w:pPr>
              <w:tabs>
                <w:tab w:val="left" w:pos="708"/>
              </w:tabs>
              <w:jc w:val="both"/>
              <w:rPr>
                <w:sz w:val="20"/>
                <w:szCs w:val="20"/>
                <w:lang w:val="uk-UA"/>
              </w:rPr>
            </w:pPr>
            <w:r w:rsidRPr="002A08D8">
              <w:rPr>
                <w:sz w:val="20"/>
                <w:szCs w:val="20"/>
                <w:lang w:val="uk-UA"/>
              </w:rPr>
              <w:t>(наказ Мінсоцполітики №12 від 14.01.2020)</w:t>
            </w:r>
          </w:p>
        </w:tc>
        <w:tc>
          <w:tcPr>
            <w:tcW w:w="1440" w:type="dxa"/>
          </w:tcPr>
          <w:p w:rsidR="002A08D8" w:rsidRPr="002A08D8" w:rsidRDefault="002A08D8" w:rsidP="002A08D8">
            <w:pPr>
              <w:jc w:val="center"/>
              <w:rPr>
                <w:sz w:val="20"/>
                <w:szCs w:val="20"/>
                <w:lang w:val="uk-UA" w:eastAsia="uk-UA"/>
              </w:rPr>
            </w:pPr>
          </w:p>
        </w:tc>
        <w:tc>
          <w:tcPr>
            <w:tcW w:w="1440" w:type="dxa"/>
          </w:tcPr>
          <w:p w:rsidR="002A08D8" w:rsidRPr="002A08D8" w:rsidRDefault="002A08D8" w:rsidP="002A08D8">
            <w:pPr>
              <w:jc w:val="center"/>
              <w:rPr>
                <w:sz w:val="20"/>
                <w:szCs w:val="20"/>
                <w:lang w:val="uk-UA" w:eastAsia="uk-UA"/>
              </w:rPr>
            </w:pPr>
          </w:p>
        </w:tc>
        <w:tc>
          <w:tcPr>
            <w:tcW w:w="1980" w:type="dxa"/>
          </w:tcPr>
          <w:p w:rsidR="002A08D8" w:rsidRPr="002A08D8" w:rsidRDefault="002A08D8" w:rsidP="002A08D8">
            <w:pPr>
              <w:jc w:val="both"/>
              <w:rPr>
                <w:color w:val="000000"/>
                <w:sz w:val="20"/>
                <w:szCs w:val="20"/>
                <w:shd w:val="clear" w:color="auto" w:fill="FFFFFF"/>
                <w:lang w:val="uk-UA" w:eastAsia="uk-UA"/>
              </w:rPr>
            </w:pPr>
            <w:r w:rsidRPr="002A08D8">
              <w:rPr>
                <w:color w:val="000000"/>
                <w:sz w:val="20"/>
                <w:szCs w:val="20"/>
                <w:shd w:val="clear" w:color="auto" w:fill="FFFFFF"/>
                <w:lang w:val="uk-UA" w:eastAsia="uk-UA"/>
              </w:rPr>
              <w:t xml:space="preserve">Меблі в кількості 42 одиниць на суму 86 083,4 грн. </w:t>
            </w:r>
          </w:p>
          <w:p w:rsidR="002A08D8" w:rsidRPr="002A08D8" w:rsidRDefault="002A08D8" w:rsidP="002A08D8">
            <w:pPr>
              <w:jc w:val="both"/>
              <w:rPr>
                <w:sz w:val="20"/>
                <w:szCs w:val="20"/>
                <w:lang w:val="uk-UA" w:eastAsia="uk-UA"/>
              </w:rPr>
            </w:pPr>
            <w:r w:rsidRPr="002A08D8">
              <w:rPr>
                <w:sz w:val="20"/>
                <w:szCs w:val="20"/>
                <w:lang w:val="uk-UA" w:eastAsia="uk-UA"/>
              </w:rPr>
              <w:t>Технічна підтримка: 8 комп’ютерних комплектів та іншої оргтехніки, програмне забезпечення на суму 359 506,2 грн.</w:t>
            </w:r>
          </w:p>
          <w:p w:rsidR="002A08D8" w:rsidRPr="002A08D8" w:rsidRDefault="002A08D8" w:rsidP="002A08D8">
            <w:pPr>
              <w:jc w:val="center"/>
              <w:rPr>
                <w:sz w:val="20"/>
                <w:szCs w:val="20"/>
                <w:lang w:val="uk-UA" w:eastAsia="uk-UA"/>
              </w:rPr>
            </w:pPr>
          </w:p>
        </w:tc>
        <w:tc>
          <w:tcPr>
            <w:tcW w:w="4680" w:type="dxa"/>
          </w:tcPr>
          <w:p w:rsidR="002A08D8" w:rsidRPr="002A08D8" w:rsidRDefault="002A08D8" w:rsidP="002A08D8">
            <w:pPr>
              <w:jc w:val="both"/>
              <w:rPr>
                <w:color w:val="000000"/>
                <w:sz w:val="20"/>
                <w:szCs w:val="20"/>
                <w:shd w:val="clear" w:color="auto" w:fill="FFFFFF"/>
                <w:lang w:val="uk-UA" w:eastAsia="uk-UA"/>
              </w:rPr>
            </w:pPr>
            <w:r w:rsidRPr="002A08D8">
              <w:rPr>
                <w:color w:val="000000"/>
                <w:sz w:val="20"/>
                <w:szCs w:val="20"/>
                <w:shd w:val="clear" w:color="auto" w:fill="FFFFFF"/>
                <w:lang w:val="uk-UA" w:eastAsia="uk-UA"/>
              </w:rPr>
              <w:t xml:space="preserve">Отримано меблі на суму 86,1 тис. грн. для оснащення робочих місць посадових осіб, що здійснюють прийом громадян у фронт-офісах громади, а саме: стіл – 8 шт., столик - 1 шт., стілець – 16 шт.,  лавка – 4 шт.,  тумба – 8 шт., шафа – 4 шт., шафа металева - 1 шт. </w:t>
            </w:r>
          </w:p>
          <w:p w:rsidR="002A08D8" w:rsidRPr="002A08D8" w:rsidRDefault="002A08D8" w:rsidP="002A08D8">
            <w:pPr>
              <w:jc w:val="both"/>
              <w:rPr>
                <w:sz w:val="20"/>
                <w:szCs w:val="20"/>
                <w:lang w:val="uk-UA" w:eastAsia="uk-UA"/>
              </w:rPr>
            </w:pPr>
            <w:r w:rsidRPr="002A08D8">
              <w:rPr>
                <w:sz w:val="20"/>
                <w:szCs w:val="20"/>
                <w:lang w:val="uk-UA" w:eastAsia="uk-UA"/>
              </w:rPr>
              <w:t xml:space="preserve">Отримано технічну підтримку на суму 359,5 тис. грн., а саме: 4 персональних комп’ютерів, 4 монітори, 4 ноутбуки,  8 БФП,  8 ОС, 8 пакетів офісних програм для ПК, 1 мережений маршрутизатор. </w:t>
            </w:r>
          </w:p>
        </w:tc>
      </w:tr>
      <w:tr w:rsidR="002A08D8" w:rsidRPr="002A08D8" w:rsidTr="002A08D8">
        <w:trPr>
          <w:trHeight w:val="146"/>
        </w:trPr>
        <w:tc>
          <w:tcPr>
            <w:tcW w:w="640" w:type="dxa"/>
          </w:tcPr>
          <w:p w:rsidR="002A08D8" w:rsidRPr="002A08D8" w:rsidRDefault="002A08D8" w:rsidP="002A08D8">
            <w:pPr>
              <w:numPr>
                <w:ilvl w:val="0"/>
                <w:numId w:val="15"/>
              </w:numPr>
              <w:spacing w:after="200" w:line="276" w:lineRule="auto"/>
              <w:rPr>
                <w:sz w:val="20"/>
                <w:szCs w:val="20"/>
                <w:lang w:val="uk-UA" w:eastAsia="uk-UA"/>
              </w:rPr>
            </w:pPr>
            <w:r w:rsidRPr="002A08D8">
              <w:rPr>
                <w:sz w:val="20"/>
                <w:szCs w:val="20"/>
                <w:lang w:val="uk-UA" w:eastAsia="uk-UA"/>
              </w:rPr>
              <w:t>17</w:t>
            </w:r>
          </w:p>
        </w:tc>
        <w:tc>
          <w:tcPr>
            <w:tcW w:w="2528" w:type="dxa"/>
          </w:tcPr>
          <w:p w:rsidR="002A08D8" w:rsidRPr="002A08D8" w:rsidRDefault="002A08D8" w:rsidP="002A08D8">
            <w:pPr>
              <w:rPr>
                <w:sz w:val="20"/>
                <w:szCs w:val="20"/>
                <w:lang w:val="uk-UA" w:eastAsia="uk-UA"/>
              </w:rPr>
            </w:pPr>
            <w:r w:rsidRPr="002A08D8">
              <w:rPr>
                <w:sz w:val="20"/>
                <w:szCs w:val="20"/>
                <w:lang w:val="uk-UA" w:eastAsia="uk-UA"/>
              </w:rPr>
              <w:t xml:space="preserve">Об'єднання співвласників багатоквартирних будинків для впровадження сталих </w:t>
            </w:r>
            <w:r w:rsidRPr="002A08D8">
              <w:rPr>
                <w:sz w:val="20"/>
                <w:szCs w:val="20"/>
                <w:lang w:val="uk-UA" w:eastAsia="uk-UA"/>
              </w:rPr>
              <w:br/>
              <w:t>енергоефективних рішень = HOUSES =</w:t>
            </w:r>
          </w:p>
        </w:tc>
        <w:tc>
          <w:tcPr>
            <w:tcW w:w="2160" w:type="dxa"/>
          </w:tcPr>
          <w:p w:rsidR="002A08D8" w:rsidRPr="002A08D8" w:rsidRDefault="002A08D8" w:rsidP="002A08D8">
            <w:pPr>
              <w:rPr>
                <w:color w:val="000000"/>
                <w:sz w:val="20"/>
                <w:szCs w:val="20"/>
                <w:lang w:val="uk-UA" w:eastAsia="uk-UA"/>
              </w:rPr>
            </w:pPr>
            <w:r w:rsidRPr="002A08D8">
              <w:rPr>
                <w:sz w:val="20"/>
                <w:szCs w:val="20"/>
                <w:lang w:val="uk-UA" w:eastAsia="uk-UA"/>
              </w:rPr>
              <w:t xml:space="preserve">Проєкт ЄС та ПРООН </w:t>
            </w:r>
            <w:r w:rsidRPr="002A08D8">
              <w:rPr>
                <w:sz w:val="20"/>
                <w:szCs w:val="20"/>
                <w:lang w:val="uk-UA" w:eastAsia="uk-UA"/>
              </w:rPr>
              <w:br/>
            </w:r>
          </w:p>
        </w:tc>
        <w:tc>
          <w:tcPr>
            <w:tcW w:w="1440" w:type="dxa"/>
          </w:tcPr>
          <w:p w:rsidR="002A08D8" w:rsidRPr="002A08D8" w:rsidRDefault="002A08D8" w:rsidP="002A08D8">
            <w:pPr>
              <w:jc w:val="center"/>
              <w:rPr>
                <w:sz w:val="20"/>
                <w:szCs w:val="20"/>
                <w:lang w:val="uk-UA" w:eastAsia="uk-UA"/>
              </w:rPr>
            </w:pPr>
          </w:p>
        </w:tc>
        <w:tc>
          <w:tcPr>
            <w:tcW w:w="1440" w:type="dxa"/>
          </w:tcPr>
          <w:p w:rsidR="002A08D8" w:rsidRPr="002A08D8" w:rsidRDefault="002A08D8" w:rsidP="002A08D8">
            <w:pPr>
              <w:jc w:val="center"/>
              <w:rPr>
                <w:sz w:val="20"/>
                <w:szCs w:val="20"/>
                <w:lang w:val="uk-UA" w:eastAsia="uk-UA"/>
              </w:rPr>
            </w:pPr>
          </w:p>
        </w:tc>
        <w:tc>
          <w:tcPr>
            <w:tcW w:w="1980" w:type="dxa"/>
          </w:tcPr>
          <w:p w:rsidR="002A08D8" w:rsidRPr="002A08D8" w:rsidRDefault="002A08D8" w:rsidP="002A08D8">
            <w:pPr>
              <w:jc w:val="center"/>
              <w:rPr>
                <w:sz w:val="20"/>
                <w:szCs w:val="20"/>
                <w:lang w:val="uk-UA" w:eastAsia="uk-UA"/>
              </w:rPr>
            </w:pPr>
          </w:p>
        </w:tc>
        <w:tc>
          <w:tcPr>
            <w:tcW w:w="4680" w:type="dxa"/>
          </w:tcPr>
          <w:p w:rsidR="002A08D8" w:rsidRPr="002A08D8" w:rsidRDefault="002A08D8" w:rsidP="002A08D8">
            <w:pPr>
              <w:jc w:val="both"/>
              <w:rPr>
                <w:sz w:val="20"/>
                <w:szCs w:val="20"/>
                <w:lang w:val="uk-UA" w:eastAsia="uk-UA"/>
              </w:rPr>
            </w:pPr>
            <w:r w:rsidRPr="002A08D8">
              <w:rPr>
                <w:sz w:val="20"/>
                <w:szCs w:val="20"/>
                <w:lang w:val="uk-UA" w:eastAsia="uk-UA"/>
              </w:rPr>
              <w:t>Проводяться семінари з ОСББ та  ініціативними групами по створенню ОСББ. В 2019 році створено 25 ОСББ, в 2020 році – 9 ОСББ.</w:t>
            </w:r>
          </w:p>
        </w:tc>
      </w:tr>
      <w:tr w:rsidR="002A08D8" w:rsidRPr="00A17709" w:rsidTr="002A08D8">
        <w:trPr>
          <w:trHeight w:val="175"/>
        </w:trPr>
        <w:tc>
          <w:tcPr>
            <w:tcW w:w="640" w:type="dxa"/>
          </w:tcPr>
          <w:p w:rsidR="002A08D8" w:rsidRPr="002A08D8" w:rsidRDefault="002A08D8" w:rsidP="002A08D8">
            <w:pPr>
              <w:numPr>
                <w:ilvl w:val="0"/>
                <w:numId w:val="15"/>
              </w:numPr>
              <w:spacing w:after="200" w:line="276" w:lineRule="auto"/>
              <w:rPr>
                <w:sz w:val="20"/>
                <w:szCs w:val="20"/>
                <w:lang w:val="uk-UA" w:eastAsia="uk-UA"/>
              </w:rPr>
            </w:pPr>
            <w:r w:rsidRPr="002A08D8">
              <w:rPr>
                <w:sz w:val="20"/>
                <w:szCs w:val="20"/>
                <w:lang w:val="uk-UA" w:eastAsia="uk-UA"/>
              </w:rPr>
              <w:t>21</w:t>
            </w:r>
          </w:p>
        </w:tc>
        <w:tc>
          <w:tcPr>
            <w:tcW w:w="2528" w:type="dxa"/>
          </w:tcPr>
          <w:p w:rsidR="002A08D8" w:rsidRPr="002A08D8" w:rsidRDefault="002A08D8" w:rsidP="002A08D8">
            <w:pPr>
              <w:rPr>
                <w:sz w:val="20"/>
                <w:szCs w:val="20"/>
                <w:lang w:val="uk-UA" w:eastAsia="uk-UA"/>
              </w:rPr>
            </w:pPr>
            <w:r w:rsidRPr="002A08D8">
              <w:rPr>
                <w:color w:val="000000"/>
                <w:sz w:val="20"/>
                <w:szCs w:val="20"/>
                <w:lang w:val="uk-UA" w:eastAsia="uk-UA"/>
              </w:rPr>
              <w:t xml:space="preserve">Нове будівництво мультифункціонального спортивного </w:t>
            </w:r>
            <w:r w:rsidRPr="002A08D8">
              <w:rPr>
                <w:sz w:val="20"/>
                <w:szCs w:val="20"/>
                <w:lang w:val="uk-UA" w:eastAsia="uk-UA"/>
              </w:rPr>
              <w:t>майданчика для заняття ігровими видами спорту за адресою вул. Меслибницька, Північний мікрорайон, буд. 9, м. Вараш, Рівненська обл.</w:t>
            </w:r>
          </w:p>
        </w:tc>
        <w:tc>
          <w:tcPr>
            <w:tcW w:w="2160" w:type="dxa"/>
          </w:tcPr>
          <w:p w:rsidR="002A08D8" w:rsidRPr="002A08D8" w:rsidRDefault="002A08D8" w:rsidP="002A08D8">
            <w:pPr>
              <w:rPr>
                <w:sz w:val="20"/>
                <w:szCs w:val="20"/>
                <w:lang w:val="uk-UA" w:eastAsia="uk-UA"/>
              </w:rPr>
            </w:pPr>
            <w:r w:rsidRPr="002A08D8">
              <w:rPr>
                <w:color w:val="000000"/>
                <w:sz w:val="20"/>
                <w:szCs w:val="20"/>
                <w:lang w:val="uk-UA" w:eastAsia="uk-UA"/>
              </w:rPr>
              <w:t xml:space="preserve">ГО «Всеукраїнський громадський форум» </w:t>
            </w:r>
          </w:p>
        </w:tc>
        <w:tc>
          <w:tcPr>
            <w:tcW w:w="1440" w:type="dxa"/>
          </w:tcPr>
          <w:p w:rsidR="002A08D8" w:rsidRPr="002A08D8" w:rsidRDefault="002A08D8" w:rsidP="002A08D8">
            <w:pPr>
              <w:jc w:val="center"/>
              <w:rPr>
                <w:sz w:val="20"/>
                <w:szCs w:val="20"/>
                <w:lang w:val="uk-UA" w:eastAsia="uk-UA"/>
              </w:rPr>
            </w:pPr>
            <w:r w:rsidRPr="002A08D8">
              <w:rPr>
                <w:sz w:val="20"/>
                <w:szCs w:val="20"/>
                <w:lang w:val="uk-UA" w:eastAsia="uk-UA"/>
              </w:rPr>
              <w:t>1 955 048</w:t>
            </w:r>
          </w:p>
        </w:tc>
        <w:tc>
          <w:tcPr>
            <w:tcW w:w="1440" w:type="dxa"/>
          </w:tcPr>
          <w:p w:rsidR="002A08D8" w:rsidRPr="002A08D8" w:rsidRDefault="002A08D8" w:rsidP="002A08D8">
            <w:pPr>
              <w:jc w:val="center"/>
              <w:rPr>
                <w:sz w:val="20"/>
                <w:szCs w:val="20"/>
                <w:lang w:val="uk-UA" w:eastAsia="uk-UA"/>
              </w:rPr>
            </w:pPr>
          </w:p>
        </w:tc>
        <w:tc>
          <w:tcPr>
            <w:tcW w:w="1980" w:type="dxa"/>
          </w:tcPr>
          <w:p w:rsidR="002A08D8" w:rsidRPr="002A08D8" w:rsidRDefault="002A08D8" w:rsidP="002A08D8">
            <w:pPr>
              <w:jc w:val="center"/>
              <w:rPr>
                <w:sz w:val="20"/>
                <w:szCs w:val="20"/>
                <w:lang w:val="uk-UA" w:eastAsia="uk-UA"/>
              </w:rPr>
            </w:pPr>
          </w:p>
        </w:tc>
        <w:tc>
          <w:tcPr>
            <w:tcW w:w="4680" w:type="dxa"/>
          </w:tcPr>
          <w:p w:rsidR="002A08D8" w:rsidRPr="002A08D8" w:rsidRDefault="002A08D8" w:rsidP="002A08D8">
            <w:pPr>
              <w:jc w:val="both"/>
              <w:rPr>
                <w:sz w:val="20"/>
                <w:szCs w:val="20"/>
                <w:lang w:val="uk-UA" w:eastAsia="uk-UA"/>
              </w:rPr>
            </w:pPr>
            <w:r w:rsidRPr="002A08D8">
              <w:rPr>
                <w:color w:val="000000"/>
                <w:sz w:val="20"/>
                <w:szCs w:val="20"/>
                <w:lang w:val="uk-UA" w:eastAsia="uk-UA"/>
              </w:rPr>
              <w:t>Подано громадській організації «Всеукраїнський громадський форум» для надання фінансової підтримки від потенційних спонсорів.</w:t>
            </w:r>
          </w:p>
        </w:tc>
      </w:tr>
      <w:tr w:rsidR="002A08D8" w:rsidRPr="00A17709" w:rsidTr="002A08D8">
        <w:trPr>
          <w:trHeight w:val="1003"/>
        </w:trPr>
        <w:tc>
          <w:tcPr>
            <w:tcW w:w="640" w:type="dxa"/>
          </w:tcPr>
          <w:p w:rsidR="002A08D8" w:rsidRPr="002A08D8" w:rsidRDefault="002A08D8" w:rsidP="002A08D8">
            <w:pPr>
              <w:numPr>
                <w:ilvl w:val="0"/>
                <w:numId w:val="15"/>
              </w:numPr>
              <w:spacing w:after="200" w:line="276" w:lineRule="auto"/>
              <w:rPr>
                <w:sz w:val="20"/>
                <w:szCs w:val="20"/>
                <w:lang w:val="uk-UA" w:eastAsia="uk-UA"/>
              </w:rPr>
            </w:pPr>
          </w:p>
        </w:tc>
        <w:tc>
          <w:tcPr>
            <w:tcW w:w="2528" w:type="dxa"/>
          </w:tcPr>
          <w:p w:rsidR="002A08D8" w:rsidRPr="002A08D8" w:rsidRDefault="002A08D8" w:rsidP="002A08D8">
            <w:pPr>
              <w:rPr>
                <w:color w:val="000000"/>
                <w:sz w:val="20"/>
                <w:szCs w:val="20"/>
                <w:lang w:val="uk-UA" w:eastAsia="uk-UA"/>
              </w:rPr>
            </w:pPr>
          </w:p>
        </w:tc>
        <w:tc>
          <w:tcPr>
            <w:tcW w:w="2160" w:type="dxa"/>
          </w:tcPr>
          <w:p w:rsidR="002A08D8" w:rsidRPr="002A08D8" w:rsidRDefault="002A08D8" w:rsidP="002A08D8">
            <w:pPr>
              <w:rPr>
                <w:color w:val="000000"/>
                <w:sz w:val="20"/>
                <w:szCs w:val="20"/>
                <w:lang w:val="uk-UA" w:eastAsia="uk-UA"/>
              </w:rPr>
            </w:pPr>
            <w:r w:rsidRPr="002A08D8">
              <w:rPr>
                <w:sz w:val="20"/>
                <w:szCs w:val="20"/>
                <w:lang w:val="uk-UA" w:eastAsia="uk-UA"/>
              </w:rPr>
              <w:t xml:space="preserve">Конкурс «Дієва громада» для ОТГ України, який проводиться Міністерством цифрової трансформації </w:t>
            </w:r>
            <w:r w:rsidRPr="002A08D8">
              <w:rPr>
                <w:color w:val="000000"/>
                <w:sz w:val="20"/>
                <w:szCs w:val="20"/>
                <w:lang w:val="uk-UA" w:eastAsia="uk-UA"/>
              </w:rPr>
              <w:t>у співпраці із Програмою «Електронне урядування задля підзвітності влади та участі громади» (EGAP), що впроваджується Фондом Східна Європа та Фондом Innovabridge за підтримки Уряду Швейцарії</w:t>
            </w:r>
          </w:p>
        </w:tc>
        <w:tc>
          <w:tcPr>
            <w:tcW w:w="1440" w:type="dxa"/>
          </w:tcPr>
          <w:p w:rsidR="002A08D8" w:rsidRPr="002A08D8" w:rsidRDefault="002A08D8" w:rsidP="002A08D8">
            <w:pPr>
              <w:jc w:val="center"/>
              <w:rPr>
                <w:sz w:val="20"/>
                <w:szCs w:val="20"/>
                <w:lang w:val="uk-UA" w:eastAsia="uk-UA"/>
              </w:rPr>
            </w:pPr>
          </w:p>
        </w:tc>
        <w:tc>
          <w:tcPr>
            <w:tcW w:w="1440" w:type="dxa"/>
          </w:tcPr>
          <w:p w:rsidR="002A08D8" w:rsidRPr="002A08D8" w:rsidRDefault="002A08D8" w:rsidP="002A08D8">
            <w:pPr>
              <w:jc w:val="center"/>
              <w:rPr>
                <w:sz w:val="20"/>
                <w:szCs w:val="20"/>
                <w:lang w:val="uk-UA" w:eastAsia="uk-UA"/>
              </w:rPr>
            </w:pPr>
          </w:p>
        </w:tc>
        <w:tc>
          <w:tcPr>
            <w:tcW w:w="1980" w:type="dxa"/>
          </w:tcPr>
          <w:p w:rsidR="002A08D8" w:rsidRPr="002A08D8" w:rsidRDefault="002A08D8" w:rsidP="002A08D8">
            <w:pPr>
              <w:jc w:val="center"/>
              <w:rPr>
                <w:sz w:val="20"/>
                <w:szCs w:val="20"/>
                <w:lang w:val="uk-UA" w:eastAsia="uk-UA"/>
              </w:rPr>
            </w:pPr>
          </w:p>
        </w:tc>
        <w:tc>
          <w:tcPr>
            <w:tcW w:w="4680" w:type="dxa"/>
          </w:tcPr>
          <w:p w:rsidR="002A08D8" w:rsidRPr="002A08D8" w:rsidRDefault="002A08D8" w:rsidP="002A08D8">
            <w:pPr>
              <w:rPr>
                <w:sz w:val="20"/>
                <w:szCs w:val="20"/>
                <w:lang w:val="uk-UA" w:eastAsia="uk-UA"/>
              </w:rPr>
            </w:pPr>
            <w:r w:rsidRPr="002A08D8">
              <w:rPr>
                <w:sz w:val="20"/>
                <w:szCs w:val="20"/>
                <w:lang w:val="uk-UA" w:eastAsia="uk-UA"/>
              </w:rPr>
              <w:t>Подано заявку та відповідний пакет документів для органу місцевого самоврядування з описом кращої практики/проєкту.</w:t>
            </w:r>
          </w:p>
          <w:p w:rsidR="002A08D8" w:rsidRPr="002A08D8" w:rsidRDefault="002A08D8" w:rsidP="002A08D8">
            <w:pPr>
              <w:jc w:val="both"/>
              <w:rPr>
                <w:sz w:val="20"/>
                <w:szCs w:val="20"/>
                <w:bdr w:val="none" w:sz="0" w:space="0" w:color="auto" w:frame="1"/>
                <w:lang w:val="uk-UA" w:eastAsia="uk-UA"/>
              </w:rPr>
            </w:pPr>
            <w:r w:rsidRPr="002A08D8">
              <w:rPr>
                <w:sz w:val="20"/>
                <w:szCs w:val="20"/>
                <w:shd w:val="clear" w:color="auto" w:fill="FFFFFF"/>
                <w:lang w:val="uk-UA" w:eastAsia="uk-UA"/>
              </w:rPr>
              <w:t xml:space="preserve">Конкурс «Дієва громада» проведено </w:t>
            </w:r>
            <w:hyperlink r:id="rId10" w:history="1">
              <w:r w:rsidRPr="002A08D8">
                <w:rPr>
                  <w:sz w:val="20"/>
                  <w:szCs w:val="20"/>
                  <w:bdr w:val="none" w:sz="0" w:space="0" w:color="auto" w:frame="1"/>
                  <w:lang w:val="uk-UA" w:eastAsia="uk-UA"/>
                </w:rPr>
                <w:t>Міністерством цифрової трансформації України</w:t>
              </w:r>
            </w:hyperlink>
            <w:r w:rsidRPr="002A08D8">
              <w:rPr>
                <w:sz w:val="20"/>
                <w:szCs w:val="20"/>
                <w:shd w:val="clear" w:color="auto" w:fill="FFFFFF"/>
                <w:lang w:val="uk-UA" w:eastAsia="uk-UA"/>
              </w:rPr>
              <w:t>, з метою підтримати процес цифровізації громад для зручного життя людини. Це</w:t>
            </w:r>
            <w:r w:rsidRPr="002A08D8">
              <w:rPr>
                <w:color w:val="050505"/>
                <w:sz w:val="20"/>
                <w:szCs w:val="20"/>
                <w:shd w:val="clear" w:color="auto" w:fill="FFFFFF"/>
                <w:lang w:val="uk-UA" w:eastAsia="uk-UA"/>
              </w:rPr>
              <w:t xml:space="preserve"> був перший етап оцінки цифрової трансформації громад для написання майбутньої стратегії цифрової трансформації регіонів.</w:t>
            </w:r>
          </w:p>
        </w:tc>
      </w:tr>
      <w:tr w:rsidR="002A08D8" w:rsidRPr="002A08D8" w:rsidTr="002A08D8">
        <w:trPr>
          <w:trHeight w:val="1003"/>
        </w:trPr>
        <w:tc>
          <w:tcPr>
            <w:tcW w:w="640" w:type="dxa"/>
          </w:tcPr>
          <w:p w:rsidR="002A08D8" w:rsidRPr="002A08D8" w:rsidRDefault="002A08D8" w:rsidP="002A08D8">
            <w:pPr>
              <w:numPr>
                <w:ilvl w:val="0"/>
                <w:numId w:val="15"/>
              </w:numPr>
              <w:spacing w:after="200" w:line="276" w:lineRule="auto"/>
              <w:rPr>
                <w:sz w:val="20"/>
                <w:szCs w:val="20"/>
                <w:lang w:val="uk-UA" w:eastAsia="uk-UA"/>
              </w:rPr>
            </w:pPr>
          </w:p>
        </w:tc>
        <w:tc>
          <w:tcPr>
            <w:tcW w:w="2528" w:type="dxa"/>
          </w:tcPr>
          <w:p w:rsidR="002A08D8" w:rsidRPr="002A08D8" w:rsidRDefault="002A08D8" w:rsidP="002A08D8">
            <w:pPr>
              <w:rPr>
                <w:color w:val="000000"/>
                <w:sz w:val="20"/>
                <w:szCs w:val="20"/>
                <w:lang w:val="uk-UA" w:eastAsia="uk-UA"/>
              </w:rPr>
            </w:pPr>
            <w:r w:rsidRPr="002A08D8">
              <w:rPr>
                <w:color w:val="000000"/>
                <w:sz w:val="20"/>
                <w:szCs w:val="20"/>
                <w:shd w:val="clear" w:color="auto" w:fill="FFFFFF"/>
                <w:lang w:val="uk-UA" w:eastAsia="uk-UA"/>
              </w:rPr>
              <w:t>Будівництво мультифункціонального майданчика для занять ігровими видами спорту на території Вараської загальноосітньої школи І-ІІІ ст.№2 Вараської міської ради</w:t>
            </w:r>
          </w:p>
        </w:tc>
        <w:tc>
          <w:tcPr>
            <w:tcW w:w="2160" w:type="dxa"/>
          </w:tcPr>
          <w:p w:rsidR="002A08D8" w:rsidRPr="002A08D8" w:rsidRDefault="002A08D8" w:rsidP="002A08D8">
            <w:pPr>
              <w:rPr>
                <w:sz w:val="20"/>
                <w:szCs w:val="20"/>
                <w:lang w:val="uk-UA" w:eastAsia="uk-UA"/>
              </w:rPr>
            </w:pPr>
            <w:r w:rsidRPr="002A08D8">
              <w:rPr>
                <w:color w:val="000000"/>
                <w:sz w:val="20"/>
                <w:szCs w:val="20"/>
                <w:shd w:val="clear" w:color="auto" w:fill="FFFFFF"/>
                <w:lang w:val="uk-UA" w:eastAsia="uk-UA"/>
              </w:rPr>
              <w:t>Конкурс Smart Місто 2020 у рамках Kyiv Smart City Forum 2020</w:t>
            </w:r>
          </w:p>
          <w:p w:rsidR="002A08D8" w:rsidRPr="002A08D8" w:rsidRDefault="002A08D8" w:rsidP="002A08D8">
            <w:pPr>
              <w:rPr>
                <w:sz w:val="20"/>
                <w:szCs w:val="20"/>
                <w:lang w:val="uk-UA" w:eastAsia="uk-UA"/>
              </w:rPr>
            </w:pPr>
          </w:p>
        </w:tc>
        <w:tc>
          <w:tcPr>
            <w:tcW w:w="1440" w:type="dxa"/>
          </w:tcPr>
          <w:p w:rsidR="002A08D8" w:rsidRPr="002A08D8" w:rsidRDefault="002A08D8" w:rsidP="002A08D8">
            <w:pPr>
              <w:jc w:val="center"/>
              <w:rPr>
                <w:sz w:val="20"/>
                <w:szCs w:val="20"/>
                <w:lang w:val="uk-UA" w:eastAsia="uk-UA"/>
              </w:rPr>
            </w:pPr>
            <w:r w:rsidRPr="002A08D8">
              <w:rPr>
                <w:sz w:val="20"/>
                <w:szCs w:val="20"/>
                <w:lang w:val="uk-UA" w:eastAsia="uk-UA"/>
              </w:rPr>
              <w:t>571 878</w:t>
            </w:r>
          </w:p>
        </w:tc>
        <w:tc>
          <w:tcPr>
            <w:tcW w:w="1440" w:type="dxa"/>
          </w:tcPr>
          <w:p w:rsidR="002A08D8" w:rsidRPr="002A08D8" w:rsidRDefault="002A08D8" w:rsidP="002A08D8">
            <w:pPr>
              <w:jc w:val="center"/>
              <w:rPr>
                <w:sz w:val="20"/>
                <w:szCs w:val="20"/>
                <w:lang w:val="uk-UA" w:eastAsia="uk-UA"/>
              </w:rPr>
            </w:pPr>
          </w:p>
        </w:tc>
        <w:tc>
          <w:tcPr>
            <w:tcW w:w="1980" w:type="dxa"/>
          </w:tcPr>
          <w:p w:rsidR="002A08D8" w:rsidRPr="002A08D8" w:rsidRDefault="002A08D8" w:rsidP="002A08D8">
            <w:pPr>
              <w:jc w:val="center"/>
              <w:rPr>
                <w:sz w:val="20"/>
                <w:szCs w:val="20"/>
                <w:lang w:val="uk-UA" w:eastAsia="uk-UA"/>
              </w:rPr>
            </w:pPr>
          </w:p>
        </w:tc>
        <w:tc>
          <w:tcPr>
            <w:tcW w:w="4680" w:type="dxa"/>
          </w:tcPr>
          <w:p w:rsidR="002A08D8" w:rsidRPr="002A08D8" w:rsidRDefault="002A08D8" w:rsidP="002A08D8">
            <w:pPr>
              <w:rPr>
                <w:sz w:val="20"/>
                <w:szCs w:val="20"/>
                <w:lang w:val="uk-UA"/>
              </w:rPr>
            </w:pPr>
            <w:r w:rsidRPr="002A08D8">
              <w:rPr>
                <w:sz w:val="20"/>
                <w:szCs w:val="20"/>
                <w:lang w:val="uk-UA"/>
              </w:rPr>
              <w:t>Заповнено заявку з описом успішного проєкту, що був реалізований протягом року.</w:t>
            </w:r>
          </w:p>
          <w:p w:rsidR="002A08D8" w:rsidRPr="002A08D8" w:rsidRDefault="002A08D8" w:rsidP="002A08D8">
            <w:pPr>
              <w:rPr>
                <w:sz w:val="20"/>
                <w:szCs w:val="20"/>
                <w:lang w:val="uk-UA" w:eastAsia="uk-UA"/>
              </w:rPr>
            </w:pPr>
          </w:p>
        </w:tc>
      </w:tr>
      <w:tr w:rsidR="002A08D8" w:rsidRPr="00A17709" w:rsidTr="002A08D8">
        <w:trPr>
          <w:trHeight w:val="1003"/>
        </w:trPr>
        <w:tc>
          <w:tcPr>
            <w:tcW w:w="640" w:type="dxa"/>
          </w:tcPr>
          <w:p w:rsidR="002A08D8" w:rsidRPr="002A08D8" w:rsidRDefault="002A08D8" w:rsidP="002A08D8">
            <w:pPr>
              <w:numPr>
                <w:ilvl w:val="0"/>
                <w:numId w:val="15"/>
              </w:numPr>
              <w:spacing w:after="200" w:line="276" w:lineRule="auto"/>
              <w:rPr>
                <w:sz w:val="20"/>
                <w:szCs w:val="20"/>
                <w:lang w:val="uk-UA" w:eastAsia="uk-UA"/>
              </w:rPr>
            </w:pPr>
          </w:p>
        </w:tc>
        <w:tc>
          <w:tcPr>
            <w:tcW w:w="2528" w:type="dxa"/>
          </w:tcPr>
          <w:p w:rsidR="002A08D8" w:rsidRPr="002A08D8" w:rsidRDefault="002A08D8" w:rsidP="002A08D8">
            <w:pPr>
              <w:rPr>
                <w:color w:val="000000"/>
                <w:sz w:val="20"/>
                <w:szCs w:val="20"/>
                <w:lang w:val="uk-UA" w:eastAsia="uk-UA"/>
              </w:rPr>
            </w:pPr>
            <w:r w:rsidRPr="002A08D8">
              <w:rPr>
                <w:color w:val="000000"/>
                <w:sz w:val="20"/>
                <w:szCs w:val="20"/>
                <w:lang w:val="uk-UA" w:eastAsia="uk-UA"/>
              </w:rPr>
              <w:t>Розумна громада – конкурс для громад, які хочуть стати Smart City</w:t>
            </w:r>
          </w:p>
          <w:p w:rsidR="002A08D8" w:rsidRPr="002A08D8" w:rsidRDefault="002A08D8" w:rsidP="002A08D8">
            <w:pPr>
              <w:rPr>
                <w:color w:val="000000"/>
                <w:sz w:val="20"/>
                <w:szCs w:val="20"/>
                <w:lang w:val="uk-UA" w:eastAsia="uk-UA"/>
              </w:rPr>
            </w:pPr>
          </w:p>
          <w:p w:rsidR="002A08D8" w:rsidRPr="002A08D8" w:rsidRDefault="002A08D8" w:rsidP="002A08D8">
            <w:pPr>
              <w:rPr>
                <w:color w:val="000000"/>
                <w:sz w:val="20"/>
                <w:szCs w:val="20"/>
                <w:lang w:val="uk-UA" w:eastAsia="uk-UA"/>
              </w:rPr>
            </w:pPr>
          </w:p>
        </w:tc>
        <w:tc>
          <w:tcPr>
            <w:tcW w:w="2160" w:type="dxa"/>
          </w:tcPr>
          <w:p w:rsidR="002A08D8" w:rsidRPr="002A08D8" w:rsidRDefault="002A08D8" w:rsidP="002A08D8">
            <w:pPr>
              <w:rPr>
                <w:sz w:val="20"/>
                <w:szCs w:val="20"/>
                <w:lang w:val="uk-UA" w:eastAsia="uk-UA"/>
              </w:rPr>
            </w:pPr>
            <w:r w:rsidRPr="002A08D8">
              <w:rPr>
                <w:sz w:val="20"/>
                <w:szCs w:val="20"/>
                <w:lang w:val="uk-UA" w:eastAsia="uk-UA"/>
              </w:rPr>
              <w:t>Конкурс проєктів по диджіталізації розвитку територіальних громад</w:t>
            </w:r>
          </w:p>
        </w:tc>
        <w:tc>
          <w:tcPr>
            <w:tcW w:w="1440" w:type="dxa"/>
          </w:tcPr>
          <w:p w:rsidR="002A08D8" w:rsidRPr="002A08D8" w:rsidRDefault="002A08D8" w:rsidP="002A08D8">
            <w:pPr>
              <w:jc w:val="center"/>
              <w:rPr>
                <w:sz w:val="20"/>
                <w:szCs w:val="20"/>
                <w:lang w:val="uk-UA" w:eastAsia="uk-UA"/>
              </w:rPr>
            </w:pPr>
          </w:p>
        </w:tc>
        <w:tc>
          <w:tcPr>
            <w:tcW w:w="1440" w:type="dxa"/>
          </w:tcPr>
          <w:p w:rsidR="002A08D8" w:rsidRPr="002A08D8" w:rsidRDefault="002A08D8" w:rsidP="002A08D8">
            <w:pPr>
              <w:jc w:val="center"/>
              <w:rPr>
                <w:sz w:val="20"/>
                <w:szCs w:val="20"/>
                <w:lang w:val="uk-UA" w:eastAsia="uk-UA"/>
              </w:rPr>
            </w:pPr>
          </w:p>
        </w:tc>
        <w:tc>
          <w:tcPr>
            <w:tcW w:w="1980" w:type="dxa"/>
          </w:tcPr>
          <w:p w:rsidR="002A08D8" w:rsidRPr="002A08D8" w:rsidRDefault="002A08D8" w:rsidP="002A08D8">
            <w:pPr>
              <w:jc w:val="center"/>
              <w:rPr>
                <w:sz w:val="20"/>
                <w:szCs w:val="20"/>
                <w:lang w:val="uk-UA" w:eastAsia="uk-UA"/>
              </w:rPr>
            </w:pPr>
          </w:p>
        </w:tc>
        <w:tc>
          <w:tcPr>
            <w:tcW w:w="4680" w:type="dxa"/>
          </w:tcPr>
          <w:p w:rsidR="002A08D8" w:rsidRPr="002A08D8" w:rsidRDefault="002A08D8" w:rsidP="002A08D8">
            <w:pPr>
              <w:rPr>
                <w:sz w:val="20"/>
                <w:szCs w:val="20"/>
                <w:lang w:val="uk-UA" w:eastAsia="uk-UA"/>
              </w:rPr>
            </w:pPr>
            <w:r w:rsidRPr="002A08D8">
              <w:rPr>
                <w:sz w:val="20"/>
                <w:szCs w:val="20"/>
                <w:lang w:val="uk-UA" w:eastAsia="uk-UA"/>
              </w:rPr>
              <w:t>Громада - переможець конкурсу - отримує безкоштовний аудит, згідно методики міжнародного стандарту карти рішень Smart City, за результатами:</w:t>
            </w:r>
          </w:p>
          <w:p w:rsidR="002A08D8" w:rsidRPr="002A08D8" w:rsidRDefault="002A08D8" w:rsidP="002A08D8">
            <w:pPr>
              <w:rPr>
                <w:sz w:val="20"/>
                <w:szCs w:val="20"/>
                <w:lang w:val="uk-UA" w:eastAsia="uk-UA"/>
              </w:rPr>
            </w:pPr>
            <w:r w:rsidRPr="002A08D8">
              <w:rPr>
                <w:sz w:val="20"/>
                <w:szCs w:val="20"/>
                <w:lang w:val="uk-UA" w:eastAsia="uk-UA"/>
              </w:rPr>
              <w:t>● індивідуальний план розвитку Smart City</w:t>
            </w:r>
          </w:p>
          <w:p w:rsidR="002A08D8" w:rsidRPr="002A08D8" w:rsidRDefault="002A08D8" w:rsidP="002A08D8">
            <w:pPr>
              <w:rPr>
                <w:sz w:val="20"/>
                <w:szCs w:val="20"/>
                <w:lang w:val="uk-UA" w:eastAsia="uk-UA"/>
              </w:rPr>
            </w:pPr>
            <w:r w:rsidRPr="002A08D8">
              <w:rPr>
                <w:sz w:val="20"/>
                <w:szCs w:val="20"/>
                <w:lang w:val="uk-UA" w:eastAsia="uk-UA"/>
              </w:rPr>
              <w:t xml:space="preserve">● індивідуальний план впровадження рішень. </w:t>
            </w:r>
          </w:p>
        </w:tc>
      </w:tr>
      <w:tr w:rsidR="002A08D8" w:rsidRPr="002A08D8" w:rsidTr="002A08D8">
        <w:trPr>
          <w:trHeight w:val="1003"/>
        </w:trPr>
        <w:tc>
          <w:tcPr>
            <w:tcW w:w="640" w:type="dxa"/>
          </w:tcPr>
          <w:p w:rsidR="002A08D8" w:rsidRPr="002A08D8" w:rsidRDefault="002A08D8" w:rsidP="002A08D8">
            <w:pPr>
              <w:numPr>
                <w:ilvl w:val="0"/>
                <w:numId w:val="15"/>
              </w:numPr>
              <w:spacing w:after="200" w:line="276" w:lineRule="auto"/>
              <w:rPr>
                <w:sz w:val="20"/>
                <w:szCs w:val="20"/>
                <w:lang w:val="uk-UA" w:eastAsia="uk-UA"/>
              </w:rPr>
            </w:pPr>
          </w:p>
        </w:tc>
        <w:tc>
          <w:tcPr>
            <w:tcW w:w="2528" w:type="dxa"/>
          </w:tcPr>
          <w:p w:rsidR="002A08D8" w:rsidRPr="002A08D8" w:rsidRDefault="002A08D8" w:rsidP="002A08D8">
            <w:pPr>
              <w:rPr>
                <w:sz w:val="20"/>
                <w:szCs w:val="20"/>
                <w:lang w:val="uk-UA"/>
              </w:rPr>
            </w:pPr>
            <w:r w:rsidRPr="002A08D8">
              <w:rPr>
                <w:sz w:val="20"/>
                <w:szCs w:val="20"/>
                <w:lang w:val="uk-UA"/>
              </w:rPr>
              <w:t>Покращення якості надання населенню медичної допомоги шляхом облаштування кабінету оздоровлення постковідних пацієнтів у КНП ВМР «ВБЛ»</w:t>
            </w:r>
          </w:p>
        </w:tc>
        <w:tc>
          <w:tcPr>
            <w:tcW w:w="2160" w:type="dxa"/>
          </w:tcPr>
          <w:p w:rsidR="002A08D8" w:rsidRPr="002A08D8" w:rsidRDefault="002A08D8" w:rsidP="002A08D8">
            <w:pPr>
              <w:rPr>
                <w:sz w:val="20"/>
                <w:szCs w:val="20"/>
                <w:lang w:val="uk-UA"/>
              </w:rPr>
            </w:pPr>
            <w:r w:rsidRPr="002A08D8">
              <w:rPr>
                <w:sz w:val="20"/>
                <w:szCs w:val="20"/>
                <w:lang w:val="uk-UA"/>
              </w:rPr>
              <w:t>Щорічний конкурс проєктів розвитку територіальних громад</w:t>
            </w:r>
          </w:p>
        </w:tc>
        <w:tc>
          <w:tcPr>
            <w:tcW w:w="1440" w:type="dxa"/>
          </w:tcPr>
          <w:p w:rsidR="002A08D8" w:rsidRPr="002A08D8" w:rsidRDefault="002A08D8" w:rsidP="002A08D8">
            <w:pPr>
              <w:jc w:val="center"/>
              <w:rPr>
                <w:sz w:val="20"/>
                <w:szCs w:val="20"/>
                <w:lang w:val="uk-UA"/>
              </w:rPr>
            </w:pPr>
            <w:r w:rsidRPr="002A08D8">
              <w:rPr>
                <w:sz w:val="20"/>
                <w:szCs w:val="20"/>
                <w:lang w:val="uk-UA"/>
              </w:rPr>
              <w:t>170 891</w:t>
            </w:r>
          </w:p>
        </w:tc>
        <w:tc>
          <w:tcPr>
            <w:tcW w:w="1440" w:type="dxa"/>
          </w:tcPr>
          <w:p w:rsidR="002A08D8" w:rsidRPr="002A08D8" w:rsidRDefault="002A08D8" w:rsidP="002A08D8">
            <w:pPr>
              <w:jc w:val="center"/>
              <w:rPr>
                <w:sz w:val="20"/>
                <w:szCs w:val="20"/>
                <w:lang w:val="uk-UA"/>
              </w:rPr>
            </w:pPr>
            <w:r w:rsidRPr="002A08D8">
              <w:rPr>
                <w:sz w:val="20"/>
                <w:szCs w:val="20"/>
                <w:lang w:val="uk-UA"/>
              </w:rPr>
              <w:t>68 000</w:t>
            </w:r>
          </w:p>
        </w:tc>
        <w:tc>
          <w:tcPr>
            <w:tcW w:w="1980" w:type="dxa"/>
          </w:tcPr>
          <w:p w:rsidR="002A08D8" w:rsidRPr="002A08D8" w:rsidRDefault="002A08D8" w:rsidP="002A08D8">
            <w:pPr>
              <w:jc w:val="center"/>
              <w:rPr>
                <w:sz w:val="20"/>
                <w:szCs w:val="20"/>
                <w:lang w:val="uk-UA"/>
              </w:rPr>
            </w:pPr>
            <w:r w:rsidRPr="002A08D8">
              <w:rPr>
                <w:sz w:val="20"/>
                <w:szCs w:val="20"/>
                <w:lang w:val="uk-UA"/>
              </w:rPr>
              <w:t>102 891</w:t>
            </w:r>
          </w:p>
        </w:tc>
        <w:tc>
          <w:tcPr>
            <w:tcW w:w="4680" w:type="dxa"/>
          </w:tcPr>
          <w:p w:rsidR="002A08D8" w:rsidRPr="002A08D8" w:rsidRDefault="002A08D8" w:rsidP="002A08D8">
            <w:pPr>
              <w:rPr>
                <w:sz w:val="20"/>
                <w:szCs w:val="20"/>
                <w:lang w:val="uk-UA"/>
              </w:rPr>
            </w:pPr>
            <w:r w:rsidRPr="002A08D8">
              <w:rPr>
                <w:sz w:val="20"/>
                <w:szCs w:val="20"/>
                <w:lang w:val="uk-UA"/>
              </w:rPr>
              <w:t>Підготовлено для участі у конкурсі 2021 року</w:t>
            </w:r>
          </w:p>
        </w:tc>
      </w:tr>
      <w:tr w:rsidR="002A08D8" w:rsidRPr="002A08D8" w:rsidTr="002A08D8">
        <w:trPr>
          <w:trHeight w:val="1003"/>
        </w:trPr>
        <w:tc>
          <w:tcPr>
            <w:tcW w:w="640" w:type="dxa"/>
          </w:tcPr>
          <w:p w:rsidR="002A08D8" w:rsidRPr="002A08D8" w:rsidRDefault="002A08D8" w:rsidP="002A08D8">
            <w:pPr>
              <w:numPr>
                <w:ilvl w:val="0"/>
                <w:numId w:val="15"/>
              </w:numPr>
              <w:spacing w:after="200" w:line="276" w:lineRule="auto"/>
              <w:rPr>
                <w:sz w:val="20"/>
                <w:szCs w:val="20"/>
                <w:lang w:val="uk-UA" w:eastAsia="uk-UA"/>
              </w:rPr>
            </w:pPr>
          </w:p>
        </w:tc>
        <w:tc>
          <w:tcPr>
            <w:tcW w:w="2528" w:type="dxa"/>
          </w:tcPr>
          <w:p w:rsidR="002A08D8" w:rsidRPr="002A08D8" w:rsidRDefault="002A08D8" w:rsidP="002A08D8">
            <w:pPr>
              <w:rPr>
                <w:sz w:val="20"/>
                <w:szCs w:val="20"/>
                <w:lang w:val="uk-UA"/>
              </w:rPr>
            </w:pPr>
            <w:r w:rsidRPr="002A08D8">
              <w:rPr>
                <w:sz w:val="20"/>
                <w:szCs w:val="20"/>
                <w:lang w:val="uk-UA"/>
              </w:rPr>
              <w:t>Молодіжний  Хаб – відкрита платформа для комунікації, навчання та втілення ідей</w:t>
            </w:r>
          </w:p>
        </w:tc>
        <w:tc>
          <w:tcPr>
            <w:tcW w:w="2160" w:type="dxa"/>
          </w:tcPr>
          <w:p w:rsidR="002A08D8" w:rsidRPr="002A08D8" w:rsidRDefault="002A08D8" w:rsidP="002A08D8">
            <w:pPr>
              <w:rPr>
                <w:sz w:val="20"/>
                <w:szCs w:val="20"/>
                <w:lang w:val="uk-UA"/>
              </w:rPr>
            </w:pPr>
            <w:r w:rsidRPr="002A08D8">
              <w:rPr>
                <w:sz w:val="20"/>
                <w:szCs w:val="20"/>
                <w:lang w:val="uk-UA"/>
              </w:rPr>
              <w:t>Щорічний конкурс проєктів розвитку територіальних громад</w:t>
            </w:r>
          </w:p>
        </w:tc>
        <w:tc>
          <w:tcPr>
            <w:tcW w:w="1440" w:type="dxa"/>
          </w:tcPr>
          <w:p w:rsidR="002A08D8" w:rsidRPr="002A08D8" w:rsidRDefault="002A08D8" w:rsidP="002A08D8">
            <w:pPr>
              <w:jc w:val="center"/>
              <w:rPr>
                <w:sz w:val="20"/>
                <w:szCs w:val="20"/>
                <w:lang w:val="uk-UA"/>
              </w:rPr>
            </w:pPr>
            <w:r w:rsidRPr="002A08D8">
              <w:rPr>
                <w:sz w:val="20"/>
                <w:szCs w:val="20"/>
                <w:lang w:val="uk-UA"/>
              </w:rPr>
              <w:t>144 743</w:t>
            </w:r>
          </w:p>
        </w:tc>
        <w:tc>
          <w:tcPr>
            <w:tcW w:w="1440" w:type="dxa"/>
          </w:tcPr>
          <w:p w:rsidR="002A08D8" w:rsidRPr="002A08D8" w:rsidRDefault="002A08D8" w:rsidP="002A08D8">
            <w:pPr>
              <w:jc w:val="center"/>
              <w:rPr>
                <w:sz w:val="20"/>
                <w:szCs w:val="20"/>
                <w:lang w:val="uk-UA"/>
              </w:rPr>
            </w:pPr>
            <w:r w:rsidRPr="002A08D8">
              <w:rPr>
                <w:sz w:val="20"/>
                <w:szCs w:val="20"/>
                <w:lang w:val="uk-UA"/>
              </w:rPr>
              <w:t>96 493</w:t>
            </w:r>
          </w:p>
        </w:tc>
        <w:tc>
          <w:tcPr>
            <w:tcW w:w="1980" w:type="dxa"/>
          </w:tcPr>
          <w:p w:rsidR="002A08D8" w:rsidRPr="002A08D8" w:rsidRDefault="002A08D8" w:rsidP="002A08D8">
            <w:pPr>
              <w:jc w:val="center"/>
              <w:rPr>
                <w:sz w:val="20"/>
                <w:szCs w:val="20"/>
                <w:lang w:val="uk-UA"/>
              </w:rPr>
            </w:pPr>
            <w:r w:rsidRPr="002A08D8">
              <w:rPr>
                <w:sz w:val="20"/>
                <w:szCs w:val="20"/>
                <w:lang w:val="uk-UA"/>
              </w:rPr>
              <w:t>48 250</w:t>
            </w:r>
          </w:p>
        </w:tc>
        <w:tc>
          <w:tcPr>
            <w:tcW w:w="4680" w:type="dxa"/>
          </w:tcPr>
          <w:p w:rsidR="002A08D8" w:rsidRPr="002A08D8" w:rsidRDefault="002A08D8" w:rsidP="002A08D8">
            <w:pPr>
              <w:rPr>
                <w:sz w:val="20"/>
                <w:szCs w:val="20"/>
                <w:lang w:val="uk-UA"/>
              </w:rPr>
            </w:pPr>
            <w:r w:rsidRPr="002A08D8">
              <w:rPr>
                <w:sz w:val="20"/>
                <w:szCs w:val="20"/>
                <w:lang w:val="uk-UA"/>
              </w:rPr>
              <w:t>Підготовлено для участі у конкурсі 2021 року</w:t>
            </w:r>
          </w:p>
        </w:tc>
      </w:tr>
      <w:tr w:rsidR="002A08D8" w:rsidRPr="002A08D8" w:rsidTr="002A08D8">
        <w:trPr>
          <w:trHeight w:val="1003"/>
        </w:trPr>
        <w:tc>
          <w:tcPr>
            <w:tcW w:w="640" w:type="dxa"/>
          </w:tcPr>
          <w:p w:rsidR="002A08D8" w:rsidRPr="002A08D8" w:rsidRDefault="002A08D8" w:rsidP="002A08D8">
            <w:pPr>
              <w:numPr>
                <w:ilvl w:val="0"/>
                <w:numId w:val="15"/>
              </w:numPr>
              <w:spacing w:after="200" w:line="276" w:lineRule="auto"/>
              <w:rPr>
                <w:sz w:val="20"/>
                <w:szCs w:val="20"/>
                <w:lang w:val="uk-UA" w:eastAsia="uk-UA"/>
              </w:rPr>
            </w:pPr>
          </w:p>
        </w:tc>
        <w:tc>
          <w:tcPr>
            <w:tcW w:w="2528" w:type="dxa"/>
          </w:tcPr>
          <w:p w:rsidR="002A08D8" w:rsidRPr="002A08D8" w:rsidRDefault="002A08D8" w:rsidP="002A08D8">
            <w:pPr>
              <w:rPr>
                <w:sz w:val="20"/>
                <w:szCs w:val="20"/>
                <w:lang w:val="uk-UA"/>
              </w:rPr>
            </w:pPr>
            <w:r w:rsidRPr="002A08D8">
              <w:rPr>
                <w:sz w:val="20"/>
                <w:szCs w:val="20"/>
                <w:shd w:val="clear" w:color="auto" w:fill="FFFFFF"/>
                <w:lang w:val="uk-UA"/>
              </w:rPr>
              <w:t>Отримання додаткового</w:t>
            </w:r>
            <w:r w:rsidRPr="002A08D8">
              <w:rPr>
                <w:i/>
                <w:iCs/>
                <w:sz w:val="20"/>
                <w:szCs w:val="20"/>
                <w:shd w:val="clear" w:color="auto" w:fill="FFFFFF"/>
                <w:lang w:val="uk-UA"/>
              </w:rPr>
              <w:t> </w:t>
            </w:r>
            <w:r w:rsidRPr="002A08D8">
              <w:rPr>
                <w:sz w:val="20"/>
                <w:szCs w:val="20"/>
                <w:shd w:val="clear" w:color="auto" w:fill="FFFFFF"/>
                <w:lang w:val="uk-UA"/>
              </w:rPr>
              <w:t>підприємницького доходу</w:t>
            </w:r>
            <w:r w:rsidRPr="002A08D8">
              <w:rPr>
                <w:sz w:val="20"/>
                <w:szCs w:val="20"/>
                <w:lang w:val="uk-UA"/>
              </w:rPr>
              <w:t xml:space="preserve"> шляхом виховання соціальної відповідальності щодо гуманного поводження з безпритульними тваринами</w:t>
            </w:r>
          </w:p>
        </w:tc>
        <w:tc>
          <w:tcPr>
            <w:tcW w:w="2160" w:type="dxa"/>
          </w:tcPr>
          <w:p w:rsidR="002A08D8" w:rsidRPr="002A08D8" w:rsidRDefault="002A08D8" w:rsidP="002A08D8">
            <w:pPr>
              <w:rPr>
                <w:sz w:val="20"/>
                <w:szCs w:val="20"/>
                <w:lang w:val="uk-UA"/>
              </w:rPr>
            </w:pPr>
            <w:r w:rsidRPr="002A08D8">
              <w:rPr>
                <w:sz w:val="20"/>
                <w:szCs w:val="20"/>
                <w:lang w:val="uk-UA"/>
              </w:rPr>
              <w:t>Щорічний конкурс проєктів розвитку територіальних громад</w:t>
            </w:r>
          </w:p>
        </w:tc>
        <w:tc>
          <w:tcPr>
            <w:tcW w:w="1440" w:type="dxa"/>
          </w:tcPr>
          <w:p w:rsidR="002A08D8" w:rsidRPr="002A08D8" w:rsidRDefault="002A08D8" w:rsidP="002A08D8">
            <w:pPr>
              <w:jc w:val="center"/>
              <w:rPr>
                <w:sz w:val="20"/>
                <w:szCs w:val="20"/>
                <w:lang w:val="uk-UA"/>
              </w:rPr>
            </w:pPr>
            <w:r w:rsidRPr="002A08D8">
              <w:rPr>
                <w:sz w:val="20"/>
                <w:szCs w:val="20"/>
                <w:lang w:val="uk-UA"/>
              </w:rPr>
              <w:t>165 000</w:t>
            </w:r>
          </w:p>
        </w:tc>
        <w:tc>
          <w:tcPr>
            <w:tcW w:w="1440" w:type="dxa"/>
          </w:tcPr>
          <w:p w:rsidR="002A08D8" w:rsidRPr="002A08D8" w:rsidRDefault="002A08D8" w:rsidP="002A08D8">
            <w:pPr>
              <w:jc w:val="center"/>
              <w:rPr>
                <w:sz w:val="20"/>
                <w:szCs w:val="20"/>
                <w:lang w:val="uk-UA"/>
              </w:rPr>
            </w:pPr>
            <w:r w:rsidRPr="002A08D8">
              <w:rPr>
                <w:sz w:val="20"/>
                <w:szCs w:val="20"/>
                <w:lang w:val="uk-UA"/>
              </w:rPr>
              <w:t>16 500</w:t>
            </w:r>
          </w:p>
        </w:tc>
        <w:tc>
          <w:tcPr>
            <w:tcW w:w="1980" w:type="dxa"/>
          </w:tcPr>
          <w:p w:rsidR="002A08D8" w:rsidRPr="002A08D8" w:rsidRDefault="002A08D8" w:rsidP="002A08D8">
            <w:pPr>
              <w:jc w:val="center"/>
              <w:rPr>
                <w:sz w:val="20"/>
                <w:szCs w:val="20"/>
                <w:lang w:val="uk-UA"/>
              </w:rPr>
            </w:pPr>
            <w:r w:rsidRPr="002A08D8">
              <w:rPr>
                <w:sz w:val="20"/>
                <w:szCs w:val="20"/>
                <w:lang w:val="uk-UA"/>
              </w:rPr>
              <w:t>148 500</w:t>
            </w:r>
          </w:p>
        </w:tc>
        <w:tc>
          <w:tcPr>
            <w:tcW w:w="4680" w:type="dxa"/>
          </w:tcPr>
          <w:p w:rsidR="002A08D8" w:rsidRPr="002A08D8" w:rsidRDefault="002A08D8" w:rsidP="002A08D8">
            <w:pPr>
              <w:rPr>
                <w:sz w:val="20"/>
                <w:szCs w:val="20"/>
                <w:lang w:val="uk-UA"/>
              </w:rPr>
            </w:pPr>
            <w:r w:rsidRPr="002A08D8">
              <w:rPr>
                <w:sz w:val="20"/>
                <w:szCs w:val="20"/>
                <w:lang w:val="uk-UA"/>
              </w:rPr>
              <w:t>Підготовлено для участі у конкурсі 2021 року</w:t>
            </w:r>
          </w:p>
        </w:tc>
      </w:tr>
      <w:tr w:rsidR="002A08D8" w:rsidRPr="002A08D8" w:rsidTr="002A08D8">
        <w:trPr>
          <w:trHeight w:val="1003"/>
        </w:trPr>
        <w:tc>
          <w:tcPr>
            <w:tcW w:w="640" w:type="dxa"/>
          </w:tcPr>
          <w:p w:rsidR="002A08D8" w:rsidRPr="002A08D8" w:rsidRDefault="002A08D8" w:rsidP="002A08D8">
            <w:pPr>
              <w:numPr>
                <w:ilvl w:val="0"/>
                <w:numId w:val="15"/>
              </w:numPr>
              <w:spacing w:after="200" w:line="276" w:lineRule="auto"/>
              <w:rPr>
                <w:sz w:val="20"/>
                <w:szCs w:val="20"/>
                <w:lang w:val="uk-UA" w:eastAsia="uk-UA"/>
              </w:rPr>
            </w:pPr>
          </w:p>
        </w:tc>
        <w:tc>
          <w:tcPr>
            <w:tcW w:w="2528" w:type="dxa"/>
          </w:tcPr>
          <w:p w:rsidR="002A08D8" w:rsidRPr="002A08D8" w:rsidRDefault="002A08D8" w:rsidP="002A08D8">
            <w:pPr>
              <w:rPr>
                <w:i/>
                <w:iCs/>
                <w:sz w:val="20"/>
                <w:szCs w:val="20"/>
                <w:shd w:val="clear" w:color="auto" w:fill="FFFFFF"/>
                <w:lang w:val="uk-UA"/>
              </w:rPr>
            </w:pPr>
            <w:r w:rsidRPr="002A08D8">
              <w:rPr>
                <w:sz w:val="20"/>
                <w:szCs w:val="20"/>
                <w:lang w:val="uk-UA"/>
              </w:rPr>
              <w:t>Створення Агенції розвитку Вараської громади</w:t>
            </w:r>
          </w:p>
        </w:tc>
        <w:tc>
          <w:tcPr>
            <w:tcW w:w="2160" w:type="dxa"/>
          </w:tcPr>
          <w:p w:rsidR="002A08D8" w:rsidRPr="002A08D8" w:rsidRDefault="002A08D8" w:rsidP="002A08D8">
            <w:pPr>
              <w:rPr>
                <w:sz w:val="20"/>
                <w:szCs w:val="20"/>
                <w:lang w:val="uk-UA"/>
              </w:rPr>
            </w:pPr>
            <w:r w:rsidRPr="002A08D8">
              <w:rPr>
                <w:sz w:val="20"/>
                <w:szCs w:val="20"/>
                <w:lang w:val="uk-UA"/>
              </w:rPr>
              <w:t>Конкурс грантів щодо системної підтримки МСП під час пандемії COVID-19</w:t>
            </w:r>
          </w:p>
        </w:tc>
        <w:tc>
          <w:tcPr>
            <w:tcW w:w="1440" w:type="dxa"/>
          </w:tcPr>
          <w:p w:rsidR="002A08D8" w:rsidRPr="002A08D8" w:rsidRDefault="002A08D8" w:rsidP="002A08D8">
            <w:pPr>
              <w:jc w:val="center"/>
              <w:rPr>
                <w:sz w:val="20"/>
                <w:szCs w:val="20"/>
                <w:lang w:val="uk-UA"/>
              </w:rPr>
            </w:pPr>
            <w:r w:rsidRPr="002A08D8">
              <w:rPr>
                <w:sz w:val="20"/>
                <w:szCs w:val="20"/>
                <w:lang w:val="uk-UA"/>
              </w:rPr>
              <w:t>1 100 000</w:t>
            </w:r>
          </w:p>
        </w:tc>
        <w:tc>
          <w:tcPr>
            <w:tcW w:w="1440" w:type="dxa"/>
          </w:tcPr>
          <w:p w:rsidR="002A08D8" w:rsidRPr="002A08D8" w:rsidRDefault="002A08D8" w:rsidP="002A08D8">
            <w:pPr>
              <w:jc w:val="center"/>
              <w:rPr>
                <w:sz w:val="20"/>
                <w:szCs w:val="20"/>
                <w:lang w:val="uk-UA"/>
              </w:rPr>
            </w:pPr>
            <w:r w:rsidRPr="002A08D8">
              <w:rPr>
                <w:sz w:val="20"/>
                <w:szCs w:val="20"/>
                <w:lang w:val="uk-UA"/>
              </w:rPr>
              <w:t>100</w:t>
            </w:r>
          </w:p>
        </w:tc>
        <w:tc>
          <w:tcPr>
            <w:tcW w:w="1980" w:type="dxa"/>
          </w:tcPr>
          <w:p w:rsidR="002A08D8" w:rsidRPr="002A08D8" w:rsidRDefault="002A08D8" w:rsidP="002A08D8">
            <w:pPr>
              <w:jc w:val="center"/>
              <w:rPr>
                <w:sz w:val="20"/>
                <w:szCs w:val="20"/>
                <w:lang w:val="uk-UA"/>
              </w:rPr>
            </w:pPr>
            <w:r w:rsidRPr="002A08D8">
              <w:rPr>
                <w:sz w:val="20"/>
                <w:szCs w:val="20"/>
                <w:lang w:val="uk-UA"/>
              </w:rPr>
              <w:t>1 000 000</w:t>
            </w:r>
          </w:p>
        </w:tc>
        <w:tc>
          <w:tcPr>
            <w:tcW w:w="4680" w:type="dxa"/>
          </w:tcPr>
          <w:p w:rsidR="002A08D8" w:rsidRPr="002A08D8" w:rsidRDefault="002A08D8" w:rsidP="002A08D8">
            <w:pPr>
              <w:rPr>
                <w:sz w:val="20"/>
                <w:szCs w:val="20"/>
                <w:lang w:val="uk-UA"/>
              </w:rPr>
            </w:pPr>
            <w:r w:rsidRPr="002A08D8">
              <w:rPr>
                <w:sz w:val="20"/>
                <w:szCs w:val="20"/>
                <w:lang w:val="uk-UA" w:eastAsia="uk-UA"/>
              </w:rPr>
              <w:t xml:space="preserve">Підготовлено для участі у конкурсі 2021 року </w:t>
            </w:r>
          </w:p>
        </w:tc>
      </w:tr>
      <w:tr w:rsidR="002A08D8" w:rsidRPr="002A08D8" w:rsidTr="002A08D8">
        <w:trPr>
          <w:trHeight w:val="1003"/>
        </w:trPr>
        <w:tc>
          <w:tcPr>
            <w:tcW w:w="640" w:type="dxa"/>
          </w:tcPr>
          <w:p w:rsidR="002A08D8" w:rsidRPr="002A08D8" w:rsidRDefault="002A08D8" w:rsidP="002A08D8">
            <w:pPr>
              <w:numPr>
                <w:ilvl w:val="0"/>
                <w:numId w:val="15"/>
              </w:numPr>
              <w:spacing w:after="200" w:line="276" w:lineRule="auto"/>
              <w:rPr>
                <w:sz w:val="20"/>
                <w:szCs w:val="20"/>
                <w:lang w:val="uk-UA" w:eastAsia="uk-UA"/>
              </w:rPr>
            </w:pPr>
          </w:p>
        </w:tc>
        <w:tc>
          <w:tcPr>
            <w:tcW w:w="2528" w:type="dxa"/>
          </w:tcPr>
          <w:p w:rsidR="002A08D8" w:rsidRPr="002A08D8" w:rsidRDefault="002A08D8" w:rsidP="002A08D8">
            <w:pPr>
              <w:rPr>
                <w:sz w:val="20"/>
                <w:szCs w:val="20"/>
                <w:lang w:val="uk-UA"/>
              </w:rPr>
            </w:pPr>
            <w:r w:rsidRPr="002A08D8">
              <w:rPr>
                <w:sz w:val="20"/>
                <w:szCs w:val="20"/>
                <w:lang w:val="uk-UA"/>
              </w:rPr>
              <w:t>Проведення будівництва (реконструкція, капітальний ремонт) мереж водопостачання, водовідведення, каналізаційно-напірних станцій та міських очисних споруд міської територіальної громади</w:t>
            </w:r>
          </w:p>
        </w:tc>
        <w:tc>
          <w:tcPr>
            <w:tcW w:w="2160" w:type="dxa"/>
          </w:tcPr>
          <w:p w:rsidR="002A08D8" w:rsidRPr="002A08D8" w:rsidRDefault="002A08D8" w:rsidP="002A08D8">
            <w:pPr>
              <w:rPr>
                <w:sz w:val="20"/>
                <w:szCs w:val="20"/>
                <w:lang w:val="uk-UA"/>
              </w:rPr>
            </w:pPr>
            <w:r w:rsidRPr="002A08D8">
              <w:rPr>
                <w:sz w:val="20"/>
                <w:szCs w:val="20"/>
                <w:lang w:val="uk-UA"/>
              </w:rPr>
              <w:t>Регіональна програма міжнародної фінансової та технічної допомоги FELICITY II в Україні</w:t>
            </w:r>
          </w:p>
        </w:tc>
        <w:tc>
          <w:tcPr>
            <w:tcW w:w="1440" w:type="dxa"/>
          </w:tcPr>
          <w:p w:rsidR="002A08D8" w:rsidRPr="002A08D8" w:rsidRDefault="002A08D8" w:rsidP="002A08D8">
            <w:pPr>
              <w:jc w:val="center"/>
              <w:rPr>
                <w:sz w:val="20"/>
                <w:szCs w:val="20"/>
                <w:lang w:val="uk-UA"/>
              </w:rPr>
            </w:pPr>
            <w:r w:rsidRPr="002A08D8">
              <w:rPr>
                <w:sz w:val="20"/>
                <w:szCs w:val="20"/>
                <w:lang w:val="uk-UA"/>
              </w:rPr>
              <w:t>322 455</w:t>
            </w:r>
          </w:p>
        </w:tc>
        <w:tc>
          <w:tcPr>
            <w:tcW w:w="1440" w:type="dxa"/>
          </w:tcPr>
          <w:p w:rsidR="002A08D8" w:rsidRPr="002A08D8" w:rsidRDefault="002A08D8" w:rsidP="002A08D8">
            <w:pPr>
              <w:jc w:val="center"/>
              <w:rPr>
                <w:sz w:val="20"/>
                <w:szCs w:val="20"/>
                <w:lang w:val="uk-UA"/>
              </w:rPr>
            </w:pPr>
            <w:r w:rsidRPr="002A08D8">
              <w:rPr>
                <w:sz w:val="20"/>
                <w:szCs w:val="20"/>
                <w:lang w:val="uk-UA"/>
              </w:rPr>
              <w:t>-</w:t>
            </w:r>
          </w:p>
        </w:tc>
        <w:tc>
          <w:tcPr>
            <w:tcW w:w="1980" w:type="dxa"/>
          </w:tcPr>
          <w:p w:rsidR="002A08D8" w:rsidRPr="002A08D8" w:rsidRDefault="002A08D8" w:rsidP="002A08D8">
            <w:pPr>
              <w:jc w:val="center"/>
              <w:rPr>
                <w:sz w:val="20"/>
                <w:szCs w:val="20"/>
                <w:lang w:val="uk-UA"/>
              </w:rPr>
            </w:pPr>
            <w:r w:rsidRPr="002A08D8">
              <w:rPr>
                <w:sz w:val="20"/>
                <w:szCs w:val="20"/>
                <w:lang w:val="uk-UA"/>
              </w:rPr>
              <w:t>-</w:t>
            </w:r>
          </w:p>
        </w:tc>
        <w:tc>
          <w:tcPr>
            <w:tcW w:w="4680" w:type="dxa"/>
          </w:tcPr>
          <w:p w:rsidR="002A08D8" w:rsidRPr="002A08D8" w:rsidRDefault="002A08D8" w:rsidP="002A08D8">
            <w:pPr>
              <w:rPr>
                <w:sz w:val="20"/>
                <w:szCs w:val="20"/>
                <w:lang w:val="uk-UA"/>
              </w:rPr>
            </w:pPr>
            <w:r w:rsidRPr="002A08D8">
              <w:rPr>
                <w:sz w:val="20"/>
                <w:szCs w:val="20"/>
                <w:lang w:val="uk-UA"/>
              </w:rPr>
              <w:t>Підготовлено для участі у конкурсі 2021 року</w:t>
            </w:r>
          </w:p>
        </w:tc>
      </w:tr>
      <w:tr w:rsidR="002A08D8" w:rsidRPr="002A08D8" w:rsidTr="002A08D8">
        <w:trPr>
          <w:trHeight w:val="1003"/>
        </w:trPr>
        <w:tc>
          <w:tcPr>
            <w:tcW w:w="640" w:type="dxa"/>
          </w:tcPr>
          <w:p w:rsidR="002A08D8" w:rsidRPr="002A08D8" w:rsidRDefault="002A08D8" w:rsidP="002A08D8">
            <w:pPr>
              <w:numPr>
                <w:ilvl w:val="0"/>
                <w:numId w:val="15"/>
              </w:numPr>
              <w:spacing w:after="200" w:line="276" w:lineRule="auto"/>
              <w:rPr>
                <w:sz w:val="20"/>
                <w:szCs w:val="20"/>
                <w:lang w:val="uk-UA" w:eastAsia="uk-UA"/>
              </w:rPr>
            </w:pPr>
          </w:p>
        </w:tc>
        <w:tc>
          <w:tcPr>
            <w:tcW w:w="2528" w:type="dxa"/>
          </w:tcPr>
          <w:p w:rsidR="002A08D8" w:rsidRPr="002A08D8" w:rsidRDefault="002A08D8" w:rsidP="002A08D8">
            <w:pPr>
              <w:rPr>
                <w:sz w:val="20"/>
                <w:szCs w:val="20"/>
                <w:lang w:val="uk-UA"/>
              </w:rPr>
            </w:pPr>
            <w:r w:rsidRPr="002A08D8">
              <w:rPr>
                <w:sz w:val="20"/>
                <w:szCs w:val="20"/>
                <w:lang w:val="uk-UA"/>
              </w:rPr>
              <w:t>Реконструкція системи водопостачання з підвищеною енергоефективністю</w:t>
            </w:r>
          </w:p>
        </w:tc>
        <w:tc>
          <w:tcPr>
            <w:tcW w:w="2160" w:type="dxa"/>
          </w:tcPr>
          <w:p w:rsidR="002A08D8" w:rsidRPr="002A08D8" w:rsidRDefault="002A08D8" w:rsidP="002A08D8">
            <w:pPr>
              <w:rPr>
                <w:sz w:val="20"/>
                <w:szCs w:val="20"/>
                <w:lang w:val="uk-UA"/>
              </w:rPr>
            </w:pPr>
            <w:r w:rsidRPr="002A08D8">
              <w:rPr>
                <w:sz w:val="20"/>
                <w:szCs w:val="20"/>
                <w:lang w:val="uk-UA"/>
              </w:rPr>
              <w:t>Конкурс проєктів в сфері водопостачання та водовідведення</w:t>
            </w:r>
          </w:p>
        </w:tc>
        <w:tc>
          <w:tcPr>
            <w:tcW w:w="1440" w:type="dxa"/>
          </w:tcPr>
          <w:p w:rsidR="002A08D8" w:rsidRPr="002A08D8" w:rsidRDefault="002A08D8" w:rsidP="002A08D8">
            <w:pPr>
              <w:jc w:val="center"/>
              <w:rPr>
                <w:sz w:val="20"/>
                <w:szCs w:val="20"/>
                <w:lang w:val="uk-UA"/>
              </w:rPr>
            </w:pPr>
            <w:r w:rsidRPr="002A08D8">
              <w:rPr>
                <w:sz w:val="20"/>
                <w:szCs w:val="20"/>
                <w:lang w:val="uk-UA"/>
              </w:rPr>
              <w:t>38 500 000</w:t>
            </w:r>
          </w:p>
        </w:tc>
        <w:tc>
          <w:tcPr>
            <w:tcW w:w="1440" w:type="dxa"/>
          </w:tcPr>
          <w:p w:rsidR="002A08D8" w:rsidRPr="002A08D8" w:rsidRDefault="002A08D8" w:rsidP="002A08D8">
            <w:pPr>
              <w:jc w:val="center"/>
              <w:rPr>
                <w:sz w:val="20"/>
                <w:szCs w:val="20"/>
                <w:lang w:val="uk-UA"/>
              </w:rPr>
            </w:pPr>
            <w:r w:rsidRPr="002A08D8">
              <w:rPr>
                <w:sz w:val="20"/>
                <w:szCs w:val="20"/>
                <w:lang w:val="uk-UA"/>
              </w:rPr>
              <w:t>2 000 000</w:t>
            </w:r>
          </w:p>
        </w:tc>
        <w:tc>
          <w:tcPr>
            <w:tcW w:w="1980" w:type="dxa"/>
          </w:tcPr>
          <w:p w:rsidR="002A08D8" w:rsidRPr="002A08D8" w:rsidRDefault="002A08D8" w:rsidP="002A08D8">
            <w:pPr>
              <w:jc w:val="center"/>
              <w:rPr>
                <w:sz w:val="20"/>
                <w:szCs w:val="20"/>
                <w:lang w:val="uk-UA"/>
              </w:rPr>
            </w:pPr>
            <w:r w:rsidRPr="002A08D8">
              <w:rPr>
                <w:sz w:val="20"/>
                <w:szCs w:val="20"/>
                <w:lang w:val="uk-UA"/>
              </w:rPr>
              <w:t>36 000 000</w:t>
            </w:r>
          </w:p>
        </w:tc>
        <w:tc>
          <w:tcPr>
            <w:tcW w:w="4680" w:type="dxa"/>
          </w:tcPr>
          <w:p w:rsidR="002A08D8" w:rsidRPr="002A08D8" w:rsidRDefault="002A08D8" w:rsidP="002A08D8">
            <w:pPr>
              <w:rPr>
                <w:sz w:val="20"/>
                <w:szCs w:val="20"/>
                <w:lang w:val="uk-UA"/>
              </w:rPr>
            </w:pPr>
            <w:r w:rsidRPr="002A08D8">
              <w:rPr>
                <w:sz w:val="20"/>
                <w:szCs w:val="20"/>
                <w:lang w:val="uk-UA"/>
              </w:rPr>
              <w:t>Підготовлено для участі у конкурсі 2021 року</w:t>
            </w:r>
          </w:p>
        </w:tc>
      </w:tr>
      <w:tr w:rsidR="002A08D8" w:rsidRPr="002A08D8" w:rsidTr="002A08D8">
        <w:trPr>
          <w:trHeight w:val="1003"/>
        </w:trPr>
        <w:tc>
          <w:tcPr>
            <w:tcW w:w="640" w:type="dxa"/>
          </w:tcPr>
          <w:p w:rsidR="002A08D8" w:rsidRPr="002A08D8" w:rsidRDefault="002A08D8" w:rsidP="002A08D8">
            <w:pPr>
              <w:numPr>
                <w:ilvl w:val="0"/>
                <w:numId w:val="15"/>
              </w:numPr>
              <w:spacing w:after="200" w:line="276" w:lineRule="auto"/>
              <w:rPr>
                <w:sz w:val="20"/>
                <w:szCs w:val="20"/>
                <w:lang w:val="uk-UA" w:eastAsia="uk-UA"/>
              </w:rPr>
            </w:pPr>
          </w:p>
        </w:tc>
        <w:tc>
          <w:tcPr>
            <w:tcW w:w="2528" w:type="dxa"/>
          </w:tcPr>
          <w:p w:rsidR="002A08D8" w:rsidRPr="002A08D8" w:rsidRDefault="002A08D8" w:rsidP="002A08D8">
            <w:pPr>
              <w:rPr>
                <w:sz w:val="20"/>
                <w:szCs w:val="20"/>
                <w:lang w:val="uk-UA"/>
              </w:rPr>
            </w:pPr>
            <w:r w:rsidRPr="002A08D8">
              <w:rPr>
                <w:sz w:val="20"/>
                <w:szCs w:val="20"/>
                <w:lang w:val="uk-UA"/>
              </w:rPr>
              <w:t>Центр молодіжної демократії</w:t>
            </w:r>
          </w:p>
        </w:tc>
        <w:tc>
          <w:tcPr>
            <w:tcW w:w="2160" w:type="dxa"/>
          </w:tcPr>
          <w:p w:rsidR="002A08D8" w:rsidRPr="002A08D8" w:rsidRDefault="002A08D8" w:rsidP="002A08D8">
            <w:pPr>
              <w:shd w:val="clear" w:color="auto" w:fill="FFFFFF"/>
              <w:outlineLvl w:val="0"/>
              <w:rPr>
                <w:kern w:val="36"/>
                <w:sz w:val="20"/>
                <w:szCs w:val="20"/>
                <w:lang w:val="uk-UA" w:eastAsia="uk-UA"/>
              </w:rPr>
            </w:pPr>
            <w:r w:rsidRPr="002A08D8">
              <w:rPr>
                <w:kern w:val="36"/>
                <w:sz w:val="20"/>
                <w:szCs w:val="20"/>
                <w:lang w:val="uk-UA" w:eastAsia="uk-UA"/>
              </w:rPr>
              <w:t>Конкурс малих грантів від Посольства Норвегії</w:t>
            </w:r>
          </w:p>
          <w:p w:rsidR="002A08D8" w:rsidRPr="002A08D8" w:rsidRDefault="002A08D8" w:rsidP="002A08D8">
            <w:pPr>
              <w:rPr>
                <w:lang w:val="uk-UA"/>
              </w:rPr>
            </w:pPr>
          </w:p>
        </w:tc>
        <w:tc>
          <w:tcPr>
            <w:tcW w:w="1440" w:type="dxa"/>
          </w:tcPr>
          <w:p w:rsidR="002A08D8" w:rsidRPr="002A08D8" w:rsidRDefault="002A08D8" w:rsidP="002A08D8">
            <w:pPr>
              <w:jc w:val="center"/>
              <w:rPr>
                <w:sz w:val="20"/>
                <w:szCs w:val="20"/>
                <w:lang w:val="uk-UA"/>
              </w:rPr>
            </w:pPr>
            <w:r w:rsidRPr="002A08D8">
              <w:rPr>
                <w:sz w:val="20"/>
                <w:szCs w:val="20"/>
                <w:lang w:val="uk-UA"/>
              </w:rPr>
              <w:t>996 000</w:t>
            </w:r>
          </w:p>
        </w:tc>
        <w:tc>
          <w:tcPr>
            <w:tcW w:w="1440" w:type="dxa"/>
          </w:tcPr>
          <w:p w:rsidR="002A08D8" w:rsidRPr="002A08D8" w:rsidRDefault="002A08D8" w:rsidP="002A08D8">
            <w:pPr>
              <w:jc w:val="center"/>
              <w:rPr>
                <w:sz w:val="20"/>
                <w:szCs w:val="20"/>
                <w:lang w:val="uk-UA"/>
              </w:rPr>
            </w:pPr>
            <w:r w:rsidRPr="002A08D8">
              <w:rPr>
                <w:sz w:val="20"/>
                <w:szCs w:val="20"/>
                <w:lang w:val="uk-UA"/>
              </w:rPr>
              <w:t>100 000</w:t>
            </w:r>
          </w:p>
        </w:tc>
        <w:tc>
          <w:tcPr>
            <w:tcW w:w="1980" w:type="dxa"/>
          </w:tcPr>
          <w:p w:rsidR="002A08D8" w:rsidRPr="002A08D8" w:rsidRDefault="002A08D8" w:rsidP="002A08D8">
            <w:pPr>
              <w:jc w:val="center"/>
              <w:rPr>
                <w:sz w:val="20"/>
                <w:szCs w:val="20"/>
                <w:lang w:val="uk-UA"/>
              </w:rPr>
            </w:pPr>
            <w:r w:rsidRPr="002A08D8">
              <w:rPr>
                <w:sz w:val="20"/>
                <w:szCs w:val="20"/>
                <w:lang w:val="uk-UA"/>
              </w:rPr>
              <w:t>896 000</w:t>
            </w:r>
          </w:p>
        </w:tc>
        <w:tc>
          <w:tcPr>
            <w:tcW w:w="4680" w:type="dxa"/>
          </w:tcPr>
          <w:p w:rsidR="002A08D8" w:rsidRPr="002A08D8" w:rsidRDefault="002A08D8" w:rsidP="002A08D8">
            <w:pPr>
              <w:rPr>
                <w:sz w:val="20"/>
                <w:szCs w:val="20"/>
                <w:lang w:val="uk-UA"/>
              </w:rPr>
            </w:pPr>
            <w:r w:rsidRPr="002A08D8">
              <w:rPr>
                <w:sz w:val="20"/>
                <w:szCs w:val="20"/>
                <w:lang w:val="uk-UA"/>
              </w:rPr>
              <w:t>Пройшов попередній відбір</w:t>
            </w:r>
          </w:p>
        </w:tc>
      </w:tr>
      <w:tr w:rsidR="002A08D8" w:rsidRPr="00A17709" w:rsidTr="002A08D8">
        <w:trPr>
          <w:trHeight w:val="1003"/>
        </w:trPr>
        <w:tc>
          <w:tcPr>
            <w:tcW w:w="640" w:type="dxa"/>
          </w:tcPr>
          <w:p w:rsidR="002A08D8" w:rsidRPr="002A08D8" w:rsidRDefault="002A08D8" w:rsidP="002A08D8">
            <w:pPr>
              <w:numPr>
                <w:ilvl w:val="0"/>
                <w:numId w:val="15"/>
              </w:numPr>
              <w:spacing w:after="200" w:line="276" w:lineRule="auto"/>
              <w:rPr>
                <w:sz w:val="20"/>
                <w:szCs w:val="20"/>
                <w:lang w:val="uk-UA" w:eastAsia="uk-UA"/>
              </w:rPr>
            </w:pPr>
          </w:p>
        </w:tc>
        <w:tc>
          <w:tcPr>
            <w:tcW w:w="2528" w:type="dxa"/>
          </w:tcPr>
          <w:p w:rsidR="002A08D8" w:rsidRPr="002A08D8" w:rsidRDefault="002A08D8" w:rsidP="002A08D8">
            <w:pPr>
              <w:spacing w:line="259" w:lineRule="auto"/>
              <w:rPr>
                <w:sz w:val="20"/>
                <w:szCs w:val="20"/>
                <w:lang w:val="uk-UA"/>
              </w:rPr>
            </w:pPr>
            <w:r w:rsidRPr="002A08D8">
              <w:rPr>
                <w:sz w:val="20"/>
                <w:szCs w:val="20"/>
                <w:lang w:val="uk-UA"/>
              </w:rPr>
              <w:t>Будівництво та експлуатація комплексу з переробки побутових відходів</w:t>
            </w:r>
          </w:p>
        </w:tc>
        <w:tc>
          <w:tcPr>
            <w:tcW w:w="2160" w:type="dxa"/>
          </w:tcPr>
          <w:p w:rsidR="002A08D8" w:rsidRPr="002A08D8" w:rsidRDefault="002A08D8" w:rsidP="002A08D8">
            <w:pPr>
              <w:spacing w:line="259" w:lineRule="auto"/>
              <w:rPr>
                <w:sz w:val="20"/>
                <w:szCs w:val="20"/>
                <w:lang w:val="uk-UA"/>
              </w:rPr>
            </w:pPr>
            <w:r w:rsidRPr="002A08D8">
              <w:rPr>
                <w:sz w:val="20"/>
                <w:szCs w:val="20"/>
                <w:lang w:val="uk-UA"/>
              </w:rPr>
              <w:t xml:space="preserve">Надано пропозицію щодо потенційних пропозицій проєктів державно - приватного партнерства </w:t>
            </w:r>
            <w:r w:rsidRPr="002A08D8">
              <w:rPr>
                <w:sz w:val="20"/>
                <w:szCs w:val="20"/>
                <w:lang w:val="uk-UA"/>
              </w:rPr>
              <w:lastRenderedPageBreak/>
              <w:t>департаменту економічного розвитку і торгівлі Рівненської ОДА</w:t>
            </w:r>
          </w:p>
        </w:tc>
        <w:tc>
          <w:tcPr>
            <w:tcW w:w="1440" w:type="dxa"/>
          </w:tcPr>
          <w:p w:rsidR="002A08D8" w:rsidRPr="002A08D8" w:rsidRDefault="002A08D8" w:rsidP="002A08D8">
            <w:pPr>
              <w:spacing w:line="259" w:lineRule="auto"/>
              <w:jc w:val="center"/>
              <w:rPr>
                <w:sz w:val="20"/>
                <w:szCs w:val="20"/>
                <w:lang w:val="uk-UA"/>
              </w:rPr>
            </w:pPr>
            <w:r w:rsidRPr="002A08D8">
              <w:rPr>
                <w:sz w:val="20"/>
                <w:szCs w:val="20"/>
                <w:lang w:val="uk-UA"/>
              </w:rPr>
              <w:lastRenderedPageBreak/>
              <w:t>400 000 000</w:t>
            </w:r>
          </w:p>
        </w:tc>
        <w:tc>
          <w:tcPr>
            <w:tcW w:w="1440" w:type="dxa"/>
          </w:tcPr>
          <w:p w:rsidR="002A08D8" w:rsidRPr="002A08D8" w:rsidRDefault="002A08D8" w:rsidP="002A08D8">
            <w:pPr>
              <w:spacing w:line="259" w:lineRule="auto"/>
              <w:jc w:val="center"/>
              <w:rPr>
                <w:sz w:val="20"/>
                <w:szCs w:val="20"/>
                <w:lang w:val="uk-UA"/>
              </w:rPr>
            </w:pPr>
          </w:p>
        </w:tc>
        <w:tc>
          <w:tcPr>
            <w:tcW w:w="1980" w:type="dxa"/>
          </w:tcPr>
          <w:p w:rsidR="002A08D8" w:rsidRPr="002A08D8" w:rsidRDefault="002A08D8" w:rsidP="002A08D8">
            <w:pPr>
              <w:spacing w:line="259" w:lineRule="auto"/>
              <w:jc w:val="center"/>
              <w:rPr>
                <w:sz w:val="20"/>
                <w:szCs w:val="20"/>
                <w:lang w:val="uk-UA"/>
              </w:rPr>
            </w:pPr>
          </w:p>
        </w:tc>
        <w:tc>
          <w:tcPr>
            <w:tcW w:w="4680" w:type="dxa"/>
          </w:tcPr>
          <w:p w:rsidR="002A08D8" w:rsidRPr="002A08D8" w:rsidRDefault="002A08D8" w:rsidP="002A08D8">
            <w:pPr>
              <w:spacing w:line="259" w:lineRule="auto"/>
              <w:jc w:val="both"/>
              <w:rPr>
                <w:sz w:val="20"/>
                <w:szCs w:val="20"/>
                <w:lang w:val="uk-UA"/>
              </w:rPr>
            </w:pPr>
            <w:r w:rsidRPr="002A08D8">
              <w:rPr>
                <w:sz w:val="20"/>
                <w:szCs w:val="20"/>
                <w:lang w:val="uk-UA"/>
              </w:rPr>
              <w:t xml:space="preserve">Представлення презентації проєкту «Будівництво та експлуатація комплексу з переробки побутових відходів» у </w:t>
            </w:r>
            <w:r w:rsidRPr="002A08D8">
              <w:rPr>
                <w:color w:val="000000"/>
                <w:sz w:val="20"/>
                <w:szCs w:val="20"/>
                <w:shd w:val="clear" w:color="auto" w:fill="FFFFFF"/>
                <w:lang w:val="uk-UA"/>
              </w:rPr>
              <w:t>заході «Обговорення пріоритетних проєктних пропозицій, які можуть реалізовуватися в Україні на засадах ДПП</w:t>
            </w:r>
            <w:r w:rsidRPr="002A08D8">
              <w:rPr>
                <w:sz w:val="20"/>
                <w:szCs w:val="20"/>
                <w:lang w:val="uk-UA"/>
              </w:rPr>
              <w:t xml:space="preserve">» </w:t>
            </w:r>
          </w:p>
        </w:tc>
      </w:tr>
      <w:tr w:rsidR="002A08D8" w:rsidRPr="002A08D8" w:rsidTr="002A08D8">
        <w:trPr>
          <w:trHeight w:val="1003"/>
        </w:trPr>
        <w:tc>
          <w:tcPr>
            <w:tcW w:w="640" w:type="dxa"/>
          </w:tcPr>
          <w:p w:rsidR="002A08D8" w:rsidRPr="002A08D8" w:rsidRDefault="002A08D8" w:rsidP="002A08D8">
            <w:pPr>
              <w:numPr>
                <w:ilvl w:val="0"/>
                <w:numId w:val="15"/>
              </w:numPr>
              <w:spacing w:after="200" w:line="276" w:lineRule="auto"/>
              <w:rPr>
                <w:sz w:val="20"/>
                <w:szCs w:val="20"/>
                <w:lang w:val="uk-UA" w:eastAsia="uk-UA"/>
              </w:rPr>
            </w:pPr>
          </w:p>
        </w:tc>
        <w:tc>
          <w:tcPr>
            <w:tcW w:w="2528" w:type="dxa"/>
          </w:tcPr>
          <w:p w:rsidR="002A08D8" w:rsidRPr="002A08D8" w:rsidRDefault="002A08D8" w:rsidP="002A08D8">
            <w:pPr>
              <w:spacing w:line="259" w:lineRule="auto"/>
              <w:rPr>
                <w:sz w:val="20"/>
                <w:szCs w:val="20"/>
                <w:lang w:val="uk-UA"/>
              </w:rPr>
            </w:pPr>
            <w:r w:rsidRPr="002A08D8">
              <w:rPr>
                <w:sz w:val="20"/>
                <w:szCs w:val="20"/>
                <w:lang w:val="uk-UA"/>
              </w:rPr>
              <w:t>Парк як осередок культурного та оздоровчого дозвілля громади</w:t>
            </w:r>
          </w:p>
        </w:tc>
        <w:tc>
          <w:tcPr>
            <w:tcW w:w="2160" w:type="dxa"/>
          </w:tcPr>
          <w:p w:rsidR="002A08D8" w:rsidRPr="002A08D8" w:rsidRDefault="002A08D8" w:rsidP="002A08D8">
            <w:pPr>
              <w:spacing w:line="259" w:lineRule="auto"/>
              <w:rPr>
                <w:sz w:val="20"/>
                <w:szCs w:val="20"/>
                <w:lang w:val="uk-UA"/>
              </w:rPr>
            </w:pPr>
            <w:r w:rsidRPr="002A08D8">
              <w:rPr>
                <w:sz w:val="20"/>
                <w:szCs w:val="20"/>
                <w:lang w:val="uk-UA"/>
              </w:rPr>
              <w:t>Надано пропозицію щодо потенційних пропозицій проєктів державно - приватного партнерства департаменту економічного розвитку і торгівлі Рівненської ОДА</w:t>
            </w:r>
          </w:p>
        </w:tc>
        <w:tc>
          <w:tcPr>
            <w:tcW w:w="1440" w:type="dxa"/>
          </w:tcPr>
          <w:p w:rsidR="002A08D8" w:rsidRPr="002A08D8" w:rsidRDefault="002A08D8" w:rsidP="002A08D8">
            <w:pPr>
              <w:spacing w:line="259" w:lineRule="auto"/>
              <w:jc w:val="center"/>
              <w:rPr>
                <w:sz w:val="20"/>
                <w:szCs w:val="20"/>
                <w:lang w:val="uk-UA"/>
              </w:rPr>
            </w:pPr>
            <w:r w:rsidRPr="002A08D8">
              <w:rPr>
                <w:sz w:val="20"/>
                <w:szCs w:val="20"/>
                <w:lang w:val="uk-UA"/>
              </w:rPr>
              <w:t>30 000 000</w:t>
            </w:r>
          </w:p>
        </w:tc>
        <w:tc>
          <w:tcPr>
            <w:tcW w:w="1440" w:type="dxa"/>
          </w:tcPr>
          <w:p w:rsidR="002A08D8" w:rsidRPr="002A08D8" w:rsidRDefault="002A08D8" w:rsidP="002A08D8">
            <w:pPr>
              <w:spacing w:line="259" w:lineRule="auto"/>
              <w:jc w:val="center"/>
              <w:rPr>
                <w:sz w:val="20"/>
                <w:szCs w:val="20"/>
                <w:lang w:val="uk-UA"/>
              </w:rPr>
            </w:pPr>
          </w:p>
        </w:tc>
        <w:tc>
          <w:tcPr>
            <w:tcW w:w="1980" w:type="dxa"/>
          </w:tcPr>
          <w:p w:rsidR="002A08D8" w:rsidRPr="002A08D8" w:rsidRDefault="002A08D8" w:rsidP="002A08D8">
            <w:pPr>
              <w:spacing w:line="259" w:lineRule="auto"/>
              <w:jc w:val="center"/>
              <w:rPr>
                <w:sz w:val="20"/>
                <w:szCs w:val="20"/>
                <w:lang w:val="uk-UA"/>
              </w:rPr>
            </w:pPr>
          </w:p>
        </w:tc>
        <w:tc>
          <w:tcPr>
            <w:tcW w:w="4680" w:type="dxa"/>
          </w:tcPr>
          <w:p w:rsidR="002A08D8" w:rsidRPr="002A08D8" w:rsidRDefault="002A08D8" w:rsidP="002A08D8">
            <w:pPr>
              <w:spacing w:line="259" w:lineRule="auto"/>
              <w:jc w:val="both"/>
              <w:rPr>
                <w:sz w:val="20"/>
                <w:szCs w:val="20"/>
                <w:lang w:val="uk-UA"/>
              </w:rPr>
            </w:pPr>
            <w:r w:rsidRPr="002A08D8">
              <w:rPr>
                <w:sz w:val="20"/>
                <w:szCs w:val="20"/>
                <w:lang w:val="uk-UA"/>
              </w:rPr>
              <w:t xml:space="preserve">Представлення презентації «Реконструкція та благоустрій міського парку відпочинку» у </w:t>
            </w:r>
            <w:r w:rsidRPr="002A08D8">
              <w:rPr>
                <w:color w:val="000000"/>
                <w:sz w:val="20"/>
                <w:szCs w:val="20"/>
                <w:shd w:val="clear" w:color="auto" w:fill="FFFFFF"/>
                <w:lang w:val="uk-UA"/>
              </w:rPr>
              <w:t>заході «Обговорення пріоритетних проєктних пропозицій, які можуть реалізовуватися в Україні на засадах ДПП</w:t>
            </w:r>
            <w:r w:rsidRPr="002A08D8">
              <w:rPr>
                <w:sz w:val="20"/>
                <w:szCs w:val="20"/>
                <w:lang w:val="uk-UA"/>
              </w:rPr>
              <w:t xml:space="preserve">» </w:t>
            </w:r>
          </w:p>
        </w:tc>
      </w:tr>
      <w:tr w:rsidR="002A08D8" w:rsidRPr="00A17709" w:rsidTr="002A08D8">
        <w:trPr>
          <w:trHeight w:val="1003"/>
        </w:trPr>
        <w:tc>
          <w:tcPr>
            <w:tcW w:w="640" w:type="dxa"/>
          </w:tcPr>
          <w:p w:rsidR="002A08D8" w:rsidRPr="002A08D8" w:rsidRDefault="002A08D8" w:rsidP="002A08D8">
            <w:pPr>
              <w:numPr>
                <w:ilvl w:val="0"/>
                <w:numId w:val="15"/>
              </w:numPr>
              <w:spacing w:after="200" w:line="276" w:lineRule="auto"/>
              <w:rPr>
                <w:sz w:val="20"/>
                <w:szCs w:val="20"/>
                <w:lang w:val="uk-UA" w:eastAsia="uk-UA"/>
              </w:rPr>
            </w:pPr>
          </w:p>
        </w:tc>
        <w:tc>
          <w:tcPr>
            <w:tcW w:w="2528" w:type="dxa"/>
          </w:tcPr>
          <w:p w:rsidR="002A08D8" w:rsidRPr="002A08D8" w:rsidRDefault="002A08D8" w:rsidP="002A08D8">
            <w:pPr>
              <w:autoSpaceDE w:val="0"/>
              <w:autoSpaceDN w:val="0"/>
              <w:adjustRightInd w:val="0"/>
              <w:rPr>
                <w:i/>
                <w:iCs/>
                <w:sz w:val="20"/>
                <w:szCs w:val="20"/>
                <w:lang w:val="uk-UA" w:eastAsia="en-US"/>
              </w:rPr>
            </w:pPr>
            <w:r w:rsidRPr="002A08D8">
              <w:rPr>
                <w:color w:val="000000"/>
                <w:sz w:val="20"/>
                <w:szCs w:val="20"/>
                <w:lang w:val="uk-UA"/>
              </w:rPr>
              <w:t>Розвиток підприємств у сфері сироваріння в громадах Рівненської та Волинської областей (</w:t>
            </w:r>
            <w:r w:rsidRPr="002A08D8">
              <w:rPr>
                <w:color w:val="000000"/>
                <w:sz w:val="20"/>
                <w:szCs w:val="20"/>
                <w:lang w:val="uk-UA" w:eastAsia="en-US"/>
              </w:rPr>
              <w:t>Козинська, Вараська, Мирогощанська, Гощанська, Боремельська, Корецька, Млинівська, Повчанська, Бугринська, Острожецька, Острозька  ОТГ Рівненської області, Цуманська ОТГ Волинської області)</w:t>
            </w:r>
          </w:p>
        </w:tc>
        <w:tc>
          <w:tcPr>
            <w:tcW w:w="2160" w:type="dxa"/>
          </w:tcPr>
          <w:p w:rsidR="002A08D8" w:rsidRPr="002A08D8" w:rsidRDefault="002A08D8" w:rsidP="002A08D8">
            <w:pPr>
              <w:spacing w:line="259" w:lineRule="auto"/>
              <w:rPr>
                <w:sz w:val="20"/>
                <w:szCs w:val="20"/>
                <w:lang w:val="uk-UA"/>
              </w:rPr>
            </w:pPr>
            <w:r w:rsidRPr="002A08D8">
              <w:rPr>
                <w:sz w:val="20"/>
                <w:szCs w:val="20"/>
                <w:lang w:val="uk-UA"/>
              </w:rPr>
              <w:t>Кошти державного бюджету, отриманих від ЄС у рамках виконання угоди про фінансування програми підтримки секторальної політики</w:t>
            </w:r>
          </w:p>
        </w:tc>
        <w:tc>
          <w:tcPr>
            <w:tcW w:w="1440" w:type="dxa"/>
          </w:tcPr>
          <w:p w:rsidR="002A08D8" w:rsidRPr="002A08D8" w:rsidRDefault="002A08D8" w:rsidP="002A08D8">
            <w:pPr>
              <w:spacing w:line="259" w:lineRule="auto"/>
              <w:jc w:val="center"/>
              <w:rPr>
                <w:sz w:val="20"/>
                <w:szCs w:val="20"/>
                <w:lang w:val="uk-UA"/>
              </w:rPr>
            </w:pPr>
            <w:r w:rsidRPr="002A08D8">
              <w:rPr>
                <w:sz w:val="20"/>
                <w:szCs w:val="20"/>
                <w:lang w:val="uk-UA"/>
              </w:rPr>
              <w:t>24 418 600</w:t>
            </w:r>
          </w:p>
        </w:tc>
        <w:tc>
          <w:tcPr>
            <w:tcW w:w="1440" w:type="dxa"/>
          </w:tcPr>
          <w:p w:rsidR="002A08D8" w:rsidRPr="002A08D8" w:rsidRDefault="002A08D8" w:rsidP="002A08D8">
            <w:pPr>
              <w:spacing w:line="259" w:lineRule="auto"/>
              <w:jc w:val="center"/>
              <w:rPr>
                <w:sz w:val="20"/>
                <w:szCs w:val="20"/>
                <w:lang w:val="uk-UA"/>
              </w:rPr>
            </w:pPr>
            <w:r w:rsidRPr="002A08D8">
              <w:rPr>
                <w:sz w:val="20"/>
                <w:szCs w:val="20"/>
                <w:lang w:val="uk-UA"/>
              </w:rPr>
              <w:t>5 350 000</w:t>
            </w:r>
          </w:p>
        </w:tc>
        <w:tc>
          <w:tcPr>
            <w:tcW w:w="1980" w:type="dxa"/>
          </w:tcPr>
          <w:p w:rsidR="002A08D8" w:rsidRPr="002A08D8" w:rsidRDefault="002A08D8" w:rsidP="002A08D8">
            <w:pPr>
              <w:spacing w:line="259" w:lineRule="auto"/>
              <w:jc w:val="center"/>
              <w:rPr>
                <w:sz w:val="20"/>
                <w:szCs w:val="20"/>
                <w:lang w:val="uk-UA"/>
              </w:rPr>
            </w:pPr>
            <w:r w:rsidRPr="002A08D8">
              <w:rPr>
                <w:sz w:val="20"/>
                <w:szCs w:val="20"/>
                <w:lang w:val="uk-UA"/>
              </w:rPr>
              <w:t>18 068 600</w:t>
            </w:r>
          </w:p>
          <w:p w:rsidR="002A08D8" w:rsidRPr="002A08D8" w:rsidRDefault="002A08D8" w:rsidP="002A08D8">
            <w:pPr>
              <w:spacing w:line="259" w:lineRule="auto"/>
              <w:jc w:val="center"/>
              <w:rPr>
                <w:sz w:val="20"/>
                <w:szCs w:val="20"/>
                <w:lang w:val="uk-UA"/>
              </w:rPr>
            </w:pPr>
          </w:p>
        </w:tc>
        <w:tc>
          <w:tcPr>
            <w:tcW w:w="4680" w:type="dxa"/>
          </w:tcPr>
          <w:p w:rsidR="002A08D8" w:rsidRPr="002A08D8" w:rsidRDefault="002A08D8" w:rsidP="002A08D8">
            <w:pPr>
              <w:jc w:val="both"/>
              <w:rPr>
                <w:sz w:val="20"/>
                <w:szCs w:val="20"/>
                <w:lang w:val="uk-UA"/>
              </w:rPr>
            </w:pPr>
            <w:r w:rsidRPr="002A08D8">
              <w:rPr>
                <w:sz w:val="20"/>
                <w:szCs w:val="20"/>
                <w:lang w:val="uk-UA"/>
              </w:rPr>
              <w:t>Проєкт переміг у Програмі секторальної підтримки ЄС за напрямком  регіонального розвитку -Сільський розвиток.</w:t>
            </w:r>
          </w:p>
          <w:p w:rsidR="002A08D8" w:rsidRPr="002A08D8" w:rsidRDefault="002A08D8" w:rsidP="002A08D8">
            <w:pPr>
              <w:jc w:val="both"/>
              <w:rPr>
                <w:sz w:val="20"/>
                <w:szCs w:val="20"/>
                <w:lang w:val="uk-UA"/>
              </w:rPr>
            </w:pPr>
            <w:r w:rsidRPr="002A08D8">
              <w:rPr>
                <w:sz w:val="20"/>
                <w:szCs w:val="20"/>
                <w:lang w:val="uk-UA"/>
              </w:rPr>
              <w:t>Проєкт «Розвиток підприємств у сфері сироваріння в громадах Рівненської та Волинської областей» буде реалізовуватись з метою створення нових видів продукції, підвищення рівня зайнятості населення, розповсюдження кращого досвіду та сільськогосподарських технологій задля розвитку сільських територій. Проєкт розрахований на фермерів та селян-одноосібників, які хочуть освоїти випуск сирів, збільшити власні доходи від аграрного виробництва бути конкурентними на ринку  в аграрному секторі.</w:t>
            </w:r>
          </w:p>
          <w:p w:rsidR="002A08D8" w:rsidRPr="002A08D8" w:rsidRDefault="002A08D8" w:rsidP="002A08D8">
            <w:pPr>
              <w:spacing w:line="259" w:lineRule="auto"/>
              <w:jc w:val="both"/>
              <w:rPr>
                <w:sz w:val="20"/>
                <w:szCs w:val="20"/>
                <w:lang w:val="uk-UA"/>
              </w:rPr>
            </w:pPr>
            <w:r w:rsidRPr="002A08D8">
              <w:rPr>
                <w:sz w:val="20"/>
                <w:szCs w:val="20"/>
                <w:lang w:val="uk-UA"/>
              </w:rPr>
              <w:t>Проєкт спрямований на розвиток підприємств заготівлі, збуту, переробки сільськогосподарської продукції, постачання матеріально-технічних та інших ресурсів, насамперед, на засадах кооперації</w:t>
            </w:r>
          </w:p>
        </w:tc>
      </w:tr>
    </w:tbl>
    <w:p w:rsidR="002A08D8" w:rsidRPr="002A08D8" w:rsidRDefault="002A08D8" w:rsidP="002A08D8">
      <w:pPr>
        <w:spacing w:after="160" w:line="259" w:lineRule="auto"/>
        <w:jc w:val="right"/>
        <w:rPr>
          <w:sz w:val="22"/>
          <w:szCs w:val="22"/>
          <w:lang w:val="uk-UA" w:eastAsia="en-US"/>
        </w:rPr>
      </w:pPr>
    </w:p>
    <w:p w:rsidR="00DE0C9B" w:rsidRDefault="00DE0C9B" w:rsidP="002F312E">
      <w:pPr>
        <w:ind w:firstLine="708"/>
        <w:jc w:val="both"/>
        <w:rPr>
          <w:sz w:val="28"/>
          <w:szCs w:val="28"/>
          <w:lang w:val="uk-UA"/>
        </w:rPr>
      </w:pPr>
    </w:p>
    <w:p w:rsidR="00DE0C9B" w:rsidRDefault="00DE0C9B" w:rsidP="002F312E">
      <w:pPr>
        <w:ind w:firstLine="708"/>
        <w:jc w:val="both"/>
        <w:rPr>
          <w:sz w:val="28"/>
          <w:szCs w:val="28"/>
          <w:lang w:val="uk-UA"/>
        </w:rPr>
      </w:pPr>
    </w:p>
    <w:p w:rsidR="00DE0C9B" w:rsidRDefault="00DE0C9B" w:rsidP="002F312E">
      <w:pPr>
        <w:ind w:firstLine="708"/>
        <w:jc w:val="both"/>
        <w:rPr>
          <w:sz w:val="28"/>
          <w:szCs w:val="28"/>
          <w:lang w:val="uk-UA"/>
        </w:rPr>
      </w:pPr>
    </w:p>
    <w:p w:rsidR="00DE0C9B" w:rsidRDefault="00DE0C9B" w:rsidP="002F312E">
      <w:pPr>
        <w:ind w:firstLine="708"/>
        <w:jc w:val="both"/>
        <w:rPr>
          <w:sz w:val="28"/>
          <w:szCs w:val="28"/>
          <w:lang w:val="uk-UA"/>
        </w:rPr>
      </w:pPr>
    </w:p>
    <w:p w:rsidR="00DE0C9B" w:rsidRDefault="00DE0C9B" w:rsidP="002F312E">
      <w:pPr>
        <w:ind w:firstLine="708"/>
        <w:jc w:val="both"/>
        <w:rPr>
          <w:sz w:val="28"/>
          <w:szCs w:val="28"/>
          <w:lang w:val="uk-UA"/>
        </w:rPr>
      </w:pPr>
    </w:p>
    <w:p w:rsidR="00DE0C9B" w:rsidRPr="002F312E" w:rsidRDefault="00DE0C9B" w:rsidP="002F312E">
      <w:pPr>
        <w:ind w:firstLine="708"/>
        <w:jc w:val="both"/>
        <w:rPr>
          <w:sz w:val="28"/>
          <w:szCs w:val="28"/>
          <w:lang w:val="uk-UA"/>
        </w:rPr>
      </w:pPr>
    </w:p>
    <w:sectPr w:rsidR="00DE0C9B" w:rsidRPr="002F312E" w:rsidSect="002B35E1">
      <w:pgSz w:w="16838" w:h="11906" w:orient="landscape"/>
      <w:pgMar w:top="1418"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476" w:rsidRDefault="00681476" w:rsidP="00423F6E">
      <w:r>
        <w:separator/>
      </w:r>
    </w:p>
  </w:endnote>
  <w:endnote w:type="continuationSeparator" w:id="1">
    <w:p w:rsidR="00681476" w:rsidRDefault="00681476" w:rsidP="00423F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476" w:rsidRDefault="00681476" w:rsidP="00423F6E">
      <w:r>
        <w:separator/>
      </w:r>
    </w:p>
  </w:footnote>
  <w:footnote w:type="continuationSeparator" w:id="1">
    <w:p w:rsidR="00681476" w:rsidRDefault="00681476" w:rsidP="00423F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476" w:rsidRDefault="00471FCB">
    <w:pPr>
      <w:pStyle w:val="a5"/>
      <w:jc w:val="center"/>
    </w:pPr>
    <w:r>
      <w:fldChar w:fldCharType="begin"/>
    </w:r>
    <w:r w:rsidR="00681476">
      <w:instrText>PAGE   \* MERGEFORMAT</w:instrText>
    </w:r>
    <w:r>
      <w:fldChar w:fldCharType="separate"/>
    </w:r>
    <w:r w:rsidR="00485E3F">
      <w:rPr>
        <w:noProof/>
      </w:rPr>
      <w:t>62</w:t>
    </w:r>
    <w:r>
      <w:rPr>
        <w:noProof/>
      </w:rPr>
      <w:fldChar w:fldCharType="end"/>
    </w:r>
  </w:p>
  <w:p w:rsidR="00681476" w:rsidRDefault="0068147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D711A"/>
    <w:multiLevelType w:val="hybridMultilevel"/>
    <w:tmpl w:val="F20404CA"/>
    <w:lvl w:ilvl="0" w:tplc="872283E4">
      <w:start w:val="1"/>
      <w:numFmt w:val="decimal"/>
      <w:lvlText w:val="%1)"/>
      <w:lvlJc w:val="left"/>
      <w:pPr>
        <w:tabs>
          <w:tab w:val="num" w:pos="1860"/>
        </w:tabs>
        <w:ind w:left="1860" w:hanging="1140"/>
      </w:pPr>
      <w:rPr>
        <w:rFonts w:hint="default"/>
      </w:rPr>
    </w:lvl>
    <w:lvl w:ilvl="1" w:tplc="0540B47C">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FF6065C"/>
    <w:multiLevelType w:val="hybridMultilevel"/>
    <w:tmpl w:val="038A42B0"/>
    <w:lvl w:ilvl="0" w:tplc="F9723412">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0391ECC"/>
    <w:multiLevelType w:val="hybridMultilevel"/>
    <w:tmpl w:val="0E04122A"/>
    <w:lvl w:ilvl="0" w:tplc="159C6D64">
      <w:start w:val="1"/>
      <w:numFmt w:val="decimal"/>
      <w:lvlText w:val="%1."/>
      <w:lvlJc w:val="left"/>
      <w:pPr>
        <w:tabs>
          <w:tab w:val="num" w:pos="720"/>
        </w:tabs>
        <w:ind w:left="720" w:hanging="360"/>
      </w:pPr>
      <w:rPr>
        <w:b w:val="0"/>
        <w:bCs w:val="0"/>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
    <w:nsid w:val="2D91570D"/>
    <w:multiLevelType w:val="hybridMultilevel"/>
    <w:tmpl w:val="C95A3EEC"/>
    <w:lvl w:ilvl="0" w:tplc="0422000F">
      <w:start w:val="1"/>
      <w:numFmt w:val="decimal"/>
      <w:lvlText w:val="%1."/>
      <w:lvlJc w:val="left"/>
      <w:pPr>
        <w:tabs>
          <w:tab w:val="num" w:pos="927"/>
        </w:tabs>
        <w:ind w:left="927"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4">
    <w:nsid w:val="2E010DC1"/>
    <w:multiLevelType w:val="hybridMultilevel"/>
    <w:tmpl w:val="CE86AB54"/>
    <w:lvl w:ilvl="0" w:tplc="1A9655EC">
      <w:start w:val="5"/>
      <w:numFmt w:val="bullet"/>
      <w:lvlText w:val="-"/>
      <w:lvlJc w:val="left"/>
      <w:pPr>
        <w:ind w:left="720" w:hanging="360"/>
      </w:pPr>
      <w:rPr>
        <w:rFonts w:ascii="Times New Roman" w:eastAsia="Times New Roman" w:hAnsi="Times New Roman" w:cs="Times New Roman" w:hint="default"/>
        <w:b w:val="0"/>
        <w:color w:val="auto"/>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6E415D1"/>
    <w:multiLevelType w:val="hybridMultilevel"/>
    <w:tmpl w:val="0FC8BF34"/>
    <w:lvl w:ilvl="0" w:tplc="C186CC62">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B45174E"/>
    <w:multiLevelType w:val="hybridMultilevel"/>
    <w:tmpl w:val="C95A3EEC"/>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7">
    <w:nsid w:val="45E76278"/>
    <w:multiLevelType w:val="hybridMultilevel"/>
    <w:tmpl w:val="63EA6D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
      <w:lvlJc w:val="left"/>
      <w:pPr>
        <w:tabs>
          <w:tab w:val="num" w:pos="1440"/>
        </w:tabs>
        <w:ind w:left="144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Times New Roman" w:hAnsi="Times New Roman" w:cs="Times New Roman" w:hint="default"/>
      </w:rPr>
    </w:lvl>
    <w:lvl w:ilvl="3" w:tplc="04190001">
      <w:start w:val="1"/>
      <w:numFmt w:val="bullet"/>
      <w:lvlText w:val="•"/>
      <w:lvlJc w:val="left"/>
      <w:pPr>
        <w:tabs>
          <w:tab w:val="num" w:pos="2880"/>
        </w:tabs>
        <w:ind w:left="2880" w:hanging="360"/>
      </w:pPr>
      <w:rPr>
        <w:rFonts w:ascii="Times New Roman" w:hAnsi="Times New Roman" w:cs="Times New Roman" w:hint="default"/>
      </w:rPr>
    </w:lvl>
    <w:lvl w:ilvl="4" w:tplc="04190003">
      <w:start w:val="1"/>
      <w:numFmt w:val="bullet"/>
      <w:lvlText w:val="•"/>
      <w:lvlJc w:val="left"/>
      <w:pPr>
        <w:tabs>
          <w:tab w:val="num" w:pos="3600"/>
        </w:tabs>
        <w:ind w:left="3600" w:hanging="360"/>
      </w:pPr>
      <w:rPr>
        <w:rFonts w:ascii="Times New Roman" w:hAnsi="Times New Roman" w:cs="Times New Roman" w:hint="default"/>
      </w:rPr>
    </w:lvl>
    <w:lvl w:ilvl="5" w:tplc="04190005">
      <w:start w:val="1"/>
      <w:numFmt w:val="bullet"/>
      <w:lvlText w:val="•"/>
      <w:lvlJc w:val="left"/>
      <w:pPr>
        <w:tabs>
          <w:tab w:val="num" w:pos="4320"/>
        </w:tabs>
        <w:ind w:left="4320" w:hanging="360"/>
      </w:pPr>
      <w:rPr>
        <w:rFonts w:ascii="Times New Roman" w:hAnsi="Times New Roman" w:cs="Times New Roman" w:hint="default"/>
      </w:rPr>
    </w:lvl>
    <w:lvl w:ilvl="6" w:tplc="04190001">
      <w:start w:val="1"/>
      <w:numFmt w:val="bullet"/>
      <w:lvlText w:val="•"/>
      <w:lvlJc w:val="left"/>
      <w:pPr>
        <w:tabs>
          <w:tab w:val="num" w:pos="5040"/>
        </w:tabs>
        <w:ind w:left="5040" w:hanging="360"/>
      </w:pPr>
      <w:rPr>
        <w:rFonts w:ascii="Times New Roman" w:hAnsi="Times New Roman" w:cs="Times New Roman" w:hint="default"/>
      </w:rPr>
    </w:lvl>
    <w:lvl w:ilvl="7" w:tplc="04190003">
      <w:start w:val="1"/>
      <w:numFmt w:val="bullet"/>
      <w:lvlText w:val="•"/>
      <w:lvlJc w:val="left"/>
      <w:pPr>
        <w:tabs>
          <w:tab w:val="num" w:pos="5760"/>
        </w:tabs>
        <w:ind w:left="5760" w:hanging="360"/>
      </w:pPr>
      <w:rPr>
        <w:rFonts w:ascii="Times New Roman" w:hAnsi="Times New Roman" w:cs="Times New Roman" w:hint="default"/>
      </w:rPr>
    </w:lvl>
    <w:lvl w:ilvl="8" w:tplc="04190005">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47E96C68"/>
    <w:multiLevelType w:val="hybridMultilevel"/>
    <w:tmpl w:val="0E46E244"/>
    <w:lvl w:ilvl="0" w:tplc="7A908D6C">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49742967"/>
    <w:multiLevelType w:val="hybridMultilevel"/>
    <w:tmpl w:val="0D1C627A"/>
    <w:lvl w:ilvl="0" w:tplc="3A7037AC">
      <w:numFmt w:val="bullet"/>
      <w:lvlText w:val="-"/>
      <w:lvlJc w:val="left"/>
      <w:pPr>
        <w:ind w:left="644" w:hanging="360"/>
      </w:pPr>
      <w:rPr>
        <w:rFonts w:ascii="Times New Roman" w:eastAsia="Times New Roman" w:hAnsi="Times New Roman"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cs="Wingdings" w:hint="default"/>
      </w:rPr>
    </w:lvl>
    <w:lvl w:ilvl="3" w:tplc="04220001">
      <w:start w:val="1"/>
      <w:numFmt w:val="bullet"/>
      <w:lvlText w:val=""/>
      <w:lvlJc w:val="left"/>
      <w:pPr>
        <w:ind w:left="2804" w:hanging="360"/>
      </w:pPr>
      <w:rPr>
        <w:rFonts w:ascii="Symbol" w:hAnsi="Symbol" w:cs="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cs="Wingdings" w:hint="default"/>
      </w:rPr>
    </w:lvl>
    <w:lvl w:ilvl="6" w:tplc="04220001">
      <w:start w:val="1"/>
      <w:numFmt w:val="bullet"/>
      <w:lvlText w:val=""/>
      <w:lvlJc w:val="left"/>
      <w:pPr>
        <w:ind w:left="4964" w:hanging="360"/>
      </w:pPr>
      <w:rPr>
        <w:rFonts w:ascii="Symbol" w:hAnsi="Symbol" w:cs="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cs="Wingdings" w:hint="default"/>
      </w:rPr>
    </w:lvl>
  </w:abstractNum>
  <w:abstractNum w:abstractNumId="10">
    <w:nsid w:val="52111A85"/>
    <w:multiLevelType w:val="hybridMultilevel"/>
    <w:tmpl w:val="9748473C"/>
    <w:lvl w:ilvl="0" w:tplc="C0868616">
      <w:start w:val="21"/>
      <w:numFmt w:val="bullet"/>
      <w:lvlText w:val="–"/>
      <w:lvlJc w:val="left"/>
      <w:pPr>
        <w:ind w:left="644" w:hanging="360"/>
      </w:pPr>
      <w:rPr>
        <w:rFonts w:ascii="Times New Roman" w:eastAsia="Calibr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1">
    <w:nsid w:val="5E3143D6"/>
    <w:multiLevelType w:val="hybridMultilevel"/>
    <w:tmpl w:val="4E8CC65A"/>
    <w:lvl w:ilvl="0" w:tplc="DC9E18C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2">
    <w:nsid w:val="6B1C6FAB"/>
    <w:multiLevelType w:val="hybridMultilevel"/>
    <w:tmpl w:val="4B4C082C"/>
    <w:lvl w:ilvl="0" w:tplc="90EE7CF6">
      <w:start w:val="21"/>
      <w:numFmt w:val="bullet"/>
      <w:lvlText w:val="-"/>
      <w:lvlJc w:val="left"/>
      <w:pPr>
        <w:ind w:left="644" w:hanging="360"/>
      </w:pPr>
      <w:rPr>
        <w:rFonts w:ascii="Times New Roman" w:eastAsia="Calibr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3">
    <w:nsid w:val="79B43915"/>
    <w:multiLevelType w:val="hybridMultilevel"/>
    <w:tmpl w:val="5E94AFF0"/>
    <w:lvl w:ilvl="0" w:tplc="BE6CD1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DB67F86"/>
    <w:multiLevelType w:val="hybridMultilevel"/>
    <w:tmpl w:val="A4DAB85C"/>
    <w:lvl w:ilvl="0" w:tplc="13B09A80">
      <w:numFmt w:val="bullet"/>
      <w:lvlText w:val="-"/>
      <w:lvlJc w:val="left"/>
      <w:pPr>
        <w:tabs>
          <w:tab w:val="num" w:pos="360"/>
        </w:tabs>
        <w:ind w:left="360" w:hanging="360"/>
      </w:pPr>
      <w:rPr>
        <w:rFonts w:ascii="Times New Roman" w:eastAsia="Times New Roman" w:hAnsi="Times New Roman" w:hint="default"/>
        <w:b/>
        <w:bCs/>
        <w:sz w:val="30"/>
        <w:szCs w:val="3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9"/>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4"/>
  </w:num>
  <w:num w:numId="6">
    <w:abstractNumId w:val="6"/>
  </w:num>
  <w:num w:numId="7">
    <w:abstractNumId w:val="10"/>
  </w:num>
  <w:num w:numId="8">
    <w:abstractNumId w:val="12"/>
  </w:num>
  <w:num w:numId="9">
    <w:abstractNumId w:val="13"/>
  </w:num>
  <w:num w:numId="10">
    <w:abstractNumId w:val="8"/>
  </w:num>
  <w:num w:numId="11">
    <w:abstractNumId w:val="1"/>
  </w:num>
  <w:num w:numId="12">
    <w:abstractNumId w:val="3"/>
  </w:num>
  <w:num w:numId="13">
    <w:abstractNumId w:val="0"/>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grammar="clean"/>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783319"/>
    <w:rsid w:val="0003527D"/>
    <w:rsid w:val="000401DA"/>
    <w:rsid w:val="0006243A"/>
    <w:rsid w:val="00077300"/>
    <w:rsid w:val="00092BFF"/>
    <w:rsid w:val="000E35AE"/>
    <w:rsid w:val="00106A96"/>
    <w:rsid w:val="00106DAF"/>
    <w:rsid w:val="00111D27"/>
    <w:rsid w:val="00115E10"/>
    <w:rsid w:val="0012047A"/>
    <w:rsid w:val="00145988"/>
    <w:rsid w:val="00146F2F"/>
    <w:rsid w:val="00147FC8"/>
    <w:rsid w:val="00152E67"/>
    <w:rsid w:val="00154088"/>
    <w:rsid w:val="00154DD0"/>
    <w:rsid w:val="00185C8D"/>
    <w:rsid w:val="001E5419"/>
    <w:rsid w:val="00201F4F"/>
    <w:rsid w:val="002227A3"/>
    <w:rsid w:val="0022440F"/>
    <w:rsid w:val="00253F3B"/>
    <w:rsid w:val="00255FE4"/>
    <w:rsid w:val="002642BA"/>
    <w:rsid w:val="0027124B"/>
    <w:rsid w:val="00274D33"/>
    <w:rsid w:val="00282BD2"/>
    <w:rsid w:val="00285A94"/>
    <w:rsid w:val="00296EA6"/>
    <w:rsid w:val="002A08D8"/>
    <w:rsid w:val="002A1796"/>
    <w:rsid w:val="002B35E1"/>
    <w:rsid w:val="002D6C83"/>
    <w:rsid w:val="002F312E"/>
    <w:rsid w:val="002F338E"/>
    <w:rsid w:val="002F77EB"/>
    <w:rsid w:val="00320240"/>
    <w:rsid w:val="003310BF"/>
    <w:rsid w:val="00350727"/>
    <w:rsid w:val="00375964"/>
    <w:rsid w:val="003806E0"/>
    <w:rsid w:val="0038499F"/>
    <w:rsid w:val="00387899"/>
    <w:rsid w:val="0039026A"/>
    <w:rsid w:val="003A7829"/>
    <w:rsid w:val="003B31D3"/>
    <w:rsid w:val="003C7A98"/>
    <w:rsid w:val="003D09E0"/>
    <w:rsid w:val="003D420A"/>
    <w:rsid w:val="00402D30"/>
    <w:rsid w:val="0042167B"/>
    <w:rsid w:val="00423F6E"/>
    <w:rsid w:val="004274FA"/>
    <w:rsid w:val="0044026A"/>
    <w:rsid w:val="00444351"/>
    <w:rsid w:val="004459AD"/>
    <w:rsid w:val="004629DD"/>
    <w:rsid w:val="00470CC6"/>
    <w:rsid w:val="00471FCB"/>
    <w:rsid w:val="00485E3F"/>
    <w:rsid w:val="004A2863"/>
    <w:rsid w:val="004F213F"/>
    <w:rsid w:val="004F40D7"/>
    <w:rsid w:val="00501C0F"/>
    <w:rsid w:val="0051603E"/>
    <w:rsid w:val="00523918"/>
    <w:rsid w:val="005250BA"/>
    <w:rsid w:val="00536F5E"/>
    <w:rsid w:val="00546DFC"/>
    <w:rsid w:val="005745B2"/>
    <w:rsid w:val="005866C0"/>
    <w:rsid w:val="00594CE1"/>
    <w:rsid w:val="005D56DD"/>
    <w:rsid w:val="005E0FF0"/>
    <w:rsid w:val="005E59A7"/>
    <w:rsid w:val="005F0928"/>
    <w:rsid w:val="00626E3E"/>
    <w:rsid w:val="006333E4"/>
    <w:rsid w:val="00637DE8"/>
    <w:rsid w:val="00673636"/>
    <w:rsid w:val="00673F62"/>
    <w:rsid w:val="00681476"/>
    <w:rsid w:val="0068597A"/>
    <w:rsid w:val="006A057C"/>
    <w:rsid w:val="006A5F4D"/>
    <w:rsid w:val="006A6277"/>
    <w:rsid w:val="006A6DB3"/>
    <w:rsid w:val="006C4528"/>
    <w:rsid w:val="00726A36"/>
    <w:rsid w:val="00732875"/>
    <w:rsid w:val="00760049"/>
    <w:rsid w:val="007643C1"/>
    <w:rsid w:val="00773200"/>
    <w:rsid w:val="00783319"/>
    <w:rsid w:val="007932F8"/>
    <w:rsid w:val="007B1B03"/>
    <w:rsid w:val="007B3B77"/>
    <w:rsid w:val="007B4B41"/>
    <w:rsid w:val="007B5981"/>
    <w:rsid w:val="007E1F23"/>
    <w:rsid w:val="00802F4C"/>
    <w:rsid w:val="00814E0E"/>
    <w:rsid w:val="00823C4B"/>
    <w:rsid w:val="00851EDD"/>
    <w:rsid w:val="008639D3"/>
    <w:rsid w:val="008710B8"/>
    <w:rsid w:val="00882617"/>
    <w:rsid w:val="008C68E6"/>
    <w:rsid w:val="008D0888"/>
    <w:rsid w:val="008D29BE"/>
    <w:rsid w:val="008D425B"/>
    <w:rsid w:val="009122B6"/>
    <w:rsid w:val="00913AE2"/>
    <w:rsid w:val="00914216"/>
    <w:rsid w:val="009144B4"/>
    <w:rsid w:val="0095797E"/>
    <w:rsid w:val="009602C5"/>
    <w:rsid w:val="00970B14"/>
    <w:rsid w:val="00974022"/>
    <w:rsid w:val="00981087"/>
    <w:rsid w:val="00991E69"/>
    <w:rsid w:val="009B146D"/>
    <w:rsid w:val="009D450F"/>
    <w:rsid w:val="00A0451D"/>
    <w:rsid w:val="00A17709"/>
    <w:rsid w:val="00A229CF"/>
    <w:rsid w:val="00A32F35"/>
    <w:rsid w:val="00A908E4"/>
    <w:rsid w:val="00A94309"/>
    <w:rsid w:val="00A96249"/>
    <w:rsid w:val="00AB329D"/>
    <w:rsid w:val="00AB62DA"/>
    <w:rsid w:val="00AC40DE"/>
    <w:rsid w:val="00AD06A6"/>
    <w:rsid w:val="00B2520F"/>
    <w:rsid w:val="00B25780"/>
    <w:rsid w:val="00B31706"/>
    <w:rsid w:val="00B66C53"/>
    <w:rsid w:val="00B77D62"/>
    <w:rsid w:val="00B83555"/>
    <w:rsid w:val="00B83F1F"/>
    <w:rsid w:val="00B85EC1"/>
    <w:rsid w:val="00B91C38"/>
    <w:rsid w:val="00BC570A"/>
    <w:rsid w:val="00BE57B6"/>
    <w:rsid w:val="00BF374B"/>
    <w:rsid w:val="00C03950"/>
    <w:rsid w:val="00C0500F"/>
    <w:rsid w:val="00C0725A"/>
    <w:rsid w:val="00C14926"/>
    <w:rsid w:val="00C204C4"/>
    <w:rsid w:val="00C37D10"/>
    <w:rsid w:val="00C560E8"/>
    <w:rsid w:val="00C62172"/>
    <w:rsid w:val="00C862CD"/>
    <w:rsid w:val="00CA0370"/>
    <w:rsid w:val="00CA3429"/>
    <w:rsid w:val="00CD6050"/>
    <w:rsid w:val="00CD627D"/>
    <w:rsid w:val="00D033DD"/>
    <w:rsid w:val="00D07072"/>
    <w:rsid w:val="00D13C38"/>
    <w:rsid w:val="00D22482"/>
    <w:rsid w:val="00D359E1"/>
    <w:rsid w:val="00D35E10"/>
    <w:rsid w:val="00D37EF4"/>
    <w:rsid w:val="00D74615"/>
    <w:rsid w:val="00D7776B"/>
    <w:rsid w:val="00D96863"/>
    <w:rsid w:val="00DA072E"/>
    <w:rsid w:val="00DC27EC"/>
    <w:rsid w:val="00DC301F"/>
    <w:rsid w:val="00DC5A80"/>
    <w:rsid w:val="00DD7238"/>
    <w:rsid w:val="00DE0C9B"/>
    <w:rsid w:val="00DE603F"/>
    <w:rsid w:val="00E221FE"/>
    <w:rsid w:val="00E36CF6"/>
    <w:rsid w:val="00E43489"/>
    <w:rsid w:val="00E515BD"/>
    <w:rsid w:val="00E516DE"/>
    <w:rsid w:val="00E52CCF"/>
    <w:rsid w:val="00E73D59"/>
    <w:rsid w:val="00E83CFD"/>
    <w:rsid w:val="00E849B3"/>
    <w:rsid w:val="00E858A9"/>
    <w:rsid w:val="00F05C6F"/>
    <w:rsid w:val="00F10363"/>
    <w:rsid w:val="00F1209F"/>
    <w:rsid w:val="00F15C7F"/>
    <w:rsid w:val="00F22A9D"/>
    <w:rsid w:val="00F34896"/>
    <w:rsid w:val="00F46F10"/>
    <w:rsid w:val="00F80E45"/>
    <w:rsid w:val="00F97047"/>
    <w:rsid w:val="00FA102A"/>
    <w:rsid w:val="00FC22AF"/>
    <w:rsid w:val="00FD3F4E"/>
    <w:rsid w:val="00FE3B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319"/>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83319"/>
    <w:pPr>
      <w:ind w:left="720"/>
    </w:pPr>
  </w:style>
  <w:style w:type="paragraph" w:customStyle="1" w:styleId="1">
    <w:name w:val="Знак Знак Знак Знак Знак Знак Знак Знак Знак Знак Знак Знак Знак Знак1 Знак Знак Знак Знак Знак Знак Знак Знак Знак"/>
    <w:basedOn w:val="a"/>
    <w:uiPriority w:val="99"/>
    <w:rsid w:val="00B91C38"/>
    <w:rPr>
      <w:rFonts w:ascii="Verdana" w:eastAsia="Times New Roman" w:hAnsi="Verdana" w:cs="Verdana"/>
      <w:sz w:val="20"/>
      <w:szCs w:val="20"/>
      <w:lang w:val="en-US" w:eastAsia="en-US"/>
    </w:rPr>
  </w:style>
  <w:style w:type="paragraph" w:customStyle="1" w:styleId="a4">
    <w:name w:val="Знак"/>
    <w:basedOn w:val="a"/>
    <w:uiPriority w:val="99"/>
    <w:rsid w:val="00726A36"/>
    <w:rPr>
      <w:rFonts w:ascii="Verdana" w:eastAsia="Times New Roman" w:hAnsi="Verdana" w:cs="Verdana"/>
      <w:sz w:val="20"/>
      <w:szCs w:val="20"/>
      <w:lang w:val="en-US" w:eastAsia="en-US"/>
    </w:rPr>
  </w:style>
  <w:style w:type="paragraph" w:styleId="a5">
    <w:name w:val="header"/>
    <w:basedOn w:val="a"/>
    <w:link w:val="a6"/>
    <w:uiPriority w:val="99"/>
    <w:rsid w:val="00423F6E"/>
    <w:pPr>
      <w:tabs>
        <w:tab w:val="center" w:pos="4819"/>
        <w:tab w:val="right" w:pos="9639"/>
      </w:tabs>
    </w:pPr>
  </w:style>
  <w:style w:type="character" w:customStyle="1" w:styleId="a6">
    <w:name w:val="Верхний колонтитул Знак"/>
    <w:basedOn w:val="a0"/>
    <w:link w:val="a5"/>
    <w:uiPriority w:val="99"/>
    <w:locked/>
    <w:rsid w:val="00423F6E"/>
    <w:rPr>
      <w:rFonts w:ascii="Times New Roman" w:eastAsia="Times New Roman" w:hAnsi="Times New Roman" w:cs="Times New Roman"/>
      <w:sz w:val="24"/>
      <w:szCs w:val="24"/>
      <w:lang w:val="ru-RU" w:eastAsia="ru-RU"/>
    </w:rPr>
  </w:style>
  <w:style w:type="paragraph" w:styleId="a7">
    <w:name w:val="footer"/>
    <w:basedOn w:val="a"/>
    <w:link w:val="a8"/>
    <w:uiPriority w:val="99"/>
    <w:rsid w:val="00423F6E"/>
    <w:pPr>
      <w:tabs>
        <w:tab w:val="center" w:pos="4819"/>
        <w:tab w:val="right" w:pos="9639"/>
      </w:tabs>
    </w:pPr>
  </w:style>
  <w:style w:type="character" w:customStyle="1" w:styleId="a8">
    <w:name w:val="Нижний колонтитул Знак"/>
    <w:basedOn w:val="a0"/>
    <w:link w:val="a7"/>
    <w:uiPriority w:val="99"/>
    <w:locked/>
    <w:rsid w:val="00423F6E"/>
    <w:rPr>
      <w:rFonts w:ascii="Times New Roman" w:eastAsia="Times New Roman" w:hAnsi="Times New Roman" w:cs="Times New Roman"/>
      <w:sz w:val="24"/>
      <w:szCs w:val="24"/>
      <w:lang w:val="ru-RU" w:eastAsia="ru-RU"/>
    </w:rPr>
  </w:style>
  <w:style w:type="table" w:styleId="a9">
    <w:name w:val="Table Grid"/>
    <w:basedOn w:val="a1"/>
    <w:rsid w:val="002B35E1"/>
    <w:rPr>
      <w:rFonts w:ascii="Times New Roman" w:eastAsia="Times New Roman" w:hAnsi="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ітка таблиці1"/>
    <w:uiPriority w:val="99"/>
    <w:rsid w:val="00CD627D"/>
    <w:rPr>
      <w:rFonts w:ascii="Times New Roman" w:eastAsia="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CD627D"/>
    <w:rPr>
      <w:rFonts w:ascii="Tahoma" w:hAnsi="Tahoma" w:cs="Tahoma"/>
      <w:sz w:val="16"/>
      <w:szCs w:val="16"/>
    </w:rPr>
  </w:style>
  <w:style w:type="character" w:customStyle="1" w:styleId="ab">
    <w:name w:val="Текст выноски Знак"/>
    <w:basedOn w:val="a0"/>
    <w:link w:val="aa"/>
    <w:uiPriority w:val="99"/>
    <w:semiHidden/>
    <w:locked/>
    <w:rsid w:val="00CD627D"/>
    <w:rPr>
      <w:rFonts w:ascii="Tahoma" w:eastAsia="Times New Roman" w:hAnsi="Tahoma" w:cs="Tahoma"/>
      <w:sz w:val="16"/>
      <w:szCs w:val="16"/>
      <w:lang w:val="ru-RU" w:eastAsia="ru-RU"/>
    </w:rPr>
  </w:style>
  <w:style w:type="table" w:customStyle="1" w:styleId="2">
    <w:name w:val="Сітка таблиці2"/>
    <w:uiPriority w:val="99"/>
    <w:rsid w:val="002F338E"/>
    <w:rPr>
      <w:rFonts w:ascii="Times New Roman" w:eastAsia="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B83F1F"/>
    <w:rPr>
      <w:color w:val="0000FF" w:themeColor="hyperlink"/>
      <w:u w:val="single"/>
    </w:rPr>
  </w:style>
  <w:style w:type="numbering" w:customStyle="1" w:styleId="11">
    <w:name w:val="Немає списку1"/>
    <w:next w:val="a2"/>
    <w:uiPriority w:val="99"/>
    <w:semiHidden/>
    <w:unhideWhenUsed/>
    <w:rsid w:val="00501C0F"/>
  </w:style>
  <w:style w:type="table" w:customStyle="1" w:styleId="3">
    <w:name w:val="Сітка таблиці3"/>
    <w:basedOn w:val="a1"/>
    <w:next w:val="a9"/>
    <w:rsid w:val="00501C0F"/>
    <w:rPr>
      <w:rFonts w:ascii="Times New Roman" w:eastAsia="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319"/>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83319"/>
    <w:pPr>
      <w:ind w:left="720"/>
    </w:pPr>
  </w:style>
  <w:style w:type="paragraph" w:customStyle="1" w:styleId="1">
    <w:name w:val="Знак Знак Знак Знак Знак Знак Знак Знак Знак Знак Знак Знак Знак Знак1 Знак Знак Знак Знак Знак Знак Знак Знак Знак"/>
    <w:basedOn w:val="a"/>
    <w:uiPriority w:val="99"/>
    <w:rsid w:val="00B91C38"/>
    <w:rPr>
      <w:rFonts w:ascii="Verdana" w:eastAsia="Times New Roman" w:hAnsi="Verdana" w:cs="Verdana"/>
      <w:sz w:val="20"/>
      <w:szCs w:val="20"/>
      <w:lang w:val="en-US" w:eastAsia="en-US"/>
    </w:rPr>
  </w:style>
  <w:style w:type="paragraph" w:customStyle="1" w:styleId="a4">
    <w:name w:val="Знак"/>
    <w:basedOn w:val="a"/>
    <w:uiPriority w:val="99"/>
    <w:rsid w:val="00726A36"/>
    <w:rPr>
      <w:rFonts w:ascii="Verdana" w:eastAsia="Times New Roman" w:hAnsi="Verdana" w:cs="Verdana"/>
      <w:sz w:val="20"/>
      <w:szCs w:val="20"/>
      <w:lang w:val="en-US" w:eastAsia="en-US"/>
    </w:rPr>
  </w:style>
  <w:style w:type="paragraph" w:styleId="a5">
    <w:name w:val="header"/>
    <w:basedOn w:val="a"/>
    <w:link w:val="a6"/>
    <w:uiPriority w:val="99"/>
    <w:rsid w:val="00423F6E"/>
    <w:pPr>
      <w:tabs>
        <w:tab w:val="center" w:pos="4819"/>
        <w:tab w:val="right" w:pos="9639"/>
      </w:tabs>
    </w:pPr>
  </w:style>
  <w:style w:type="character" w:customStyle="1" w:styleId="a6">
    <w:name w:val="Верхній колонтитул Знак"/>
    <w:basedOn w:val="a0"/>
    <w:link w:val="a5"/>
    <w:uiPriority w:val="99"/>
    <w:locked/>
    <w:rsid w:val="00423F6E"/>
    <w:rPr>
      <w:rFonts w:ascii="Times New Roman" w:eastAsia="Times New Roman" w:hAnsi="Times New Roman" w:cs="Times New Roman"/>
      <w:sz w:val="24"/>
      <w:szCs w:val="24"/>
      <w:lang w:val="ru-RU" w:eastAsia="ru-RU"/>
    </w:rPr>
  </w:style>
  <w:style w:type="paragraph" w:styleId="a7">
    <w:name w:val="footer"/>
    <w:basedOn w:val="a"/>
    <w:link w:val="a8"/>
    <w:uiPriority w:val="99"/>
    <w:rsid w:val="00423F6E"/>
    <w:pPr>
      <w:tabs>
        <w:tab w:val="center" w:pos="4819"/>
        <w:tab w:val="right" w:pos="9639"/>
      </w:tabs>
    </w:pPr>
  </w:style>
  <w:style w:type="character" w:customStyle="1" w:styleId="a8">
    <w:name w:val="Нижній колонтитул Знак"/>
    <w:basedOn w:val="a0"/>
    <w:link w:val="a7"/>
    <w:uiPriority w:val="99"/>
    <w:locked/>
    <w:rsid w:val="00423F6E"/>
    <w:rPr>
      <w:rFonts w:ascii="Times New Roman" w:eastAsia="Times New Roman" w:hAnsi="Times New Roman" w:cs="Times New Roman"/>
      <w:sz w:val="24"/>
      <w:szCs w:val="24"/>
      <w:lang w:val="ru-RU" w:eastAsia="ru-RU"/>
    </w:rPr>
  </w:style>
  <w:style w:type="table" w:styleId="a9">
    <w:name w:val="Table Grid"/>
    <w:basedOn w:val="a1"/>
    <w:rsid w:val="002B35E1"/>
    <w:rPr>
      <w:rFonts w:ascii="Times New Roman" w:eastAsia="Times New Roman" w:hAnsi="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ітка таблиці1"/>
    <w:uiPriority w:val="99"/>
    <w:rsid w:val="00CD627D"/>
    <w:rPr>
      <w:rFonts w:ascii="Times New Roman" w:eastAsia="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CD627D"/>
    <w:rPr>
      <w:rFonts w:ascii="Tahoma" w:hAnsi="Tahoma" w:cs="Tahoma"/>
      <w:sz w:val="16"/>
      <w:szCs w:val="16"/>
    </w:rPr>
  </w:style>
  <w:style w:type="character" w:customStyle="1" w:styleId="ab">
    <w:name w:val="Текст у виносці Знак"/>
    <w:basedOn w:val="a0"/>
    <w:link w:val="aa"/>
    <w:uiPriority w:val="99"/>
    <w:semiHidden/>
    <w:locked/>
    <w:rsid w:val="00CD627D"/>
    <w:rPr>
      <w:rFonts w:ascii="Tahoma" w:eastAsia="Times New Roman" w:hAnsi="Tahoma" w:cs="Tahoma"/>
      <w:sz w:val="16"/>
      <w:szCs w:val="16"/>
      <w:lang w:val="ru-RU" w:eastAsia="ru-RU"/>
    </w:rPr>
  </w:style>
  <w:style w:type="table" w:customStyle="1" w:styleId="2">
    <w:name w:val="Сітка таблиці2"/>
    <w:uiPriority w:val="99"/>
    <w:rsid w:val="002F338E"/>
    <w:rPr>
      <w:rFonts w:ascii="Times New Roman" w:eastAsia="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B83F1F"/>
    <w:rPr>
      <w:color w:val="0000FF" w:themeColor="hyperlink"/>
      <w:u w:val="single"/>
    </w:rPr>
  </w:style>
  <w:style w:type="numbering" w:customStyle="1" w:styleId="11">
    <w:name w:val="Немає списку1"/>
    <w:next w:val="a2"/>
    <w:uiPriority w:val="99"/>
    <w:semiHidden/>
    <w:unhideWhenUsed/>
    <w:rsid w:val="00501C0F"/>
  </w:style>
  <w:style w:type="table" w:customStyle="1" w:styleId="3">
    <w:name w:val="Сітка таблиці3"/>
    <w:basedOn w:val="a1"/>
    <w:next w:val="a9"/>
    <w:rsid w:val="00501C0F"/>
    <w:rPr>
      <w:rFonts w:ascii="Times New Roman" w:eastAsia="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4912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zorro.gov.ua/"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doc.varash-rada.gov.ua/component/documents/13069:rr85-2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facebook.com/mintsyfra/?__cft__%5b0%5d=AZVjf9aKJoy1ahJSDbYrVC4j8f9cZ2ox-J5kd_1Y2lM0o2fhjjYL7abYeKR-qsvCyJ4r8bs5SP7w-Vpf0TjmhiDtGyde_cuKyekzgV-yFgssZzsV2HHOTG_PuKKgyYvLT5VG4K7XLzwcFsDRC9IQE0PRd67UZyCaFbiENdgJixRiQoi-McepTISPy3YiYpegdlA&amp;__tn__=kK-R"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63</Pages>
  <Words>21133</Words>
  <Characters>142272</Characters>
  <Application>Microsoft Office Word</Application>
  <DocSecurity>0</DocSecurity>
  <Lines>1185</Lines>
  <Paragraphs>326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Admin01</dc:creator>
  <cp:lastModifiedBy>Userr</cp:lastModifiedBy>
  <cp:revision>3</cp:revision>
  <cp:lastPrinted>2021-03-09T13:31:00Z</cp:lastPrinted>
  <dcterms:created xsi:type="dcterms:W3CDTF">2021-03-15T12:17:00Z</dcterms:created>
  <dcterms:modified xsi:type="dcterms:W3CDTF">2021-03-15T12:18:00Z</dcterms:modified>
</cp:coreProperties>
</file>