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DB2708" w:rsidP="00AE5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Пояснювальна записка </w:t>
      </w:r>
    </w:p>
    <w:p w:rsidR="00DB2708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Pr="00DB2708">
        <w:rPr>
          <w:b/>
          <w:sz w:val="32"/>
          <w:szCs w:val="32"/>
        </w:rPr>
        <w:t xml:space="preserve">звітних показників </w:t>
      </w:r>
    </w:p>
    <w:p w:rsidR="00AE5809" w:rsidRPr="00C01689" w:rsidRDefault="00DB2708" w:rsidP="00AE5809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>по доходах та видатках міського бюджету</w:t>
      </w:r>
    </w:p>
    <w:p w:rsidR="006F0A4C" w:rsidRPr="00C01689" w:rsidRDefault="002B1208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>станом на 01.</w:t>
      </w:r>
      <w:r w:rsidR="00CC01C6">
        <w:rPr>
          <w:b/>
          <w:sz w:val="32"/>
          <w:szCs w:val="32"/>
        </w:rPr>
        <w:t>1</w:t>
      </w:r>
      <w:r w:rsidR="004769B0">
        <w:rPr>
          <w:b/>
          <w:sz w:val="32"/>
          <w:szCs w:val="32"/>
        </w:rPr>
        <w:t>2</w:t>
      </w:r>
      <w:r w:rsidR="003F1AC3" w:rsidRPr="00C01689">
        <w:rPr>
          <w:b/>
          <w:sz w:val="32"/>
          <w:szCs w:val="32"/>
        </w:rPr>
        <w:t>.</w:t>
      </w:r>
      <w:r w:rsidR="00AE5809" w:rsidRPr="00C01689">
        <w:rPr>
          <w:b/>
          <w:sz w:val="32"/>
          <w:szCs w:val="32"/>
        </w:rPr>
        <w:t>201</w:t>
      </w:r>
      <w:r w:rsidR="00AD6D3C" w:rsidRPr="00C01689">
        <w:rPr>
          <w:b/>
          <w:sz w:val="32"/>
          <w:szCs w:val="32"/>
        </w:rPr>
        <w:t>9</w:t>
      </w:r>
      <w:r w:rsidR="00AE5809"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A262EE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>За даними звіту управління Державно</w:t>
      </w:r>
      <w:r>
        <w:rPr>
          <w:sz w:val="28"/>
          <w:szCs w:val="28"/>
        </w:rPr>
        <w:t>ї</w:t>
      </w:r>
      <w:r w:rsidRPr="00A262EE">
        <w:rPr>
          <w:sz w:val="28"/>
          <w:szCs w:val="28"/>
        </w:rPr>
        <w:t xml:space="preserve"> казначейс</w:t>
      </w:r>
      <w:r>
        <w:rPr>
          <w:sz w:val="28"/>
          <w:szCs w:val="28"/>
        </w:rPr>
        <w:t xml:space="preserve">ької служби </w:t>
      </w:r>
      <w:proofErr w:type="spellStart"/>
      <w:r>
        <w:rPr>
          <w:sz w:val="28"/>
          <w:szCs w:val="28"/>
        </w:rPr>
        <w:t>Україниу</w:t>
      </w:r>
      <w:r w:rsidRPr="00A262EE">
        <w:rPr>
          <w:sz w:val="28"/>
          <w:szCs w:val="28"/>
        </w:rPr>
        <w:t>м.</w:t>
      </w:r>
      <w:r>
        <w:rPr>
          <w:sz w:val="28"/>
          <w:szCs w:val="28"/>
        </w:rPr>
        <w:t>Вараші</w:t>
      </w:r>
      <w:proofErr w:type="spellEnd"/>
      <w:r w:rsidRPr="00A262EE">
        <w:rPr>
          <w:sz w:val="28"/>
          <w:szCs w:val="28"/>
        </w:rPr>
        <w:t xml:space="preserve"> про виконання місцевих бюджетів </w:t>
      </w:r>
      <w:r>
        <w:rPr>
          <w:sz w:val="28"/>
          <w:szCs w:val="28"/>
        </w:rPr>
        <w:t xml:space="preserve">за січень-листопад </w:t>
      </w:r>
      <w:r w:rsidRPr="00A262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262EE">
        <w:rPr>
          <w:sz w:val="28"/>
          <w:szCs w:val="28"/>
        </w:rPr>
        <w:t xml:space="preserve"> року надходження до </w:t>
      </w:r>
      <w:r w:rsidRPr="00050E0C">
        <w:rPr>
          <w:i/>
          <w:sz w:val="28"/>
          <w:szCs w:val="28"/>
        </w:rPr>
        <w:t>загального фонду</w:t>
      </w:r>
      <w:r w:rsidRPr="00A262EE">
        <w:rPr>
          <w:sz w:val="28"/>
          <w:szCs w:val="28"/>
        </w:rPr>
        <w:t xml:space="preserve"> бюджету міста склали </w:t>
      </w:r>
      <w:r w:rsidRPr="003A0CB8">
        <w:rPr>
          <w:b/>
          <w:sz w:val="28"/>
          <w:szCs w:val="28"/>
        </w:rPr>
        <w:t>549 471,6</w:t>
      </w:r>
      <w:r w:rsidRPr="00A262EE">
        <w:rPr>
          <w:sz w:val="28"/>
          <w:szCs w:val="28"/>
        </w:rPr>
        <w:t>тис.грн.</w:t>
      </w:r>
    </w:p>
    <w:p w:rsidR="00252306" w:rsidRPr="00A262EE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050E0C">
        <w:rPr>
          <w:i/>
          <w:sz w:val="28"/>
          <w:szCs w:val="28"/>
        </w:rPr>
        <w:t xml:space="preserve">Власні доходи загального фонду </w:t>
      </w:r>
      <w:r w:rsidRPr="00050E0C">
        <w:rPr>
          <w:sz w:val="28"/>
          <w:szCs w:val="28"/>
        </w:rPr>
        <w:t>бюджету міста</w:t>
      </w:r>
      <w:r w:rsidRPr="00A262EE">
        <w:rPr>
          <w:sz w:val="28"/>
          <w:szCs w:val="28"/>
        </w:rPr>
        <w:t xml:space="preserve"> склали </w:t>
      </w:r>
      <w:r w:rsidRPr="003A0CB8">
        <w:rPr>
          <w:b/>
          <w:sz w:val="28"/>
          <w:szCs w:val="28"/>
        </w:rPr>
        <w:t>390 648,0</w:t>
      </w:r>
      <w:r w:rsidRPr="00A262EE">
        <w:rPr>
          <w:sz w:val="28"/>
          <w:szCs w:val="28"/>
        </w:rPr>
        <w:t xml:space="preserve">тис.грн, що становить </w:t>
      </w:r>
      <w:r w:rsidRPr="003A0CB8">
        <w:rPr>
          <w:b/>
          <w:sz w:val="28"/>
          <w:szCs w:val="28"/>
        </w:rPr>
        <w:t>104,2</w:t>
      </w:r>
      <w:r w:rsidRPr="00050E0C">
        <w:rPr>
          <w:sz w:val="28"/>
          <w:szCs w:val="28"/>
        </w:rPr>
        <w:t>%</w:t>
      </w:r>
      <w:r w:rsidRPr="00A262EE">
        <w:rPr>
          <w:sz w:val="28"/>
          <w:szCs w:val="28"/>
        </w:rPr>
        <w:t xml:space="preserve"> до планових надходжень </w:t>
      </w:r>
      <w:r w:rsidRPr="00050E0C">
        <w:rPr>
          <w:sz w:val="28"/>
          <w:szCs w:val="28"/>
        </w:rPr>
        <w:t>(+</w:t>
      </w:r>
      <w:r w:rsidRPr="003A0CB8">
        <w:rPr>
          <w:b/>
          <w:sz w:val="28"/>
          <w:szCs w:val="28"/>
        </w:rPr>
        <w:t>15 700,9</w:t>
      </w:r>
      <w:r w:rsidRPr="00050E0C">
        <w:rPr>
          <w:sz w:val="28"/>
          <w:szCs w:val="28"/>
        </w:rPr>
        <w:t>тис.грн).</w:t>
      </w:r>
    </w:p>
    <w:p w:rsidR="00252306" w:rsidRPr="00A262EE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  Найбільшу питому вагу  в обсязі </w:t>
      </w:r>
      <w:bookmarkStart w:id="0" w:name="_GoBack"/>
      <w:bookmarkEnd w:id="0"/>
      <w:r w:rsidRPr="00A262EE">
        <w:rPr>
          <w:sz w:val="28"/>
          <w:szCs w:val="28"/>
        </w:rPr>
        <w:t xml:space="preserve">власних доходів загального фонду  займають: податок та збір на доходи фізичних осіб  </w:t>
      </w:r>
      <w:r w:rsidRPr="00040864">
        <w:rPr>
          <w:b/>
          <w:sz w:val="28"/>
          <w:szCs w:val="28"/>
        </w:rPr>
        <w:t>-</w:t>
      </w:r>
      <w:r w:rsidRPr="003A0CB8">
        <w:rPr>
          <w:b/>
          <w:sz w:val="28"/>
          <w:szCs w:val="28"/>
        </w:rPr>
        <w:t>319 908,0</w:t>
      </w:r>
      <w:r w:rsidRPr="00A262EE">
        <w:rPr>
          <w:sz w:val="28"/>
          <w:szCs w:val="28"/>
        </w:rPr>
        <w:t xml:space="preserve"> тис. грн (</w:t>
      </w:r>
      <w:r w:rsidRPr="003A0CB8">
        <w:rPr>
          <w:b/>
          <w:sz w:val="28"/>
          <w:szCs w:val="28"/>
        </w:rPr>
        <w:t>81,9</w:t>
      </w:r>
      <w:r w:rsidRPr="00050E0C">
        <w:rPr>
          <w:sz w:val="28"/>
          <w:szCs w:val="28"/>
        </w:rPr>
        <w:t>%)</w:t>
      </w:r>
      <w:r w:rsidRPr="00A262EE">
        <w:rPr>
          <w:sz w:val="28"/>
          <w:szCs w:val="28"/>
        </w:rPr>
        <w:t xml:space="preserve">та місцеві податки і збори  </w:t>
      </w:r>
      <w:r w:rsidRPr="003A0CB8">
        <w:rPr>
          <w:b/>
          <w:sz w:val="28"/>
          <w:szCs w:val="28"/>
        </w:rPr>
        <w:t>57 038,0</w:t>
      </w:r>
      <w:r w:rsidRPr="00A262EE">
        <w:rPr>
          <w:sz w:val="28"/>
          <w:szCs w:val="28"/>
        </w:rPr>
        <w:t xml:space="preserve"> тис. грн (</w:t>
      </w:r>
      <w:r w:rsidRPr="003A0CB8">
        <w:rPr>
          <w:b/>
          <w:sz w:val="28"/>
          <w:szCs w:val="28"/>
        </w:rPr>
        <w:t>14,6</w:t>
      </w:r>
      <w:r w:rsidRPr="00050E0C">
        <w:rPr>
          <w:sz w:val="28"/>
          <w:szCs w:val="28"/>
        </w:rPr>
        <w:t xml:space="preserve"> %)</w:t>
      </w:r>
      <w:r w:rsidRPr="00916BE1">
        <w:rPr>
          <w:sz w:val="28"/>
          <w:szCs w:val="28"/>
        </w:rPr>
        <w:t>.</w:t>
      </w:r>
    </w:p>
    <w:p w:rsidR="00252306" w:rsidRPr="00A262EE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Офіційні трансферти  до загального фонду бюджету міста склали </w:t>
      </w:r>
      <w:r w:rsidRPr="003A0CB8">
        <w:rPr>
          <w:b/>
          <w:sz w:val="28"/>
          <w:szCs w:val="28"/>
        </w:rPr>
        <w:t>158 823,6</w:t>
      </w:r>
      <w:r w:rsidR="003A0CB8">
        <w:rPr>
          <w:sz w:val="28"/>
          <w:szCs w:val="28"/>
        </w:rPr>
        <w:t> </w:t>
      </w:r>
      <w:proofErr w:type="spellStart"/>
      <w:r w:rsidRPr="00A262EE">
        <w:rPr>
          <w:sz w:val="28"/>
          <w:szCs w:val="28"/>
        </w:rPr>
        <w:t>тис.грн</w:t>
      </w:r>
      <w:proofErr w:type="spellEnd"/>
      <w:r w:rsidRPr="00A262EE">
        <w:rPr>
          <w:sz w:val="28"/>
          <w:szCs w:val="28"/>
        </w:rPr>
        <w:t xml:space="preserve">.     </w:t>
      </w:r>
    </w:p>
    <w:p w:rsidR="00252306" w:rsidRPr="00D13C14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A262EE">
        <w:rPr>
          <w:sz w:val="28"/>
          <w:szCs w:val="28"/>
        </w:rPr>
        <w:t xml:space="preserve">Надходження до </w:t>
      </w:r>
      <w:r w:rsidRPr="00050E0C">
        <w:rPr>
          <w:i/>
          <w:sz w:val="28"/>
          <w:szCs w:val="28"/>
        </w:rPr>
        <w:t>спеціального фонду</w:t>
      </w:r>
      <w:r w:rsidRPr="00A262EE">
        <w:rPr>
          <w:sz w:val="28"/>
          <w:szCs w:val="28"/>
        </w:rPr>
        <w:t xml:space="preserve">бюджету міста склали  </w:t>
      </w:r>
      <w:r w:rsidRPr="003A0CB8">
        <w:rPr>
          <w:b/>
          <w:sz w:val="28"/>
          <w:szCs w:val="28"/>
        </w:rPr>
        <w:t>14 330,5</w:t>
      </w:r>
      <w:r w:rsidRPr="00050E0C">
        <w:rPr>
          <w:sz w:val="28"/>
          <w:szCs w:val="28"/>
        </w:rPr>
        <w:t>тис.грн</w:t>
      </w:r>
      <w:r>
        <w:rPr>
          <w:sz w:val="28"/>
          <w:szCs w:val="28"/>
        </w:rPr>
        <w:t>,</w:t>
      </w:r>
      <w:r w:rsidRPr="00D13C14">
        <w:rPr>
          <w:sz w:val="28"/>
          <w:szCs w:val="28"/>
        </w:rPr>
        <w:t>з яких</w:t>
      </w:r>
      <w:r w:rsidRPr="003A0CB8">
        <w:rPr>
          <w:b/>
          <w:sz w:val="28"/>
          <w:szCs w:val="28"/>
        </w:rPr>
        <w:t>13 649,7</w:t>
      </w:r>
      <w:r w:rsidRPr="00A262EE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або </w:t>
      </w:r>
      <w:r w:rsidRPr="003A0CB8">
        <w:rPr>
          <w:b/>
          <w:sz w:val="28"/>
          <w:szCs w:val="28"/>
        </w:rPr>
        <w:t>95,2</w:t>
      </w:r>
      <w:r w:rsidRPr="00050E0C">
        <w:rPr>
          <w:sz w:val="28"/>
          <w:szCs w:val="28"/>
        </w:rPr>
        <w:t>%</w:t>
      </w:r>
      <w:r>
        <w:rPr>
          <w:sz w:val="28"/>
          <w:szCs w:val="28"/>
        </w:rPr>
        <w:t xml:space="preserve">, - </w:t>
      </w:r>
      <w:r w:rsidRPr="00A262EE">
        <w:rPr>
          <w:sz w:val="28"/>
          <w:szCs w:val="28"/>
        </w:rPr>
        <w:t>власні</w:t>
      </w:r>
      <w:r>
        <w:rPr>
          <w:sz w:val="28"/>
          <w:szCs w:val="28"/>
        </w:rPr>
        <w:t xml:space="preserve"> надходження бюджетних установ.</w:t>
      </w:r>
    </w:p>
    <w:p w:rsidR="00252306" w:rsidRPr="007539FA" w:rsidRDefault="00252306" w:rsidP="00252306">
      <w:pPr>
        <w:tabs>
          <w:tab w:val="left" w:pos="851"/>
          <w:tab w:val="left" w:pos="993"/>
        </w:tabs>
        <w:jc w:val="both"/>
        <w:rPr>
          <w:sz w:val="8"/>
          <w:szCs w:val="8"/>
        </w:rPr>
      </w:pPr>
    </w:p>
    <w:p w:rsidR="00032ABA" w:rsidRPr="00252306" w:rsidRDefault="00252306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252306">
        <w:rPr>
          <w:sz w:val="28"/>
          <w:szCs w:val="28"/>
        </w:rPr>
        <w:t xml:space="preserve">            В ціломудоходи бюджету міста  станом на 01.12.2019 року склали  </w:t>
      </w:r>
      <w:r w:rsidRPr="003A0CB8">
        <w:rPr>
          <w:b/>
          <w:sz w:val="28"/>
          <w:szCs w:val="28"/>
        </w:rPr>
        <w:t>563 802,1</w:t>
      </w:r>
      <w:r w:rsidR="003A0CB8">
        <w:rPr>
          <w:sz w:val="28"/>
          <w:szCs w:val="28"/>
        </w:rPr>
        <w:t> </w:t>
      </w:r>
      <w:proofErr w:type="spellStart"/>
      <w:r w:rsidRPr="00252306">
        <w:rPr>
          <w:sz w:val="28"/>
          <w:szCs w:val="28"/>
        </w:rPr>
        <w:t>тис.грн</w:t>
      </w:r>
      <w:proofErr w:type="spellEnd"/>
      <w:r w:rsidRPr="00252306">
        <w:rPr>
          <w:sz w:val="28"/>
          <w:szCs w:val="28"/>
        </w:rPr>
        <w:t xml:space="preserve">,що на </w:t>
      </w:r>
      <w:r w:rsidRPr="003A0CB8">
        <w:rPr>
          <w:b/>
          <w:sz w:val="28"/>
          <w:szCs w:val="28"/>
        </w:rPr>
        <w:t>91 961,0</w:t>
      </w:r>
      <w:r w:rsidRPr="00252306">
        <w:rPr>
          <w:sz w:val="28"/>
          <w:szCs w:val="28"/>
        </w:rPr>
        <w:t xml:space="preserve">тис.грн, або на </w:t>
      </w:r>
      <w:r w:rsidRPr="003A0CB8">
        <w:rPr>
          <w:b/>
          <w:sz w:val="28"/>
          <w:szCs w:val="28"/>
        </w:rPr>
        <w:t>19,5</w:t>
      </w:r>
      <w:r w:rsidRPr="00252306">
        <w:rPr>
          <w:sz w:val="28"/>
          <w:szCs w:val="28"/>
        </w:rPr>
        <w:t xml:space="preserve">%, більше проти надходжень за відповідний період минулого року. </w:t>
      </w:r>
    </w:p>
    <w:p w:rsidR="00032ABA" w:rsidRPr="00344121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16"/>
          <w:szCs w:val="16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ED6519">
        <w:rPr>
          <w:szCs w:val="28"/>
        </w:rPr>
        <w:t>1</w:t>
      </w:r>
      <w:r w:rsidR="00575BC9">
        <w:rPr>
          <w:szCs w:val="28"/>
        </w:rPr>
        <w:t>2</w:t>
      </w:r>
      <w:r>
        <w:rPr>
          <w:szCs w:val="28"/>
        </w:rPr>
        <w:t xml:space="preserve">.2019 </w:t>
      </w:r>
      <w:r w:rsidRPr="00A42B69">
        <w:rPr>
          <w:szCs w:val="28"/>
        </w:rPr>
        <w:t>року виконання бюджету м</w:t>
      </w:r>
      <w:r w:rsidR="00373390">
        <w:rPr>
          <w:szCs w:val="28"/>
        </w:rPr>
        <w:t>.Вараш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261237">
        <w:rPr>
          <w:b/>
          <w:szCs w:val="28"/>
        </w:rPr>
        <w:t>90</w:t>
      </w:r>
      <w:r w:rsidR="00C01689" w:rsidRPr="00C01689">
        <w:rPr>
          <w:szCs w:val="28"/>
        </w:rPr>
        <w:t xml:space="preserve">% до уточненого плану, в тому числі: </w:t>
      </w:r>
      <w:r w:rsidR="00C01689" w:rsidRPr="000B2730">
        <w:rPr>
          <w:i/>
          <w:szCs w:val="28"/>
        </w:rPr>
        <w:t>загальний фонд</w:t>
      </w:r>
      <w:r w:rsidR="00C01689" w:rsidRPr="00C01689">
        <w:rPr>
          <w:szCs w:val="28"/>
        </w:rPr>
        <w:t xml:space="preserve"> – </w:t>
      </w:r>
      <w:r w:rsidR="00261237">
        <w:rPr>
          <w:b/>
          <w:szCs w:val="28"/>
        </w:rPr>
        <w:t>94,9</w:t>
      </w:r>
      <w:r w:rsidR="00C01689" w:rsidRPr="00C01689">
        <w:rPr>
          <w:szCs w:val="28"/>
        </w:rPr>
        <w:t xml:space="preserve"> %, </w:t>
      </w:r>
      <w:r w:rsidR="00C01689" w:rsidRPr="000B2730">
        <w:rPr>
          <w:i/>
          <w:szCs w:val="28"/>
        </w:rPr>
        <w:t>спеціальний фонд</w:t>
      </w:r>
      <w:r w:rsidR="00C01689" w:rsidRPr="00C01689">
        <w:rPr>
          <w:szCs w:val="28"/>
        </w:rPr>
        <w:t xml:space="preserve"> – </w:t>
      </w:r>
      <w:r w:rsidR="001D74A4">
        <w:rPr>
          <w:b/>
          <w:szCs w:val="28"/>
        </w:rPr>
        <w:t>63,7</w:t>
      </w:r>
      <w:r w:rsidR="00C01689" w:rsidRPr="00C01689">
        <w:rPr>
          <w:szCs w:val="28"/>
        </w:rPr>
        <w:t xml:space="preserve"> 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7E782B">
        <w:rPr>
          <w:szCs w:val="28"/>
        </w:rPr>
        <w:t>1</w:t>
      </w:r>
      <w:r w:rsidR="001D74A4">
        <w:rPr>
          <w:szCs w:val="28"/>
        </w:rPr>
        <w:t>1</w:t>
      </w:r>
      <w:r w:rsidR="00ED6519">
        <w:rPr>
          <w:szCs w:val="28"/>
        </w:rPr>
        <w:t xml:space="preserve">місяців </w:t>
      </w:r>
      <w:r w:rsidR="00C01689" w:rsidRPr="00C01689">
        <w:rPr>
          <w:szCs w:val="28"/>
        </w:rPr>
        <w:t xml:space="preserve"> 2019 року </w:t>
      </w:r>
      <w:r w:rsidR="00373390">
        <w:rPr>
          <w:szCs w:val="28"/>
        </w:rPr>
        <w:t xml:space="preserve">у сумі </w:t>
      </w:r>
      <w:r w:rsidR="00261237">
        <w:rPr>
          <w:b/>
          <w:szCs w:val="28"/>
        </w:rPr>
        <w:t>594867,9</w:t>
      </w:r>
      <w:r w:rsidR="00C01689" w:rsidRPr="00C01689">
        <w:rPr>
          <w:szCs w:val="28"/>
        </w:rPr>
        <w:t xml:space="preserve">тис.грн, на утримання бюджетних установ та виконання програмних завдань використано </w:t>
      </w:r>
      <w:r w:rsidR="001D74A4">
        <w:rPr>
          <w:b/>
          <w:szCs w:val="28"/>
        </w:rPr>
        <w:t>535 210,4</w:t>
      </w:r>
      <w:r w:rsidR="00C01689" w:rsidRPr="00C01689">
        <w:rPr>
          <w:szCs w:val="28"/>
        </w:rPr>
        <w:t xml:space="preserve">тис.грн, у тому числі по видатках </w:t>
      </w:r>
      <w:r w:rsidR="001D74A4">
        <w:rPr>
          <w:b/>
          <w:szCs w:val="28"/>
        </w:rPr>
        <w:t>535 250,7</w:t>
      </w:r>
      <w:r w:rsidR="00C01689" w:rsidRPr="00C01689">
        <w:rPr>
          <w:szCs w:val="28"/>
        </w:rPr>
        <w:t xml:space="preserve">тис.грн; по кредитуванню повернуто  ”-” </w:t>
      </w:r>
      <w:r w:rsidR="007E782B" w:rsidRPr="00BB4820">
        <w:rPr>
          <w:b/>
          <w:szCs w:val="28"/>
        </w:rPr>
        <w:t>40</w:t>
      </w:r>
      <w:r w:rsidR="00ED6519" w:rsidRPr="00BB4820">
        <w:rPr>
          <w:b/>
          <w:szCs w:val="28"/>
        </w:rPr>
        <w:t>,</w:t>
      </w:r>
      <w:r w:rsidR="007E782B" w:rsidRPr="00BB4820">
        <w:rPr>
          <w:b/>
          <w:szCs w:val="28"/>
        </w:rPr>
        <w:t>3</w:t>
      </w:r>
      <w:r w:rsidR="00C01689" w:rsidRPr="00C01689">
        <w:rPr>
          <w:szCs w:val="28"/>
        </w:rPr>
        <w:t>тис.грн.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261237">
        <w:rPr>
          <w:b/>
          <w:szCs w:val="28"/>
        </w:rPr>
        <w:t>500</w:t>
      </w:r>
      <w:r w:rsidR="00D80840">
        <w:rPr>
          <w:b/>
          <w:szCs w:val="28"/>
        </w:rPr>
        <w:t> </w:t>
      </w:r>
      <w:r w:rsidR="00261237">
        <w:rPr>
          <w:b/>
          <w:szCs w:val="28"/>
        </w:rPr>
        <w:t>474,5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1D74A4">
        <w:rPr>
          <w:b/>
          <w:szCs w:val="28"/>
        </w:rPr>
        <w:t>475 109,1</w:t>
      </w:r>
      <w:r w:rsidRPr="00C01689">
        <w:rPr>
          <w:szCs w:val="28"/>
        </w:rPr>
        <w:t>тис.грн.</w:t>
      </w:r>
    </w:p>
    <w:p w:rsid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у сумі </w:t>
      </w:r>
      <w:r w:rsidR="001D74A4">
        <w:rPr>
          <w:b/>
          <w:szCs w:val="28"/>
        </w:rPr>
        <w:t>94 393,4</w:t>
      </w:r>
      <w:r w:rsidRPr="00C01689">
        <w:rPr>
          <w:szCs w:val="28"/>
        </w:rPr>
        <w:t xml:space="preserve">тис.грн, виконано </w:t>
      </w:r>
      <w:r w:rsidR="001D74A4">
        <w:rPr>
          <w:b/>
          <w:szCs w:val="28"/>
        </w:rPr>
        <w:t>60 101,3</w:t>
      </w:r>
      <w:r w:rsidRPr="00C01689">
        <w:rPr>
          <w:szCs w:val="28"/>
        </w:rPr>
        <w:t xml:space="preserve">тис.грн, у тому числі по видатках – </w:t>
      </w:r>
      <w:r w:rsidR="001D74A4">
        <w:rPr>
          <w:b/>
          <w:szCs w:val="28"/>
        </w:rPr>
        <w:t>60 141,6</w:t>
      </w:r>
      <w:r w:rsidRPr="00C01689">
        <w:rPr>
          <w:szCs w:val="28"/>
        </w:rPr>
        <w:t xml:space="preserve">тис.грн; по кредитуванню  повернуто  ”-” </w:t>
      </w:r>
      <w:r w:rsidR="00944056" w:rsidRPr="00E739B3">
        <w:rPr>
          <w:b/>
          <w:szCs w:val="28"/>
        </w:rPr>
        <w:t>40</w:t>
      </w:r>
      <w:r w:rsidR="00ED6519" w:rsidRPr="00E739B3">
        <w:rPr>
          <w:b/>
          <w:szCs w:val="28"/>
        </w:rPr>
        <w:t>,</w:t>
      </w:r>
      <w:r w:rsidR="00944056" w:rsidRPr="00E739B3">
        <w:rPr>
          <w:b/>
          <w:szCs w:val="28"/>
        </w:rPr>
        <w:t>3</w:t>
      </w:r>
      <w:r w:rsidRPr="00C01689">
        <w:rPr>
          <w:szCs w:val="28"/>
        </w:rPr>
        <w:t>тис.грн.</w:t>
      </w:r>
    </w:p>
    <w:p w:rsidR="00373390" w:rsidRPr="00373390" w:rsidRDefault="00373390" w:rsidP="00AD5D0F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167949" w:rsidRPr="00A42B69" w:rsidRDefault="00344121" w:rsidP="0016794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i/>
          <w:szCs w:val="28"/>
        </w:rPr>
        <w:t>Прострочена к</w:t>
      </w:r>
      <w:r w:rsidR="00167949" w:rsidRPr="000B2730">
        <w:rPr>
          <w:i/>
          <w:szCs w:val="28"/>
        </w:rPr>
        <w:t>редиторська заборгованість</w:t>
      </w:r>
      <w:r w:rsidR="00167949">
        <w:rPr>
          <w:szCs w:val="28"/>
        </w:rPr>
        <w:t>загального фонду станом на 01.1</w:t>
      </w:r>
      <w:r w:rsidR="00575BC9">
        <w:rPr>
          <w:szCs w:val="28"/>
        </w:rPr>
        <w:t>2</w:t>
      </w:r>
      <w:r w:rsidR="00167949">
        <w:rPr>
          <w:szCs w:val="28"/>
        </w:rPr>
        <w:t>.2019</w:t>
      </w:r>
      <w:r w:rsidR="00167949" w:rsidRPr="00A42B69">
        <w:rPr>
          <w:szCs w:val="28"/>
        </w:rPr>
        <w:t xml:space="preserve"> року </w:t>
      </w:r>
      <w:r w:rsidR="00610EB1">
        <w:rPr>
          <w:szCs w:val="28"/>
        </w:rPr>
        <w:t xml:space="preserve">по коштах субвенції з </w:t>
      </w:r>
      <w:r w:rsidR="00690443">
        <w:rPr>
          <w:szCs w:val="28"/>
        </w:rPr>
        <w:t>Д</w:t>
      </w:r>
      <w:r w:rsidR="00610EB1">
        <w:rPr>
          <w:szCs w:val="28"/>
        </w:rPr>
        <w:t>ержавного бюджету в</w:t>
      </w:r>
      <w:r>
        <w:rPr>
          <w:szCs w:val="28"/>
        </w:rPr>
        <w:t xml:space="preserve"> сумі </w:t>
      </w:r>
      <w:r w:rsidRPr="00167949">
        <w:rPr>
          <w:b/>
          <w:szCs w:val="28"/>
        </w:rPr>
        <w:t>149,</w:t>
      </w:r>
      <w:r>
        <w:rPr>
          <w:b/>
          <w:szCs w:val="28"/>
        </w:rPr>
        <w:t>5</w:t>
      </w:r>
      <w:r w:rsidRPr="00A42B69">
        <w:rPr>
          <w:szCs w:val="28"/>
        </w:rPr>
        <w:t xml:space="preserve">тис.грн. </w:t>
      </w:r>
      <w:r>
        <w:rPr>
          <w:szCs w:val="28"/>
        </w:rPr>
        <w:t xml:space="preserve">виникла </w:t>
      </w:r>
      <w:r w:rsidR="00167949" w:rsidRPr="00C01689">
        <w:rPr>
          <w:szCs w:val="28"/>
        </w:rPr>
        <w:t xml:space="preserve">у зв’язку з тим, що кошти субвенцій з </w:t>
      </w:r>
      <w:r w:rsidR="00690443">
        <w:rPr>
          <w:szCs w:val="28"/>
        </w:rPr>
        <w:t>Д</w:t>
      </w:r>
      <w:r w:rsidR="00167949" w:rsidRPr="00C01689">
        <w:rPr>
          <w:szCs w:val="28"/>
        </w:rPr>
        <w:t>ержавного бюджету не надходять вчасно на рахунки міського бюджету.</w:t>
      </w:r>
    </w:p>
    <w:p w:rsidR="00373390" w:rsidRPr="00344121" w:rsidRDefault="00373390" w:rsidP="00A42B69">
      <w:pPr>
        <w:pStyle w:val="a3"/>
        <w:tabs>
          <w:tab w:val="left" w:pos="540"/>
        </w:tabs>
        <w:ind w:firstLine="851"/>
        <w:rPr>
          <w:sz w:val="16"/>
          <w:szCs w:val="16"/>
        </w:rPr>
      </w:pPr>
    </w:p>
    <w:p w:rsidR="00373390" w:rsidRPr="00A42B69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A42B69" w:rsidRPr="00A42B69" w:rsidRDefault="00A42B69" w:rsidP="00A42B69">
      <w:pPr>
        <w:pStyle w:val="a3"/>
        <w:tabs>
          <w:tab w:val="left" w:pos="540"/>
        </w:tabs>
        <w:rPr>
          <w:szCs w:val="28"/>
        </w:rPr>
      </w:pPr>
      <w:r w:rsidRPr="00A42B69">
        <w:rPr>
          <w:szCs w:val="28"/>
        </w:rPr>
        <w:t xml:space="preserve">        Начальник  фінансового управління                                                 В.Тацюк   </w:t>
      </w:r>
    </w:p>
    <w:p w:rsidR="00A30E24" w:rsidRDefault="00A30E24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A30E24">
      <w:pPr>
        <w:pStyle w:val="a3"/>
        <w:tabs>
          <w:tab w:val="left" w:pos="567"/>
        </w:tabs>
        <w:rPr>
          <w:sz w:val="20"/>
        </w:rPr>
      </w:pP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А.Г. 2-38-75</w:t>
      </w:r>
    </w:p>
    <w:p w:rsidR="00A42B69" w:rsidRPr="00A30E24" w:rsidRDefault="005635C3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Гузей Л.В. </w:t>
      </w:r>
      <w:r w:rsidR="00A42B69" w:rsidRPr="00A30E24">
        <w:rPr>
          <w:sz w:val="20"/>
        </w:rPr>
        <w:t xml:space="preserve"> 2-43-83</w:t>
      </w:r>
    </w:p>
    <w:p w:rsidR="007D2C16" w:rsidRDefault="00B11B40" w:rsidP="004058BD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>Павельчук І.О.</w:t>
      </w:r>
      <w:r w:rsidR="00A30E24" w:rsidRPr="00A30E24">
        <w:rPr>
          <w:sz w:val="20"/>
        </w:rPr>
        <w:t>3-12-38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40864"/>
    <w:rsid w:val="000412D9"/>
    <w:rsid w:val="00041BBB"/>
    <w:rsid w:val="00050E0C"/>
    <w:rsid w:val="00054B50"/>
    <w:rsid w:val="00057BD5"/>
    <w:rsid w:val="00070124"/>
    <w:rsid w:val="0007506F"/>
    <w:rsid w:val="000836D1"/>
    <w:rsid w:val="000867E7"/>
    <w:rsid w:val="00096B9C"/>
    <w:rsid w:val="0009778D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97BAD"/>
    <w:rsid w:val="001B6F2D"/>
    <w:rsid w:val="001C4CF8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82DF8"/>
    <w:rsid w:val="00387C98"/>
    <w:rsid w:val="0039221D"/>
    <w:rsid w:val="00395824"/>
    <w:rsid w:val="00396EB1"/>
    <w:rsid w:val="003A0CB8"/>
    <w:rsid w:val="003A4A7E"/>
    <w:rsid w:val="003B29BD"/>
    <w:rsid w:val="003B636C"/>
    <w:rsid w:val="003C3C07"/>
    <w:rsid w:val="003E68D0"/>
    <w:rsid w:val="003F1AC3"/>
    <w:rsid w:val="00400A5A"/>
    <w:rsid w:val="00403587"/>
    <w:rsid w:val="00404C11"/>
    <w:rsid w:val="004058BD"/>
    <w:rsid w:val="00411DDD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C0985"/>
    <w:rsid w:val="006D3ADC"/>
    <w:rsid w:val="006E6114"/>
    <w:rsid w:val="006F0A4C"/>
    <w:rsid w:val="006F0EFB"/>
    <w:rsid w:val="006F2B4A"/>
    <w:rsid w:val="00700BAA"/>
    <w:rsid w:val="00706F2C"/>
    <w:rsid w:val="00710F9A"/>
    <w:rsid w:val="00712383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A10"/>
    <w:rsid w:val="008F737D"/>
    <w:rsid w:val="0090075C"/>
    <w:rsid w:val="00900965"/>
    <w:rsid w:val="00910ABF"/>
    <w:rsid w:val="00916BE1"/>
    <w:rsid w:val="00917F18"/>
    <w:rsid w:val="00925844"/>
    <w:rsid w:val="00925B30"/>
    <w:rsid w:val="00933E78"/>
    <w:rsid w:val="00934F31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3194"/>
    <w:rsid w:val="00A262EE"/>
    <w:rsid w:val="00A30E24"/>
    <w:rsid w:val="00A327DA"/>
    <w:rsid w:val="00A32D16"/>
    <w:rsid w:val="00A37028"/>
    <w:rsid w:val="00A42B69"/>
    <w:rsid w:val="00A54501"/>
    <w:rsid w:val="00A61C6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69FE"/>
    <w:rsid w:val="00B87609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722B"/>
    <w:rsid w:val="00C6015B"/>
    <w:rsid w:val="00C6299E"/>
    <w:rsid w:val="00C62EC0"/>
    <w:rsid w:val="00C63620"/>
    <w:rsid w:val="00C736F1"/>
    <w:rsid w:val="00C81E01"/>
    <w:rsid w:val="00C85B03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A0F"/>
    <w:rsid w:val="00D30B2F"/>
    <w:rsid w:val="00D31F67"/>
    <w:rsid w:val="00D4194E"/>
    <w:rsid w:val="00D42767"/>
    <w:rsid w:val="00D47CD3"/>
    <w:rsid w:val="00D532C4"/>
    <w:rsid w:val="00D56864"/>
    <w:rsid w:val="00D575A3"/>
    <w:rsid w:val="00D629A6"/>
    <w:rsid w:val="00D6691D"/>
    <w:rsid w:val="00D80840"/>
    <w:rsid w:val="00D80B83"/>
    <w:rsid w:val="00D83DCC"/>
    <w:rsid w:val="00D919E0"/>
    <w:rsid w:val="00DA1CC4"/>
    <w:rsid w:val="00DB2708"/>
    <w:rsid w:val="00DC126F"/>
    <w:rsid w:val="00DC675C"/>
    <w:rsid w:val="00DC67A7"/>
    <w:rsid w:val="00DC6E4D"/>
    <w:rsid w:val="00DC7559"/>
    <w:rsid w:val="00DC780B"/>
    <w:rsid w:val="00DD0524"/>
    <w:rsid w:val="00DF7AA6"/>
    <w:rsid w:val="00E20B4C"/>
    <w:rsid w:val="00E20C2F"/>
    <w:rsid w:val="00E27B33"/>
    <w:rsid w:val="00E327B6"/>
    <w:rsid w:val="00E33F95"/>
    <w:rsid w:val="00E35A0C"/>
    <w:rsid w:val="00E474B4"/>
    <w:rsid w:val="00E57174"/>
    <w:rsid w:val="00E62371"/>
    <w:rsid w:val="00E63603"/>
    <w:rsid w:val="00E739B3"/>
    <w:rsid w:val="00E7500B"/>
    <w:rsid w:val="00E753D7"/>
    <w:rsid w:val="00E84C91"/>
    <w:rsid w:val="00E956CB"/>
    <w:rsid w:val="00E95EE1"/>
    <w:rsid w:val="00EA4C62"/>
    <w:rsid w:val="00EA7C1D"/>
    <w:rsid w:val="00ED215A"/>
    <w:rsid w:val="00ED3AC4"/>
    <w:rsid w:val="00ED6519"/>
    <w:rsid w:val="00EE275B"/>
    <w:rsid w:val="00EE4284"/>
    <w:rsid w:val="00F022B3"/>
    <w:rsid w:val="00F032E1"/>
    <w:rsid w:val="00F06AC0"/>
    <w:rsid w:val="00F21598"/>
    <w:rsid w:val="00F2164C"/>
    <w:rsid w:val="00F328C0"/>
    <w:rsid w:val="00F3788D"/>
    <w:rsid w:val="00F4306A"/>
    <w:rsid w:val="00F50A05"/>
    <w:rsid w:val="00F53087"/>
    <w:rsid w:val="00F639A2"/>
    <w:rsid w:val="00F64F44"/>
    <w:rsid w:val="00F651BD"/>
    <w:rsid w:val="00F73B5E"/>
    <w:rsid w:val="00F9087F"/>
    <w:rsid w:val="00FA2012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Userr</cp:lastModifiedBy>
  <cp:revision>2</cp:revision>
  <cp:lastPrinted>2019-11-26T07:41:00Z</cp:lastPrinted>
  <dcterms:created xsi:type="dcterms:W3CDTF">2019-12-13T12:48:00Z</dcterms:created>
  <dcterms:modified xsi:type="dcterms:W3CDTF">2019-12-13T12:48:00Z</dcterms:modified>
</cp:coreProperties>
</file>