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BC4" w:rsidRDefault="00AD535A" w:rsidP="00271F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048375" cy="16573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C4" w:rsidRDefault="00665BC4" w:rsidP="00271F52">
      <w:pPr>
        <w:rPr>
          <w:rFonts w:ascii="Times New Roman" w:hAnsi="Times New Roman" w:cs="Times New Roman"/>
        </w:rPr>
      </w:pPr>
    </w:p>
    <w:p w:rsidR="00665BC4" w:rsidRPr="007571CD" w:rsidRDefault="00665BC4" w:rsidP="007571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-BoldItalicMT" w:hAnsi="Times New Roman"/>
          <w:b/>
          <w:bCs/>
          <w:i/>
          <w:iCs/>
          <w:color w:val="CD6600"/>
          <w:sz w:val="44"/>
          <w:szCs w:val="44"/>
        </w:rPr>
      </w:pPr>
      <w:r w:rsidRPr="007571CD">
        <w:rPr>
          <w:rFonts w:ascii="Times New Roman" w:eastAsia="Arial-BoldItalicMT" w:hAnsi="Times New Roman" w:cs="Times New Roman"/>
          <w:b/>
          <w:bCs/>
          <w:i/>
          <w:iCs/>
          <w:color w:val="CD6600"/>
          <w:sz w:val="44"/>
          <w:szCs w:val="44"/>
        </w:rPr>
        <w:t xml:space="preserve">Інвестиційний паспорт міста </w:t>
      </w:r>
      <w:r>
        <w:rPr>
          <w:rFonts w:ascii="Times New Roman" w:eastAsia="Arial-BoldItalicMT" w:hAnsi="Times New Roman" w:cs="Times New Roman"/>
          <w:b/>
          <w:bCs/>
          <w:i/>
          <w:iCs/>
          <w:color w:val="CD6600"/>
          <w:sz w:val="44"/>
          <w:szCs w:val="44"/>
        </w:rPr>
        <w:t>Вараш</w:t>
      </w:r>
    </w:p>
    <w:p w:rsidR="00665BC4" w:rsidRPr="00BB6BC9" w:rsidRDefault="00665BC4" w:rsidP="007571CD">
      <w:pPr>
        <w:jc w:val="center"/>
        <w:rPr>
          <w:rFonts w:ascii="Times New Roman" w:hAnsi="Times New Roman" w:cs="Times New Roman"/>
          <w:sz w:val="44"/>
          <w:szCs w:val="44"/>
        </w:rPr>
      </w:pPr>
      <w:r w:rsidRPr="007571CD">
        <w:rPr>
          <w:rFonts w:ascii="Times New Roman" w:eastAsia="Arial-BoldItalicMT" w:hAnsi="Times New Roman" w:cs="Times New Roman"/>
          <w:b/>
          <w:bCs/>
          <w:i/>
          <w:iCs/>
          <w:color w:val="000000"/>
          <w:sz w:val="44"/>
          <w:szCs w:val="44"/>
        </w:rPr>
        <w:t>Investment</w:t>
      </w:r>
      <w:r w:rsidR="00BB6BC9">
        <w:rPr>
          <w:rFonts w:ascii="Times New Roman" w:eastAsia="Arial-BoldItalicMT" w:hAnsi="Times New Roman" w:cs="Times New Roman"/>
          <w:b/>
          <w:bCs/>
          <w:i/>
          <w:iCs/>
          <w:color w:val="000000"/>
          <w:sz w:val="44"/>
          <w:szCs w:val="44"/>
        </w:rPr>
        <w:t xml:space="preserve"> </w:t>
      </w:r>
      <w:r>
        <w:rPr>
          <w:rFonts w:ascii="Times New Roman" w:eastAsia="Arial-BoldItalicMT" w:hAnsi="Times New Roman" w:cs="Times New Roman"/>
          <w:b/>
          <w:bCs/>
          <w:i/>
          <w:iCs/>
          <w:color w:val="000000"/>
          <w:sz w:val="44"/>
          <w:szCs w:val="44"/>
        </w:rPr>
        <w:t>passport</w:t>
      </w:r>
      <w:r w:rsidR="00BB6BC9">
        <w:rPr>
          <w:rFonts w:ascii="Times New Roman" w:eastAsia="Arial-BoldItalicMT" w:hAnsi="Times New Roman" w:cs="Times New Roman"/>
          <w:b/>
          <w:bCs/>
          <w:i/>
          <w:iCs/>
          <w:color w:val="000000"/>
          <w:sz w:val="44"/>
          <w:szCs w:val="44"/>
        </w:rPr>
        <w:t xml:space="preserve"> </w:t>
      </w:r>
      <w:r>
        <w:rPr>
          <w:rFonts w:ascii="Times New Roman" w:eastAsia="Arial-BoldItalicMT" w:hAnsi="Times New Roman" w:cs="Times New Roman"/>
          <w:b/>
          <w:bCs/>
          <w:i/>
          <w:iCs/>
          <w:color w:val="000000"/>
          <w:sz w:val="44"/>
          <w:szCs w:val="44"/>
        </w:rPr>
        <w:t>of</w:t>
      </w:r>
      <w:r w:rsidR="00BB6BC9">
        <w:rPr>
          <w:rFonts w:ascii="Times New Roman" w:eastAsia="Arial-BoldItalicMT" w:hAnsi="Times New Roman" w:cs="Times New Roman"/>
          <w:b/>
          <w:bCs/>
          <w:i/>
          <w:iCs/>
          <w:color w:val="000000"/>
          <w:sz w:val="44"/>
          <w:szCs w:val="44"/>
        </w:rPr>
        <w:t xml:space="preserve"> </w:t>
      </w:r>
      <w:r>
        <w:rPr>
          <w:rFonts w:ascii="Times New Roman" w:eastAsia="Arial-BoldItalicMT" w:hAnsi="Times New Roman" w:cs="Times New Roman"/>
          <w:b/>
          <w:bCs/>
          <w:i/>
          <w:iCs/>
          <w:color w:val="000000"/>
          <w:sz w:val="44"/>
          <w:szCs w:val="44"/>
        </w:rPr>
        <w:t>the</w:t>
      </w:r>
      <w:r w:rsidR="00BB6BC9">
        <w:rPr>
          <w:rFonts w:ascii="Times New Roman" w:eastAsia="Arial-BoldItalicMT" w:hAnsi="Times New Roman" w:cs="Times New Roman"/>
          <w:b/>
          <w:bCs/>
          <w:i/>
          <w:iCs/>
          <w:color w:val="000000"/>
          <w:sz w:val="44"/>
          <w:szCs w:val="44"/>
        </w:rPr>
        <w:t xml:space="preserve"> </w:t>
      </w:r>
      <w:r>
        <w:rPr>
          <w:rFonts w:ascii="Times New Roman" w:eastAsia="Arial-BoldItalicMT" w:hAnsi="Times New Roman" w:cs="Times New Roman"/>
          <w:b/>
          <w:bCs/>
          <w:i/>
          <w:iCs/>
          <w:color w:val="000000"/>
          <w:sz w:val="44"/>
          <w:szCs w:val="44"/>
        </w:rPr>
        <w:t>city</w:t>
      </w:r>
      <w:r>
        <w:rPr>
          <w:rFonts w:ascii="Times New Roman" w:eastAsia="Arial-BoldItalicMT" w:hAnsi="Times New Roman" w:cs="Times New Roman"/>
          <w:b/>
          <w:bCs/>
          <w:i/>
          <w:iCs/>
          <w:color w:val="000000"/>
          <w:sz w:val="44"/>
          <w:szCs w:val="44"/>
          <w:lang w:val="en-US"/>
        </w:rPr>
        <w:t>Varash</w:t>
      </w:r>
    </w:p>
    <w:p w:rsidR="00665BC4" w:rsidRDefault="00665BC4" w:rsidP="00271F52">
      <w:pPr>
        <w:rPr>
          <w:rFonts w:ascii="Times New Roman" w:hAnsi="Times New Roman" w:cs="Times New Roman"/>
        </w:rPr>
      </w:pPr>
    </w:p>
    <w:p w:rsidR="00665BC4" w:rsidRDefault="00AD535A" w:rsidP="00271F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428750" cy="2333625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5425" cy="2314575"/>
            <wp:effectExtent l="19050" t="0" r="9525" b="0"/>
            <wp:docPr id="3" name="Рисунок 6" descr="Результат пошуку зображень за запитом &quot;фото гімназія 2010 палац культури м.Кузнецовсь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Результат пошуку зображень за запитом &quot;фото гімназія 2010 палац культури м.Кузнецовськ&quot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3050" cy="2343150"/>
            <wp:effectExtent l="19050" t="0" r="0" b="0"/>
            <wp:docPr id="4" name="Рисунок 88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2075" cy="2362200"/>
            <wp:effectExtent l="19050" t="0" r="9525" b="0"/>
            <wp:docPr id="5" name="Рисунок 89" descr="Результат пошуку зображень за запитом &quot;фото день незалежності Кузнецовсь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Результат пошуку зображень за запитом &quot;фото день незалежності Кузнецовськ&quo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C4" w:rsidRPr="00D23610" w:rsidRDefault="00665BC4" w:rsidP="007571C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23610">
        <w:rPr>
          <w:rFonts w:ascii="Times New Roman" w:hAnsi="Times New Roman" w:cs="Times New Roman"/>
          <w:b/>
          <w:bCs/>
          <w:sz w:val="24"/>
          <w:szCs w:val="24"/>
        </w:rPr>
        <w:t>Шановні партнери та інвестори!</w:t>
      </w:r>
    </w:p>
    <w:p w:rsidR="00665BC4" w:rsidRPr="00566985" w:rsidRDefault="00665BC4" w:rsidP="008A07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6985">
        <w:rPr>
          <w:rFonts w:ascii="Times New Roman" w:hAnsi="Times New Roman" w:cs="Times New Roman"/>
          <w:sz w:val="24"/>
          <w:szCs w:val="24"/>
        </w:rPr>
        <w:t xml:space="preserve">Ми раді вітати Вас у Вараші. </w:t>
      </w:r>
      <w:r w:rsidR="00BB6BC9">
        <w:rPr>
          <w:rFonts w:ascii="Times New Roman" w:hAnsi="Times New Roman" w:cs="Times New Roman"/>
          <w:sz w:val="24"/>
          <w:szCs w:val="24"/>
        </w:rPr>
        <w:t>Наше місто</w:t>
      </w:r>
      <w:r w:rsidRPr="00566985">
        <w:rPr>
          <w:rFonts w:ascii="Times New Roman" w:hAnsi="Times New Roman" w:cs="Times New Roman"/>
          <w:sz w:val="24"/>
          <w:szCs w:val="24"/>
        </w:rPr>
        <w:t xml:space="preserve"> із упевненістю дивиться в майбутнє, сподіваючись на молодь, яка напише нову сторінку в історії міста енергетиків. А тому важливим завданням для нинішньої влади є пошук надійних та перспективних інвесторів, створення привабливого інвестиційного клімату задля поступового розвитку нових галузей виробництва та розширення міської інфраструктури.</w:t>
      </w:r>
    </w:p>
    <w:p w:rsidR="00665BC4" w:rsidRPr="007263A1" w:rsidRDefault="00665BC4" w:rsidP="008A07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6985">
        <w:rPr>
          <w:rFonts w:ascii="Times New Roman" w:hAnsi="Times New Roman" w:cs="Times New Roman"/>
          <w:sz w:val="24"/>
          <w:szCs w:val="24"/>
        </w:rPr>
        <w:t>Ми раді вітати всіх, хто бажає примножувати добробут Вараша і щиро запрошуємо до плідної співпраці.</w:t>
      </w:r>
    </w:p>
    <w:p w:rsidR="00665BC4" w:rsidRDefault="00665BC4" w:rsidP="008A07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6985">
        <w:rPr>
          <w:rFonts w:ascii="Times New Roman" w:hAnsi="Times New Roman" w:cs="Times New Roman"/>
          <w:sz w:val="24"/>
          <w:szCs w:val="24"/>
        </w:rPr>
        <w:t>Завітайте до нашого молодого міста над Стиром!</w:t>
      </w:r>
    </w:p>
    <w:p w:rsidR="00665BC4" w:rsidRPr="00D23610" w:rsidRDefault="00665BC4" w:rsidP="008A0785">
      <w:pPr>
        <w:spacing w:after="0" w:line="240" w:lineRule="auto"/>
        <w:rPr>
          <w:rFonts w:ascii="Times New Roman" w:hAnsi="Times New Roman" w:cs="Times New Roman"/>
        </w:rPr>
      </w:pPr>
    </w:p>
    <w:p w:rsidR="00665BC4" w:rsidRDefault="00665BC4" w:rsidP="00EE406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2361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665BC4" w:rsidRDefault="00AD535A" w:rsidP="00271F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81075" cy="1828800"/>
            <wp:effectExtent l="1905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104900" cy="1828800"/>
            <wp:effectExtent l="1905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209675" cy="1828800"/>
            <wp:effectExtent l="19050" t="0" r="9525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266825" cy="1781175"/>
            <wp:effectExtent l="19050" t="0" r="9525" b="0"/>
            <wp:docPr id="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1600" cy="1819275"/>
            <wp:effectExtent l="19050" t="0" r="0" b="0"/>
            <wp:docPr id="10" name="Рисунок 37" descr="Результат пошуку зображень за запитом &quot;красиві фото міста Кузнецовсь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Результат пошуку зображень за запитом &quot;красиві фото міста Кузнецовськ&quot;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C4" w:rsidRDefault="00665BC4" w:rsidP="00271F52">
      <w:pPr>
        <w:rPr>
          <w:rFonts w:ascii="Times New Roman" w:hAnsi="Times New Roman" w:cs="Times New Roman"/>
        </w:rPr>
      </w:pPr>
    </w:p>
    <w:p w:rsidR="00665BC4" w:rsidRPr="00566985" w:rsidRDefault="00AD535A" w:rsidP="00D2361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-151130</wp:posOffset>
            </wp:positionV>
            <wp:extent cx="2453640" cy="2133600"/>
            <wp:effectExtent l="19050" t="0" r="3810" b="0"/>
            <wp:wrapTight wrapText="bothSides">
              <wp:wrapPolygon edited="0">
                <wp:start x="-168" y="0"/>
                <wp:lineTo x="-168" y="21407"/>
                <wp:lineTo x="21634" y="21407"/>
                <wp:lineTo x="21634" y="0"/>
                <wp:lineTo x="-168" y="0"/>
              </wp:wrapPolygon>
            </wp:wrapTight>
            <wp:docPr id="9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5BC4" w:rsidRPr="00566985">
        <w:rPr>
          <w:rFonts w:ascii="Times New Roman" w:hAnsi="Times New Roman" w:cs="Times New Roman"/>
          <w:sz w:val="24"/>
          <w:szCs w:val="24"/>
        </w:rPr>
        <w:t>Вараш – особливе та своєрідне місто, котре багате минулим, а його сьогодення сягає новітніх технологій ядерної енергетики.</w:t>
      </w:r>
    </w:p>
    <w:p w:rsidR="00665BC4" w:rsidRPr="00566985" w:rsidRDefault="00665BC4" w:rsidP="00F532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6985">
        <w:rPr>
          <w:rFonts w:ascii="Times New Roman" w:hAnsi="Times New Roman" w:cs="Times New Roman"/>
          <w:sz w:val="24"/>
          <w:szCs w:val="24"/>
        </w:rPr>
        <w:t>Це місто – супутник Рівненської атомної електростанції. А починаючи з 1973 року, місто та АЕС стали нероздільними.</w:t>
      </w:r>
    </w:p>
    <w:p w:rsidR="00665BC4" w:rsidRPr="00566985" w:rsidRDefault="00665BC4" w:rsidP="00D14E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6985">
        <w:rPr>
          <w:rFonts w:ascii="Times New Roman" w:hAnsi="Times New Roman" w:cs="Times New Roman"/>
          <w:sz w:val="24"/>
          <w:szCs w:val="24"/>
        </w:rPr>
        <w:tab/>
        <w:t>За якихось чотири десятиліття на березі Стиру виросло сучасне, європейське, чисте й охайне місто, виплекане любов’ю і працею його мешканців. Тут є всі умови для життя, праці, відпочинку та творчого розвитку особистості.</w:t>
      </w:r>
    </w:p>
    <w:p w:rsidR="00665BC4" w:rsidRPr="00566985" w:rsidRDefault="00665BC4" w:rsidP="00D14E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6985">
        <w:rPr>
          <w:rFonts w:ascii="Times New Roman" w:hAnsi="Times New Roman" w:cs="Times New Roman"/>
          <w:sz w:val="24"/>
          <w:szCs w:val="24"/>
        </w:rPr>
        <w:t xml:space="preserve">Жителі міста завжди є гостинними і раді всім, хто                                                                                                                                                                                                                                 приїжджає з добрими і дружніми намірами. </w:t>
      </w:r>
    </w:p>
    <w:p w:rsidR="00665BC4" w:rsidRDefault="00665BC4" w:rsidP="00D14EB5">
      <w:pPr>
        <w:spacing w:after="0"/>
        <w:jc w:val="center"/>
        <w:rPr>
          <w:rFonts w:ascii="Times New Roman" w:hAnsi="Times New Roman" w:cs="Times New Roman"/>
        </w:rPr>
      </w:pPr>
    </w:p>
    <w:p w:rsidR="00665BC4" w:rsidRPr="00EE406C" w:rsidRDefault="00665BC4" w:rsidP="00D14EB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665BC4" w:rsidRDefault="00AD535A" w:rsidP="00271F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295400" cy="1724025"/>
            <wp:effectExtent l="19050" t="0" r="0" b="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466850" cy="1724025"/>
            <wp:effectExtent l="19050" t="0" r="0" b="0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571625" cy="1724025"/>
            <wp:effectExtent l="19050" t="0" r="9525" b="0"/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724025" cy="1676400"/>
            <wp:effectExtent l="19050" t="0" r="9525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C4" w:rsidRDefault="00665BC4" w:rsidP="007D256C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65BC4" w:rsidRDefault="00665BC4" w:rsidP="007D256C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65BC4" w:rsidRDefault="00665BC4" w:rsidP="007D256C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65BC4" w:rsidRDefault="00665BC4" w:rsidP="007D256C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65BC4" w:rsidRDefault="00665BC4" w:rsidP="007D256C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65BC4" w:rsidRDefault="00665BC4" w:rsidP="007D256C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65BC4" w:rsidRDefault="00665BC4" w:rsidP="007D256C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65BC4" w:rsidRPr="007A38B9" w:rsidRDefault="00665BC4" w:rsidP="007D256C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A38B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ІСТОРІЯ МІСТА</w:t>
      </w:r>
    </w:p>
    <w:p w:rsidR="00665BC4" w:rsidRDefault="00665BC4" w:rsidP="007D256C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:rsidR="00665BC4" w:rsidRPr="003B229B" w:rsidRDefault="00AD535A" w:rsidP="007D256C">
      <w:pPr>
        <w:spacing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1899920</wp:posOffset>
            </wp:positionV>
            <wp:extent cx="1767840" cy="1242060"/>
            <wp:effectExtent l="19050" t="0" r="3810" b="0"/>
            <wp:wrapTight wrapText="bothSides">
              <wp:wrapPolygon edited="0">
                <wp:start x="-233" y="0"/>
                <wp:lineTo x="-233" y="21202"/>
                <wp:lineTo x="21647" y="21202"/>
                <wp:lineTo x="21647" y="0"/>
                <wp:lineTo x="-233" y="0"/>
              </wp:wrapPolygon>
            </wp:wrapTight>
            <wp:docPr id="9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24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u w:val="single"/>
        </w:rPr>
        <w:drawing>
          <wp:inline distT="0" distB="0" distL="0" distR="0">
            <wp:extent cx="1219200" cy="1847850"/>
            <wp:effectExtent l="19050" t="0" r="0" b="0"/>
            <wp:docPr id="15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u w:val="single"/>
        </w:rPr>
        <w:drawing>
          <wp:inline distT="0" distB="0" distL="0" distR="0">
            <wp:extent cx="1333500" cy="1847850"/>
            <wp:effectExtent l="19050" t="0" r="0" b="0"/>
            <wp:docPr id="16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u w:val="single"/>
        </w:rPr>
        <w:drawing>
          <wp:inline distT="0" distB="0" distL="0" distR="0">
            <wp:extent cx="1152525" cy="1847850"/>
            <wp:effectExtent l="19050" t="0" r="9525" b="0"/>
            <wp:docPr id="17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u w:val="single"/>
        </w:rPr>
        <w:drawing>
          <wp:inline distT="0" distB="0" distL="0" distR="0">
            <wp:extent cx="1000125" cy="1866900"/>
            <wp:effectExtent l="19050" t="0" r="9525" b="0"/>
            <wp:docPr id="18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u w:val="single"/>
        </w:rPr>
        <w:drawing>
          <wp:inline distT="0" distB="0" distL="0" distR="0">
            <wp:extent cx="1304925" cy="1866900"/>
            <wp:effectExtent l="19050" t="0" r="9525" b="0"/>
            <wp:docPr id="19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C4" w:rsidRDefault="00665BC4" w:rsidP="007D256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Із глибини віків територія міста – це частина історичної Волині, яка склалася в часи становлення давньоукраїнської держави. Заселена територія була ще у </w:t>
      </w:r>
      <w:r>
        <w:rPr>
          <w:rFonts w:ascii="Times New Roman" w:hAnsi="Times New Roman" w:cs="Times New Roman"/>
          <w:lang w:val="en-US"/>
        </w:rPr>
        <w:t>IX</w:t>
      </w:r>
      <w:r w:rsidRPr="00447368">
        <w:rPr>
          <w:rFonts w:ascii="Times New Roman" w:hAnsi="Times New Roman" w:cs="Times New Roman"/>
          <w:lang w:val="ru-RU"/>
        </w:rPr>
        <w:t>-</w:t>
      </w:r>
      <w:r>
        <w:rPr>
          <w:rFonts w:ascii="Times New Roman" w:hAnsi="Times New Roman" w:cs="Times New Roman"/>
          <w:lang w:val="en-US"/>
        </w:rPr>
        <w:t>X</w:t>
      </w:r>
      <w:r>
        <w:rPr>
          <w:rFonts w:ascii="Times New Roman" w:hAnsi="Times New Roman" w:cs="Times New Roman"/>
        </w:rPr>
        <w:t xml:space="preserve"> ст. Про це свідчить поселення Замкова гора над річкою Стир недалеко від Вараша. Його пов</w:t>
      </w:r>
      <w:r w:rsidRPr="00031B07">
        <w:rPr>
          <w:rFonts w:ascii="Times New Roman" w:hAnsi="Times New Roman" w:cs="Times New Roman"/>
          <w:lang w:val="ru-RU"/>
        </w:rPr>
        <w:t>’</w:t>
      </w:r>
      <w:r>
        <w:rPr>
          <w:rFonts w:ascii="Times New Roman" w:hAnsi="Times New Roman" w:cs="Times New Roman"/>
        </w:rPr>
        <w:t>язують з літописним племенем дулібів.</w:t>
      </w:r>
    </w:p>
    <w:p w:rsidR="00665BC4" w:rsidRDefault="00665BC4" w:rsidP="007D256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З 1</w:t>
      </w:r>
      <w:r w:rsidR="00AD535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99 року територія, на якій знаходилося село Вараш, була складовою Галицько – Волинського князівства, а з 1340 року – </w:t>
      </w:r>
    </w:p>
    <w:p w:rsidR="00665BC4" w:rsidRDefault="00AD535A" w:rsidP="007D256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1767840" cy="1013460"/>
            <wp:effectExtent l="19050" t="0" r="3810" b="0"/>
            <wp:wrapTight wrapText="bothSides">
              <wp:wrapPolygon edited="0">
                <wp:start x="-233" y="0"/>
                <wp:lineTo x="-233" y="21113"/>
                <wp:lineTo x="21647" y="21113"/>
                <wp:lineTo x="21647" y="0"/>
                <wp:lineTo x="-233" y="0"/>
              </wp:wrapPolygon>
            </wp:wrapTight>
            <wp:docPr id="91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01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5BC4">
        <w:rPr>
          <w:rFonts w:ascii="Times New Roman" w:hAnsi="Times New Roman" w:cs="Times New Roman"/>
        </w:rPr>
        <w:t xml:space="preserve">Великого князівства Литовського. У 1442 році село Вараш стало належати князям Чарторийським. За їх меценатства у 1776 році в селі була збудована церква Архистратига Михаїла. Після першої світової війни, з березня 1921 року, територія села відійшла до Польщі, а з 17 вересня 1939 року – до УРСР. </w:t>
      </w:r>
    </w:p>
    <w:p w:rsidR="00665BC4" w:rsidRDefault="00AD535A" w:rsidP="007D256C">
      <w:pPr>
        <w:spacing w:after="0" w:line="240" w:lineRule="atLeast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-1866900</wp:posOffset>
            </wp:positionH>
            <wp:positionV relativeFrom="paragraph">
              <wp:posOffset>210820</wp:posOffset>
            </wp:positionV>
            <wp:extent cx="1767840" cy="1242060"/>
            <wp:effectExtent l="19050" t="0" r="3810" b="0"/>
            <wp:wrapTight wrapText="bothSides">
              <wp:wrapPolygon edited="0">
                <wp:start x="-233" y="0"/>
                <wp:lineTo x="-233" y="21202"/>
                <wp:lineTo x="21647" y="21202"/>
                <wp:lineTo x="21647" y="0"/>
                <wp:lineTo x="-233" y="0"/>
              </wp:wrapPolygon>
            </wp:wrapTight>
            <wp:docPr id="90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24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5BC4">
        <w:rPr>
          <w:rFonts w:ascii="Times New Roman" w:hAnsi="Times New Roman" w:cs="Times New Roman"/>
        </w:rPr>
        <w:tab/>
        <w:t>25 травня 1973 року міністр енергетики і електрифікації СРСР П.Непорожній забив перший кілочок на місці спорудження атомної електростанції на околиці села Вараш. Паралельно із електростанцією будувалось селище енергетиків. В серпні 1979 закладено перший кубометр бетону у фундамент РАЕС.</w:t>
      </w:r>
    </w:p>
    <w:p w:rsidR="00665BC4" w:rsidRDefault="00AD535A" w:rsidP="007D256C">
      <w:pPr>
        <w:spacing w:after="0" w:line="240" w:lineRule="atLeast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-1866900</wp:posOffset>
            </wp:positionH>
            <wp:positionV relativeFrom="paragraph">
              <wp:posOffset>649605</wp:posOffset>
            </wp:positionV>
            <wp:extent cx="1767840" cy="1889760"/>
            <wp:effectExtent l="19050" t="0" r="3810" b="0"/>
            <wp:wrapTight wrapText="bothSides">
              <wp:wrapPolygon edited="0">
                <wp:start x="-233" y="0"/>
                <wp:lineTo x="-233" y="21339"/>
                <wp:lineTo x="21647" y="21339"/>
                <wp:lineTo x="21647" y="0"/>
                <wp:lineTo x="-233" y="0"/>
              </wp:wrapPolygon>
            </wp:wrapTight>
            <wp:docPr id="89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5BC4">
        <w:rPr>
          <w:rFonts w:ascii="Times New Roman" w:hAnsi="Times New Roman" w:cs="Times New Roman"/>
        </w:rPr>
        <w:tab/>
        <w:t>15 березня 1977 року новозбудованому населеному пункту Володимирецького району Ровенської області присвоїли найменування – селище Кузнецовськ. 14 вересня 1984 року селище Кузнецовськ отримало статус міста. Пуск першого енергоблока відбувся 22 грудня 1980 року, рівно через рік введено в дію другий енергоблок. Третій енергоблок-мільйонник введено в дію у грудні 1986 року. У 2004 році в об</w:t>
      </w:r>
      <w:r w:rsidR="00665BC4" w:rsidRPr="00320BDE">
        <w:rPr>
          <w:rFonts w:ascii="Times New Roman" w:hAnsi="Times New Roman" w:cs="Times New Roman"/>
          <w:lang w:val="ru-RU"/>
        </w:rPr>
        <w:t>’</w:t>
      </w:r>
      <w:r w:rsidR="00665BC4">
        <w:rPr>
          <w:rFonts w:ascii="Times New Roman" w:hAnsi="Times New Roman" w:cs="Times New Roman"/>
        </w:rPr>
        <w:t>єднану енергосистему України був включений четвертий енергоблок.</w:t>
      </w:r>
    </w:p>
    <w:p w:rsidR="00665BC4" w:rsidRPr="00320BDE" w:rsidRDefault="00665BC4" w:rsidP="007D256C">
      <w:pPr>
        <w:spacing w:after="0" w:line="24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З червня 2016 року Верховна Рада України повернула місту історичну назву – Вараш. За чотири десятиліття селище енергетиків перетворилося на квітуче сучасне місто, де створені всі умови для життя, праці та відпочинку. Місто впевнено крокує у європейське майбутнє, вписуючи нові сторінки в свою історію.</w:t>
      </w:r>
    </w:p>
    <w:p w:rsidR="00665BC4" w:rsidRDefault="00665BC4" w:rsidP="007D256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5BC4" w:rsidRDefault="00665BC4" w:rsidP="007D256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5BC4" w:rsidRDefault="00665BC4" w:rsidP="007D256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5BC4" w:rsidRDefault="00665BC4" w:rsidP="007D256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5BC4" w:rsidRDefault="00AD535A" w:rsidP="007D256C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285875" cy="1447800"/>
            <wp:effectExtent l="19050" t="0" r="9525" b="0"/>
            <wp:docPr id="20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5425" cy="1428750"/>
            <wp:effectExtent l="19050" t="0" r="9525" b="0"/>
            <wp:docPr id="21" name="Рисунок 110" descr="kz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kz_4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2550" cy="1438275"/>
            <wp:effectExtent l="19050" t="0" r="0" b="0"/>
            <wp:docPr id="22" name="Рисунок 111" descr="Результат пошуку зображень за запитом &quot;фото Вараш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Результат пошуку зображень за запитом &quot;фото Вараш&quot;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4525" cy="142875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C4" w:rsidRPr="007A38B9" w:rsidRDefault="00665BC4" w:rsidP="00A91F2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A38B9">
        <w:rPr>
          <w:rFonts w:ascii="Times New Roman" w:hAnsi="Times New Roman" w:cs="Times New Roman"/>
          <w:b/>
          <w:bCs/>
          <w:sz w:val="24"/>
          <w:szCs w:val="24"/>
          <w:u w:val="single"/>
        </w:rPr>
        <w:t>СИМВОЛІКА МІСТА ВАРАШ</w:t>
      </w:r>
    </w:p>
    <w:p w:rsidR="00665BC4" w:rsidRDefault="00665BC4" w:rsidP="00A91F2B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665BC4" w:rsidRDefault="00AD535A" w:rsidP="007C1118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>
            <wp:extent cx="1323975" cy="1571625"/>
            <wp:effectExtent l="19050" t="0" r="9525" b="0"/>
            <wp:docPr id="24" name="Рисунок 100" descr="Результат пошуку зображень за запитом &quot;фото герб м.Кузнецовсь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Результат пошуку зображень за запитом &quot;фото герб м.Кузнецовська&quot;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81150" cy="1362075"/>
            <wp:effectExtent l="19050" t="0" r="0" b="0"/>
            <wp:docPr id="25" name="Рисунок 31" descr="Результат пошуку зображень за запитом &quot;фото Кузнецовсь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Результат пошуку зображень за запитом &quot;фото Кузнецовськ&quot;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0A0"/>
      </w:tblPr>
      <w:tblGrid>
        <w:gridCol w:w="4927"/>
        <w:gridCol w:w="4928"/>
      </w:tblGrid>
      <w:tr w:rsidR="00665BC4" w:rsidRPr="00BB59AA">
        <w:tc>
          <w:tcPr>
            <w:tcW w:w="4927" w:type="dxa"/>
          </w:tcPr>
          <w:p w:rsidR="00665BC4" w:rsidRPr="00BB59AA" w:rsidRDefault="00665BC4" w:rsidP="00BB59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 xml:space="preserve">Герб міста Вараш являє собою щит, виконаний у традиціях української геральдики. На самому гербі знизу, на попередньому плані, стилізоване зображення ялинок, посередині – графічне зображення градирень атомної електростанції та над ним – атом з електронами. </w:t>
            </w:r>
          </w:p>
          <w:p w:rsidR="00665BC4" w:rsidRPr="00BB59AA" w:rsidRDefault="00665BC4" w:rsidP="00BB59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-BoldMT" w:hAnsi="Times New Roman" w:cs="Times New Roman"/>
              </w:rPr>
            </w:pPr>
            <w:r w:rsidRPr="00BB59AA">
              <w:rPr>
                <w:rFonts w:ascii="Times New Roman" w:eastAsia="Arial-BoldMT" w:hAnsi="Times New Roman" w:cs="Times New Roman"/>
              </w:rPr>
              <w:t>Ялинки, зелений та голубий кольори вказують на</w:t>
            </w:r>
          </w:p>
          <w:p w:rsidR="00665BC4" w:rsidRPr="00BB59AA" w:rsidRDefault="00665BC4" w:rsidP="00BB59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-BoldMT" w:hAnsi="Times New Roman" w:cs="Times New Roman"/>
              </w:rPr>
            </w:pPr>
            <w:r w:rsidRPr="00BB59AA">
              <w:rPr>
                <w:rFonts w:ascii="Times New Roman" w:eastAsia="Arial-BoldMT" w:hAnsi="Times New Roman" w:cs="Times New Roman"/>
              </w:rPr>
              <w:t>географічне розташування міста в Поліському краї. Інша</w:t>
            </w:r>
            <w:r>
              <w:rPr>
                <w:rFonts w:ascii="Times New Roman" w:eastAsia="Arial-BoldMT" w:hAnsi="Times New Roman" w:cs="Times New Roman"/>
              </w:rPr>
              <w:t xml:space="preserve"> </w:t>
            </w:r>
            <w:r w:rsidRPr="00BB59AA">
              <w:rPr>
                <w:rFonts w:ascii="Times New Roman" w:eastAsia="Arial-BoldMT" w:hAnsi="Times New Roman" w:cs="Times New Roman"/>
              </w:rPr>
              <w:t>символіка характеризує Вараш як місто, де</w:t>
            </w:r>
            <w:r>
              <w:rPr>
                <w:rFonts w:ascii="Times New Roman" w:eastAsia="Arial-BoldMT" w:hAnsi="Times New Roman" w:cs="Times New Roman"/>
              </w:rPr>
              <w:t xml:space="preserve"> </w:t>
            </w:r>
            <w:r w:rsidRPr="00BB59AA">
              <w:rPr>
                <w:rFonts w:ascii="Times New Roman" w:eastAsia="Arial-BoldMT" w:hAnsi="Times New Roman" w:cs="Times New Roman"/>
              </w:rPr>
              <w:t>визначальну роль відіграє атомна енергетика.</w:t>
            </w:r>
          </w:p>
          <w:p w:rsidR="00665BC4" w:rsidRPr="00BB59AA" w:rsidRDefault="00665BC4" w:rsidP="00BB59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-BoldMT" w:hAnsi="Times New Roman" w:cs="Times New Roman"/>
              </w:rPr>
            </w:pPr>
          </w:p>
          <w:p w:rsidR="00665BC4" w:rsidRPr="00BB59AA" w:rsidRDefault="00665BC4" w:rsidP="00BB59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28" w:type="dxa"/>
          </w:tcPr>
          <w:p w:rsidR="00665BC4" w:rsidRPr="00BB59AA" w:rsidRDefault="00665BC4" w:rsidP="00BB59AA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B59AA">
              <w:rPr>
                <w:rFonts w:ascii="Times New Roman" w:hAnsi="Times New Roman" w:cs="Times New Roman"/>
              </w:rPr>
              <w:t>Місто Вараш також має свій прапор, який являє собою прямокутне полотнище із співвідношенням ширини до довжини 2</w:t>
            </w:r>
            <w:r w:rsidRPr="00BB59AA">
              <w:rPr>
                <w:rFonts w:ascii="Times New Roman" w:hAnsi="Times New Roman" w:cs="Times New Roman"/>
                <w:lang w:val="ru-RU"/>
              </w:rPr>
              <w:t>:3.</w:t>
            </w:r>
          </w:p>
          <w:p w:rsidR="00665BC4" w:rsidRPr="00BB59AA" w:rsidRDefault="00665BC4" w:rsidP="00BB59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  <w:lang w:val="ru-RU"/>
              </w:rPr>
              <w:t>Біля древка в трикутнику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B59AA">
              <w:rPr>
                <w:rFonts w:ascii="Times New Roman" w:hAnsi="Times New Roman" w:cs="Times New Roman"/>
                <w:lang w:val="ru-RU"/>
              </w:rPr>
              <w:t>білого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B59AA">
              <w:rPr>
                <w:rFonts w:ascii="Times New Roman" w:hAnsi="Times New Roman" w:cs="Times New Roman"/>
                <w:lang w:val="ru-RU"/>
              </w:rPr>
              <w:t>кольору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B59AA">
              <w:rPr>
                <w:rFonts w:ascii="Times New Roman" w:hAnsi="Times New Roman" w:cs="Times New Roman"/>
                <w:lang w:val="ru-RU"/>
              </w:rPr>
              <w:t>знаходиться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B59AA">
              <w:rPr>
                <w:rFonts w:ascii="Times New Roman" w:hAnsi="Times New Roman" w:cs="Times New Roman"/>
                <w:lang w:val="ru-RU"/>
              </w:rPr>
              <w:t>зображення герба міста. Решта полотнища розділена на дві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B59AA">
              <w:rPr>
                <w:rFonts w:ascii="Times New Roman" w:hAnsi="Times New Roman" w:cs="Times New Roman"/>
                <w:lang w:val="ru-RU"/>
              </w:rPr>
              <w:t>рівні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B59AA">
              <w:rPr>
                <w:rFonts w:ascii="Times New Roman" w:hAnsi="Times New Roman" w:cs="Times New Roman"/>
                <w:lang w:val="ru-RU"/>
              </w:rPr>
              <w:t>частини по горизонталі:</w:t>
            </w:r>
            <w:r w:rsidRPr="00BB59AA">
              <w:rPr>
                <w:rFonts w:ascii="Times New Roman" w:hAnsi="Times New Roman" w:cs="Times New Roman"/>
              </w:rPr>
              <w:t xml:space="preserve"> верхня – голубого кольору, нижня – зеленого.</w:t>
            </w:r>
          </w:p>
          <w:p w:rsidR="00665BC4" w:rsidRPr="00BB59AA" w:rsidRDefault="00665BC4" w:rsidP="00BB59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65BC4" w:rsidRPr="00BB59AA" w:rsidRDefault="00665BC4" w:rsidP="00BB59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65BC4" w:rsidRPr="00BB59AA" w:rsidRDefault="00665BC4" w:rsidP="00BB59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65BC4" w:rsidRPr="00BB59AA" w:rsidRDefault="00665BC4" w:rsidP="00BB59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65BC4" w:rsidRPr="00BB59AA" w:rsidRDefault="00665BC4" w:rsidP="00BB59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65BC4" w:rsidRPr="00BB59AA" w:rsidRDefault="00665BC4" w:rsidP="00BB59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65BC4" w:rsidRPr="00BB59AA" w:rsidRDefault="00665BC4" w:rsidP="00BB59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65BC4" w:rsidRPr="00BB59AA" w:rsidRDefault="00665BC4" w:rsidP="00BB59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65BC4" w:rsidRPr="00BB59AA" w:rsidRDefault="00665BC4" w:rsidP="00BB59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65BC4" w:rsidRPr="00BB59AA" w:rsidRDefault="00665BC4" w:rsidP="00BB59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65BC4" w:rsidRPr="00BB59AA" w:rsidRDefault="00665BC4" w:rsidP="00BB59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665BC4" w:rsidRPr="00BB59AA">
        <w:tc>
          <w:tcPr>
            <w:tcW w:w="4927" w:type="dxa"/>
          </w:tcPr>
          <w:p w:rsidR="00665BC4" w:rsidRPr="00BB59AA" w:rsidRDefault="00665BC4" w:rsidP="00BB59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28" w:type="dxa"/>
          </w:tcPr>
          <w:p w:rsidR="00665BC4" w:rsidRPr="00BB59AA" w:rsidRDefault="00665BC4" w:rsidP="00BB59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665BC4" w:rsidRPr="00A91F2B" w:rsidRDefault="00AD535A" w:rsidP="00A91F2B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1362075" cy="1828800"/>
            <wp:effectExtent l="19050" t="0" r="9525" b="0"/>
            <wp:docPr id="2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14450" cy="1809750"/>
            <wp:effectExtent l="19050" t="0" r="0" b="0"/>
            <wp:docPr id="2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1847850"/>
            <wp:effectExtent l="19050" t="0" r="0" b="0"/>
            <wp:docPr id="28" name="Рисунок 30" descr="Результат пошуку зображень за запитом &quot;фото Кузнецовсь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Результат пошуку зображень за запитом &quot;фото Кузнецовськ&quot;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2575" cy="1828800"/>
            <wp:effectExtent l="19050" t="0" r="9525" b="0"/>
            <wp:docPr id="29" name="Рисунок 32" descr="Результат пошуку зображень за запитом &quot;фото Вараш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Результат пошуку зображень за запитом &quot;фото Вараш&quot;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C4" w:rsidRDefault="00665BC4" w:rsidP="00C572DA">
      <w:pPr>
        <w:spacing w:line="240" w:lineRule="auto"/>
        <w:jc w:val="both"/>
        <w:rPr>
          <w:rFonts w:ascii="Times New Roman" w:hAnsi="Times New Roman" w:cs="Times New Roman"/>
        </w:rPr>
      </w:pPr>
    </w:p>
    <w:p w:rsidR="00665BC4" w:rsidRDefault="00665BC4" w:rsidP="00532F8B">
      <w:pPr>
        <w:spacing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</w:p>
    <w:p w:rsidR="00665BC4" w:rsidRPr="00961BCD" w:rsidRDefault="00665BC4" w:rsidP="00532F8B">
      <w:pPr>
        <w:spacing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961BCD">
        <w:rPr>
          <w:rFonts w:ascii="Times New Roman" w:hAnsi="Times New Roman" w:cs="Times New Roman"/>
          <w:b/>
          <w:bCs/>
          <w:u w:val="single"/>
        </w:rPr>
        <w:lastRenderedPageBreak/>
        <w:t>ПРИРОДНО – ГЕОГРАФІЧНИЙ ТА РЕСУРСНИЙ ПОТЕНЦІАЛ</w:t>
      </w:r>
    </w:p>
    <w:p w:rsidR="00665BC4" w:rsidRDefault="00665BC4" w:rsidP="00C572DA">
      <w:pPr>
        <w:spacing w:line="240" w:lineRule="auto"/>
        <w:jc w:val="both"/>
        <w:rPr>
          <w:rFonts w:ascii="Times New Roman" w:hAnsi="Times New Roman" w:cs="Times New Roman"/>
        </w:rPr>
      </w:pPr>
    </w:p>
    <w:p w:rsidR="00665BC4" w:rsidRDefault="00665BC4" w:rsidP="001B3BE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Місто розташоване у Рівненської області на північному заході України. Межує з Маневицьким районом Волинської області. Відстань до міста Рівне шосейними дорогами – 166 кілометрів. До районного центру селища Володимирець – 30 км. До міжнародної автомагістралі Київ – Варшава – 25 км. До залізниці – 8 км. Територія міста виділена в окрему адміністративну одиницю в 1984 році. Площа міста – 1131 га. Територією міста протікає річка Стир.</w:t>
      </w:r>
    </w:p>
    <w:p w:rsidR="00665BC4" w:rsidRDefault="00665BC4" w:rsidP="006D59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ItalicMT" w:hAnsi="Times New Roman"/>
        </w:rPr>
      </w:pPr>
      <w:r w:rsidRPr="006D59A7">
        <w:rPr>
          <w:rFonts w:ascii="Times New Roman" w:eastAsia="Arial-BoldItalicMT" w:hAnsi="Times New Roman" w:cs="Times New Roman"/>
        </w:rPr>
        <w:t>Загальна площа зелени</w:t>
      </w:r>
      <w:r>
        <w:rPr>
          <w:rFonts w:ascii="Times New Roman" w:eastAsia="Arial-BoldItalicMT" w:hAnsi="Times New Roman" w:cs="Times New Roman"/>
        </w:rPr>
        <w:t>х насаджень становить 284,4449</w:t>
      </w:r>
      <w:r w:rsidRPr="006D59A7">
        <w:rPr>
          <w:rFonts w:ascii="Times New Roman" w:eastAsia="Arial-BoldItalicMT" w:hAnsi="Times New Roman" w:cs="Times New Roman"/>
        </w:rPr>
        <w:t xml:space="preserve"> га., у т.ч. площа зелених насаджень  </w:t>
      </w:r>
      <w:r>
        <w:rPr>
          <w:rFonts w:ascii="Times New Roman" w:eastAsia="Arial-BoldItalicMT" w:hAnsi="Times New Roman" w:cs="Times New Roman"/>
        </w:rPr>
        <w:t>за</w:t>
      </w:r>
      <w:r w:rsidRPr="006D59A7">
        <w:rPr>
          <w:rFonts w:ascii="Times New Roman" w:eastAsia="Arial-BoldItalicMT" w:hAnsi="Times New Roman" w:cs="Times New Roman"/>
        </w:rPr>
        <w:t>гального</w:t>
      </w:r>
      <w:r>
        <w:rPr>
          <w:rFonts w:ascii="Times New Roman" w:eastAsia="Arial-BoldItalicMT" w:hAnsi="Times New Roman" w:cs="Times New Roman"/>
        </w:rPr>
        <w:t xml:space="preserve"> </w:t>
      </w:r>
      <w:r w:rsidRPr="006D59A7">
        <w:rPr>
          <w:rFonts w:ascii="Times New Roman" w:eastAsia="Arial-BoldItalicMT" w:hAnsi="Times New Roman" w:cs="Times New Roman"/>
        </w:rPr>
        <w:t>користування – 46,1749 га., з них сквери – 0,5349 га., набережні та бульвари – 15,64 га., лісопарки – 30 га. Середній вік насаджень становить 30-35 років.</w:t>
      </w:r>
    </w:p>
    <w:p w:rsidR="00665BC4" w:rsidRPr="006D59A7" w:rsidRDefault="00665BC4" w:rsidP="006D59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65BC4" w:rsidRPr="006D59A7" w:rsidRDefault="00665BC4" w:rsidP="003B229B">
      <w:pPr>
        <w:jc w:val="both"/>
        <w:rPr>
          <w:rFonts w:ascii="Times New Roman" w:hAnsi="Times New Roman" w:cs="Times New Roman"/>
        </w:rPr>
      </w:pPr>
    </w:p>
    <w:p w:rsidR="00665BC4" w:rsidRDefault="00AD535A" w:rsidP="003B229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409700" cy="1828800"/>
            <wp:effectExtent l="19050" t="0" r="0" b="0"/>
            <wp:docPr id="3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00175" cy="1828800"/>
            <wp:effectExtent l="19050" t="0" r="9525" b="0"/>
            <wp:docPr id="3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85875" cy="1847850"/>
            <wp:effectExtent l="19050" t="0" r="9525" b="0"/>
            <wp:docPr id="32" name="Рисунок 34" descr="Результат пошуку зображень за запитом &quot;фото Кузнецовсь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Результат пошуку зображень за запитом &quot;фото Кузнецовськ&quot;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7850" cy="1828800"/>
            <wp:effectExtent l="19050" t="0" r="0" b="0"/>
            <wp:docPr id="33" name="Рисунок 13" descr="Результат пошуку зображень за запитом &quot;фото банки кузнецовсь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Результат пошуку зображень за запитом &quot;фото банки кузнецовськ&quot;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C4" w:rsidRDefault="00665BC4" w:rsidP="005B06B6">
      <w:pPr>
        <w:jc w:val="center"/>
        <w:rPr>
          <w:rFonts w:ascii="Times New Roman" w:hAnsi="Times New Roman" w:cs="Times New Roman"/>
        </w:rPr>
      </w:pPr>
    </w:p>
    <w:p w:rsidR="00665BC4" w:rsidRDefault="00665BC4" w:rsidP="005B06B6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961BCD">
        <w:rPr>
          <w:rFonts w:ascii="Times New Roman" w:hAnsi="Times New Roman" w:cs="Times New Roman"/>
          <w:b/>
          <w:bCs/>
          <w:u w:val="single"/>
        </w:rPr>
        <w:t>НАСЕЛЕННЯ МІСТА</w:t>
      </w:r>
    </w:p>
    <w:p w:rsidR="00665BC4" w:rsidRPr="00CC528F" w:rsidRDefault="00665BC4" w:rsidP="00961B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-BoldMT" w:hAnsi="Times New Roman"/>
          <w:lang w:val="ru-RU"/>
        </w:rPr>
      </w:pPr>
    </w:p>
    <w:p w:rsidR="00665BC4" w:rsidRPr="00CC528F" w:rsidRDefault="00665BC4" w:rsidP="00961B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-BoldMT" w:hAnsi="Times New Roman"/>
          <w:lang w:val="ru-RU"/>
        </w:rPr>
      </w:pPr>
    </w:p>
    <w:p w:rsidR="00BB6BC9" w:rsidRDefault="00665BC4" w:rsidP="00BB6B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-BoldMT" w:hAnsi="Times New Roman" w:cs="Times New Roman"/>
        </w:rPr>
      </w:pPr>
      <w:r w:rsidRPr="00961BCD">
        <w:rPr>
          <w:rFonts w:ascii="Times New Roman" w:eastAsia="Arial-BoldMT" w:hAnsi="Times New Roman" w:cs="Times New Roman"/>
        </w:rPr>
        <w:t>За статистичн</w:t>
      </w:r>
      <w:r w:rsidR="00BB6BC9">
        <w:rPr>
          <w:rFonts w:ascii="Times New Roman" w:eastAsia="Arial-BoldMT" w:hAnsi="Times New Roman" w:cs="Times New Roman"/>
        </w:rPr>
        <w:t>ими даними, чисельність</w:t>
      </w:r>
      <w:r w:rsidR="006F3176">
        <w:rPr>
          <w:rFonts w:ascii="Times New Roman" w:eastAsia="Arial-BoldMT" w:hAnsi="Times New Roman" w:cs="Times New Roman"/>
        </w:rPr>
        <w:t xml:space="preserve"> населення</w:t>
      </w:r>
      <w:r w:rsidR="00BB6BC9">
        <w:rPr>
          <w:rFonts w:ascii="Times New Roman" w:eastAsia="Arial-BoldMT" w:hAnsi="Times New Roman" w:cs="Times New Roman"/>
        </w:rPr>
        <w:t xml:space="preserve"> станом на</w:t>
      </w:r>
      <w:r w:rsidRPr="00961BCD">
        <w:rPr>
          <w:rFonts w:ascii="Times New Roman" w:eastAsia="Arial-BoldMT" w:hAnsi="Times New Roman" w:cs="Times New Roman"/>
        </w:rPr>
        <w:t xml:space="preserve"> 1 </w:t>
      </w:r>
      <w:r>
        <w:rPr>
          <w:rFonts w:ascii="Times New Roman" w:eastAsia="Arial-BoldMT" w:hAnsi="Times New Roman" w:cs="Times New Roman"/>
        </w:rPr>
        <w:t>січня 2018</w:t>
      </w:r>
      <w:r w:rsidRPr="00961BCD">
        <w:rPr>
          <w:rFonts w:ascii="Times New Roman" w:eastAsia="Arial-BoldMT" w:hAnsi="Times New Roman" w:cs="Times New Roman"/>
        </w:rPr>
        <w:t xml:space="preserve"> року становить</w:t>
      </w:r>
      <w:r>
        <w:rPr>
          <w:rFonts w:ascii="Times New Roman" w:eastAsia="Arial-BoldMT" w:hAnsi="Times New Roman" w:cs="Times New Roman"/>
        </w:rPr>
        <w:t xml:space="preserve"> 42</w:t>
      </w:r>
      <w:r w:rsidR="006F3176">
        <w:rPr>
          <w:rFonts w:ascii="Times New Roman" w:eastAsia="Arial-BoldMT" w:hAnsi="Times New Roman" w:cs="Times New Roman"/>
        </w:rPr>
        <w:t>,4 тис.</w:t>
      </w:r>
      <w:r w:rsidR="002F0F6F">
        <w:rPr>
          <w:rFonts w:ascii="Times New Roman" w:eastAsia="Arial-BoldMT" w:hAnsi="Times New Roman" w:cs="Times New Roman"/>
        </w:rPr>
        <w:t>осіб,</w:t>
      </w:r>
      <w:r>
        <w:rPr>
          <w:rFonts w:ascii="Times New Roman" w:eastAsia="Arial-BoldMT" w:hAnsi="Times New Roman" w:cs="Times New Roman"/>
        </w:rPr>
        <w:t xml:space="preserve"> </w:t>
      </w:r>
      <w:r w:rsidR="00BB6BC9">
        <w:rPr>
          <w:rFonts w:ascii="Times New Roman" w:eastAsia="Arial-BoldMT" w:hAnsi="Times New Roman" w:cs="Times New Roman"/>
        </w:rPr>
        <w:t>в тому числі:</w:t>
      </w:r>
    </w:p>
    <w:p w:rsidR="00BB6BC9" w:rsidRDefault="00BB6BC9" w:rsidP="00BB6B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-BoldMT" w:hAnsi="Times New Roman" w:cs="Times New Roman"/>
        </w:rPr>
      </w:pPr>
      <w:r>
        <w:rPr>
          <w:rFonts w:ascii="Times New Roman" w:eastAsia="Arial-BoldMT" w:hAnsi="Times New Roman" w:cs="Times New Roman"/>
        </w:rPr>
        <w:t>• доросле населення 32,3 тис.осіб;</w:t>
      </w:r>
    </w:p>
    <w:p w:rsidR="00BB6BC9" w:rsidRDefault="00BB6BC9" w:rsidP="00BB6B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-BoldMT" w:hAnsi="Times New Roman" w:cs="Times New Roman"/>
        </w:rPr>
      </w:pPr>
      <w:r>
        <w:rPr>
          <w:rFonts w:ascii="Times New Roman" w:eastAsia="Arial-BoldMT" w:hAnsi="Times New Roman" w:cs="Times New Roman"/>
        </w:rPr>
        <w:t>• дитяче населення 10,1 тис.осіб.</w:t>
      </w:r>
    </w:p>
    <w:p w:rsidR="00665BC4" w:rsidRDefault="00665BC4" w:rsidP="00BB6B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-BoldMT" w:hAnsi="Times New Roman" w:cs="Times New Roman"/>
        </w:rPr>
      </w:pPr>
      <w:r>
        <w:rPr>
          <w:rFonts w:ascii="Times New Roman" w:eastAsia="Arial-BoldMT" w:hAnsi="Times New Roman" w:cs="Times New Roman"/>
        </w:rPr>
        <w:t>Природний приріст</w:t>
      </w:r>
      <w:r w:rsidR="002F0F6F">
        <w:rPr>
          <w:rFonts w:ascii="Times New Roman" w:eastAsia="Arial-BoldMT" w:hAnsi="Times New Roman" w:cs="Times New Roman"/>
        </w:rPr>
        <w:t xml:space="preserve"> за 2017 рік</w:t>
      </w:r>
      <w:r>
        <w:rPr>
          <w:rFonts w:ascii="Times New Roman" w:eastAsia="Arial-BoldMT" w:hAnsi="Times New Roman" w:cs="Times New Roman"/>
        </w:rPr>
        <w:t xml:space="preserve"> </w:t>
      </w:r>
      <w:r w:rsidRPr="00961BCD">
        <w:rPr>
          <w:rFonts w:ascii="Times New Roman" w:eastAsia="Arial-BoldMT" w:hAnsi="Times New Roman" w:cs="Times New Roman"/>
        </w:rPr>
        <w:t>склав</w:t>
      </w:r>
      <w:r>
        <w:rPr>
          <w:rFonts w:ascii="Times New Roman" w:eastAsia="Arial-BoldMT" w:hAnsi="Times New Roman" w:cs="Times New Roman"/>
        </w:rPr>
        <w:t xml:space="preserve"> 248 осіб.</w:t>
      </w:r>
    </w:p>
    <w:p w:rsidR="00665BC4" w:rsidRPr="00961BCD" w:rsidRDefault="0095748C" w:rsidP="00BB6B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-BoldMT" w:hAnsi="Times New Roman"/>
        </w:rPr>
      </w:pPr>
      <w:r>
        <w:rPr>
          <w:rFonts w:ascii="Times New Roman" w:eastAsia="Arial-BoldMT" w:hAnsi="Times New Roman" w:cs="Times New Roman"/>
        </w:rPr>
        <w:t>Кількість п</w:t>
      </w:r>
      <w:r w:rsidR="00BB6BC9">
        <w:rPr>
          <w:rFonts w:ascii="Times New Roman" w:eastAsia="Arial-BoldMT" w:hAnsi="Times New Roman" w:cs="Times New Roman"/>
        </w:rPr>
        <w:t xml:space="preserve">енсіонерів </w:t>
      </w:r>
      <w:r>
        <w:rPr>
          <w:rFonts w:ascii="Times New Roman" w:eastAsia="Arial-BoldMT" w:hAnsi="Times New Roman" w:cs="Times New Roman"/>
        </w:rPr>
        <w:t xml:space="preserve">- </w:t>
      </w:r>
      <w:r w:rsidR="00BB6BC9">
        <w:rPr>
          <w:rFonts w:ascii="Times New Roman" w:eastAsia="Arial-BoldMT" w:hAnsi="Times New Roman" w:cs="Times New Roman"/>
        </w:rPr>
        <w:t>11,7 тис.осіб.</w:t>
      </w:r>
    </w:p>
    <w:p w:rsidR="00665BC4" w:rsidRPr="00961BCD" w:rsidRDefault="00665BC4" w:rsidP="00961B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 w:cs="Times New Roman"/>
        </w:rPr>
      </w:pPr>
      <w:r w:rsidRPr="00961BCD">
        <w:rPr>
          <w:rFonts w:ascii="Times New Roman" w:eastAsia="Arial-BoldMT" w:hAnsi="Times New Roman" w:cs="Times New Roman"/>
        </w:rPr>
        <w:t>Національний склад:</w:t>
      </w:r>
    </w:p>
    <w:p w:rsidR="00665BC4" w:rsidRPr="00961BCD" w:rsidRDefault="00665BC4" w:rsidP="00961B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 w:cs="Times New Roman"/>
        </w:rPr>
      </w:pPr>
      <w:r>
        <w:rPr>
          <w:rFonts w:ascii="Times New Roman" w:eastAsia="Arial-BoldMT" w:hAnsi="Times New Roman" w:cs="Times New Roman"/>
        </w:rPr>
        <w:t>- українці – 89</w:t>
      </w:r>
      <w:r w:rsidRPr="00961BCD">
        <w:rPr>
          <w:rFonts w:ascii="Times New Roman" w:eastAsia="Arial-BoldMT" w:hAnsi="Times New Roman" w:cs="Times New Roman"/>
        </w:rPr>
        <w:t>%</w:t>
      </w:r>
    </w:p>
    <w:p w:rsidR="00665BC4" w:rsidRPr="00961BCD" w:rsidRDefault="00665BC4" w:rsidP="00961B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 w:cs="Times New Roman"/>
        </w:rPr>
      </w:pPr>
      <w:r w:rsidRPr="00961BCD">
        <w:rPr>
          <w:rFonts w:ascii="Times New Roman" w:eastAsia="Arial-BoldMT" w:hAnsi="Times New Roman" w:cs="Times New Roman"/>
        </w:rPr>
        <w:t>- росіяни – 7,3%</w:t>
      </w:r>
    </w:p>
    <w:p w:rsidR="00665BC4" w:rsidRPr="00961BCD" w:rsidRDefault="00665BC4" w:rsidP="00961B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 w:cs="Times New Roman"/>
        </w:rPr>
      </w:pPr>
      <w:r w:rsidRPr="00961BCD">
        <w:rPr>
          <w:rFonts w:ascii="Times New Roman" w:eastAsia="Arial-BoldMT" w:hAnsi="Times New Roman" w:cs="Times New Roman"/>
        </w:rPr>
        <w:t>- білоруси – 0,7%</w:t>
      </w:r>
    </w:p>
    <w:p w:rsidR="00665BC4" w:rsidRPr="00961BCD" w:rsidRDefault="00665BC4" w:rsidP="00961B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 w:cs="Times New Roman"/>
        </w:rPr>
      </w:pPr>
      <w:r w:rsidRPr="00961BCD">
        <w:rPr>
          <w:rFonts w:ascii="Times New Roman" w:eastAsia="Arial-BoldMT" w:hAnsi="Times New Roman" w:cs="Times New Roman"/>
        </w:rPr>
        <w:t>- інші – 3%</w:t>
      </w:r>
    </w:p>
    <w:p w:rsidR="00665BC4" w:rsidRPr="00961BCD" w:rsidRDefault="00665BC4" w:rsidP="00AE09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-BoldMT" w:hAnsi="Times New Roman"/>
        </w:rPr>
      </w:pPr>
      <w:r w:rsidRPr="00961BCD">
        <w:rPr>
          <w:rFonts w:ascii="Times New Roman" w:eastAsia="Arial-BoldMT" w:hAnsi="Times New Roman" w:cs="Times New Roman"/>
        </w:rPr>
        <w:t xml:space="preserve">Серед міст Рівненської області </w:t>
      </w:r>
      <w:r w:rsidR="006F3176">
        <w:rPr>
          <w:rFonts w:ascii="Times New Roman" w:eastAsia="Arial-BoldMT" w:hAnsi="Times New Roman" w:cs="Times New Roman"/>
        </w:rPr>
        <w:t xml:space="preserve">в місті Вараш </w:t>
      </w:r>
      <w:r w:rsidRPr="00961BCD">
        <w:rPr>
          <w:rFonts w:ascii="Times New Roman" w:eastAsia="Arial-BoldMT" w:hAnsi="Times New Roman" w:cs="Times New Roman"/>
        </w:rPr>
        <w:t>стабільно високим залишається розмір заробітної плати одного штатного працівника</w:t>
      </w:r>
      <w:r w:rsidR="006F3176">
        <w:rPr>
          <w:rFonts w:ascii="Times New Roman" w:eastAsia="Arial-BoldMT" w:hAnsi="Times New Roman" w:cs="Times New Roman"/>
        </w:rPr>
        <w:t>.</w:t>
      </w:r>
    </w:p>
    <w:p w:rsidR="00665BC4" w:rsidRPr="006321EA" w:rsidRDefault="00665BC4" w:rsidP="000B65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321EA">
        <w:rPr>
          <w:rFonts w:ascii="Times New Roman" w:eastAsia="Arial-BoldMT" w:hAnsi="Times New Roman" w:cs="Times New Roman"/>
        </w:rPr>
        <w:t>Середньомісячна зароб</w:t>
      </w:r>
      <w:r w:rsidR="0095748C">
        <w:rPr>
          <w:rFonts w:ascii="Times New Roman" w:eastAsia="Arial-BoldMT" w:hAnsi="Times New Roman" w:cs="Times New Roman"/>
        </w:rPr>
        <w:t>ітна плата штатного працівника станом на 01.05.2018 року становить 15181 грн., що  в 4,1</w:t>
      </w:r>
      <w:r w:rsidRPr="006321EA">
        <w:rPr>
          <w:rFonts w:ascii="Times New Roman" w:eastAsia="Arial-BoldMT" w:hAnsi="Times New Roman" w:cs="Times New Roman"/>
        </w:rPr>
        <w:t xml:space="preserve"> разів </w:t>
      </w:r>
      <w:r>
        <w:rPr>
          <w:rFonts w:ascii="Times New Roman" w:eastAsia="Arial-BoldMT" w:hAnsi="Times New Roman" w:cs="Times New Roman"/>
        </w:rPr>
        <w:t xml:space="preserve">більша за </w:t>
      </w:r>
      <w:r w:rsidRPr="006321EA">
        <w:rPr>
          <w:rFonts w:ascii="Times New Roman" w:eastAsia="Arial-BoldMT" w:hAnsi="Times New Roman" w:cs="Times New Roman"/>
        </w:rPr>
        <w:t xml:space="preserve">законодавчо визначений розмір </w:t>
      </w:r>
      <w:r w:rsidR="0095748C">
        <w:rPr>
          <w:rFonts w:ascii="Times New Roman" w:eastAsia="Arial-BoldMT" w:hAnsi="Times New Roman" w:cs="Times New Roman"/>
        </w:rPr>
        <w:t>мінімальної заробітної плати та в 2,2 рази перевищує загальнообласний рівень.</w:t>
      </w:r>
    </w:p>
    <w:p w:rsidR="00665BC4" w:rsidRPr="006321EA" w:rsidRDefault="00665BC4" w:rsidP="005B06B6">
      <w:pPr>
        <w:jc w:val="center"/>
        <w:rPr>
          <w:rFonts w:ascii="Times New Roman" w:hAnsi="Times New Roman" w:cs="Times New Roman"/>
        </w:rPr>
      </w:pPr>
    </w:p>
    <w:p w:rsidR="00665BC4" w:rsidRDefault="00665BC4" w:rsidP="005B06B6">
      <w:pPr>
        <w:jc w:val="center"/>
        <w:rPr>
          <w:rFonts w:ascii="Times New Roman" w:hAnsi="Times New Roman" w:cs="Times New Roman"/>
        </w:rPr>
      </w:pPr>
    </w:p>
    <w:p w:rsidR="00665BC4" w:rsidRDefault="00AD535A" w:rsidP="00AE09C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390650" cy="1743075"/>
            <wp:effectExtent l="19050" t="0" r="0" b="0"/>
            <wp:docPr id="3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285875" cy="1704975"/>
            <wp:effectExtent l="19050" t="0" r="9525" b="0"/>
            <wp:docPr id="3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81125" cy="1743075"/>
            <wp:effectExtent l="19050" t="0" r="9525" b="0"/>
            <wp:docPr id="3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9275" cy="1743075"/>
            <wp:effectExtent l="19050" t="0" r="9525" b="0"/>
            <wp:docPr id="37" name="Рисунок 29" descr="Результат пошуку зображень за запитом &quot;фото Кузнецовсь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Результат пошуку зображень за запитом &quot;фото Кузнецовськ&quot;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C4" w:rsidRPr="00CC528F" w:rsidRDefault="00665BC4" w:rsidP="003825A1">
      <w:pPr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</w:p>
    <w:p w:rsidR="00665BC4" w:rsidRPr="00CC528F" w:rsidRDefault="00665BC4" w:rsidP="003825A1">
      <w:pPr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</w:p>
    <w:p w:rsidR="00665BC4" w:rsidRDefault="002F0F6F" w:rsidP="003825A1">
      <w:pPr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ТОРГІВЛЯ, ПОСЛУГИ, ПІДПРИЄМНИЦТВО</w:t>
      </w:r>
    </w:p>
    <w:p w:rsidR="00665BC4" w:rsidRPr="003F1DF2" w:rsidRDefault="00665BC4" w:rsidP="000106D9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tab/>
        <w:t>У сфері торгівлі та побутового обслуговування населення розбудовується інфраструктура споживчого ринку, саме суб</w:t>
      </w:r>
      <w:r w:rsidRPr="003825A1">
        <w:rPr>
          <w:rFonts w:ascii="Times New Roman" w:hAnsi="Times New Roman" w:cs="Times New Roman"/>
        </w:rPr>
        <w:t>’єкти малого підприємництва організовують роботу сфери торгівлі, ресторанного господарства та сфери послуг, переважно це – фізичні особи – підприємці.</w:t>
      </w:r>
      <w:r>
        <w:rPr>
          <w:rFonts w:ascii="Times New Roman" w:hAnsi="Times New Roman" w:cs="Times New Roman"/>
        </w:rPr>
        <w:t xml:space="preserve"> У місті є 203 офіційно відкритих діючих об</w:t>
      </w:r>
      <w:r w:rsidRPr="000106D9">
        <w:rPr>
          <w:rFonts w:ascii="Times New Roman" w:hAnsi="Times New Roman" w:cs="Times New Roman"/>
          <w:lang w:val="ru-RU"/>
        </w:rPr>
        <w:t>’</w:t>
      </w:r>
      <w:r>
        <w:rPr>
          <w:rFonts w:ascii="Times New Roman" w:hAnsi="Times New Roman" w:cs="Times New Roman"/>
        </w:rPr>
        <w:t xml:space="preserve">єкта торгівлі, в тому числі </w:t>
      </w:r>
      <w:r w:rsidRPr="0070633B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46 об</w:t>
      </w:r>
      <w:r w:rsidRPr="000106D9">
        <w:rPr>
          <w:rFonts w:ascii="Times New Roman" w:hAnsi="Times New Roman" w:cs="Times New Roman"/>
          <w:lang w:val="ru-RU"/>
        </w:rPr>
        <w:t>’</w:t>
      </w:r>
      <w:r>
        <w:rPr>
          <w:rFonts w:ascii="Times New Roman" w:hAnsi="Times New Roman" w:cs="Times New Roman"/>
          <w:lang w:val="ru-RU"/>
        </w:rPr>
        <w:t>єктів ресторанного господарства, 2 готелі та хостел.</w:t>
      </w:r>
    </w:p>
    <w:p w:rsidR="00665BC4" w:rsidRDefault="00665BC4" w:rsidP="000106D9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  <w:t>Побутові послуги громадянам міста надають120 об</w:t>
      </w:r>
      <w:r w:rsidRPr="000106D9">
        <w:rPr>
          <w:rFonts w:ascii="Times New Roman" w:hAnsi="Times New Roman" w:cs="Times New Roman"/>
          <w:lang w:val="ru-RU"/>
        </w:rPr>
        <w:t>’</w:t>
      </w:r>
      <w:r>
        <w:rPr>
          <w:rFonts w:ascii="Times New Roman" w:hAnsi="Times New Roman" w:cs="Times New Roman"/>
          <w:lang w:val="ru-RU"/>
        </w:rPr>
        <w:t xml:space="preserve">єктів побуту. На території міста діє 5 ринків, на яких створено </w:t>
      </w:r>
      <w:r w:rsidRPr="0070633B">
        <w:rPr>
          <w:rFonts w:ascii="Times New Roman" w:hAnsi="Times New Roman" w:cs="Times New Roman"/>
          <w:lang w:val="ru-RU"/>
        </w:rPr>
        <w:t>1030</w:t>
      </w:r>
      <w:r>
        <w:rPr>
          <w:rFonts w:ascii="Times New Roman" w:hAnsi="Times New Roman" w:cs="Times New Roman"/>
          <w:lang w:val="ru-RU"/>
        </w:rPr>
        <w:t xml:space="preserve"> торгових місць.</w:t>
      </w:r>
    </w:p>
    <w:p w:rsidR="00665BC4" w:rsidRDefault="00665BC4" w:rsidP="000106D9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ab/>
        <w:t>Станом на 01.01.2018 року у місті Вараші зареєстровано 1525 суб</w:t>
      </w:r>
      <w:r w:rsidRPr="000106D9">
        <w:rPr>
          <w:rFonts w:ascii="Times New Roman" w:hAnsi="Times New Roman" w:cs="Times New Roman"/>
          <w:lang w:val="ru-RU"/>
        </w:rPr>
        <w:t>’</w:t>
      </w:r>
      <w:r>
        <w:rPr>
          <w:rFonts w:ascii="Times New Roman" w:hAnsi="Times New Roman" w:cs="Times New Roman"/>
        </w:rPr>
        <w:t>єкти господарювання міста – юридичних осіб та фізичних осіб – підприємців, з них – юридичних осіб – 379, фізичних осіб – підприємців – 1146.</w:t>
      </w:r>
    </w:p>
    <w:p w:rsidR="00665BC4" w:rsidRDefault="00665BC4" w:rsidP="000106D9">
      <w:pPr>
        <w:spacing w:after="0"/>
        <w:jc w:val="both"/>
        <w:rPr>
          <w:rFonts w:ascii="Times New Roman" w:hAnsi="Times New Roman" w:cs="Times New Roman"/>
        </w:rPr>
      </w:pPr>
    </w:p>
    <w:p w:rsidR="00665BC4" w:rsidRDefault="00665BC4" w:rsidP="000106D9">
      <w:pPr>
        <w:spacing w:after="0"/>
        <w:jc w:val="both"/>
        <w:rPr>
          <w:rFonts w:ascii="Times New Roman" w:hAnsi="Times New Roman" w:cs="Times New Roman"/>
        </w:rPr>
      </w:pPr>
    </w:p>
    <w:p w:rsidR="00665BC4" w:rsidRDefault="00AD535A" w:rsidP="000106D9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2162175" cy="1828800"/>
            <wp:effectExtent l="19050" t="0" r="9525" b="0"/>
            <wp:docPr id="3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1828800"/>
            <wp:effectExtent l="19050" t="0" r="0" b="0"/>
            <wp:docPr id="39" name="Рисунок 38" descr="Результат пошуку зображень за запитом &quot;фото укрпошта кузнецовсь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Результат пошуку зображень за запитом &quot;фото укрпошта кузнецовськ&quot;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9800" cy="1781175"/>
            <wp:effectExtent l="19050" t="0" r="0" b="0"/>
            <wp:docPr id="40" name="Рисунок 39" descr="Результат пошуку зображень за запитом &quot;фото укрпошта кузнецовсь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Результат пошуку зображень за запитом &quot;фото укрпошта кузнецовськ&quot;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C4" w:rsidRDefault="00665BC4" w:rsidP="000106D9">
      <w:pPr>
        <w:spacing w:after="0"/>
        <w:jc w:val="both"/>
        <w:rPr>
          <w:rFonts w:ascii="Times New Roman" w:hAnsi="Times New Roman" w:cs="Times New Roman"/>
        </w:rPr>
      </w:pPr>
    </w:p>
    <w:p w:rsidR="00665BC4" w:rsidRDefault="00665BC4" w:rsidP="00A2472F">
      <w:pPr>
        <w:spacing w:after="0"/>
        <w:jc w:val="center"/>
        <w:rPr>
          <w:rFonts w:ascii="Times New Roman" w:hAnsi="Times New Roman" w:cs="Times New Roman"/>
          <w:b/>
          <w:bCs/>
          <w:u w:val="single"/>
        </w:rPr>
      </w:pPr>
    </w:p>
    <w:p w:rsidR="00665BC4" w:rsidRDefault="00665BC4" w:rsidP="00A2472F">
      <w:pPr>
        <w:spacing w:after="0"/>
        <w:jc w:val="center"/>
        <w:rPr>
          <w:rFonts w:ascii="Times New Roman" w:hAnsi="Times New Roman" w:cs="Times New Roman"/>
          <w:b/>
          <w:bCs/>
          <w:u w:val="single"/>
        </w:rPr>
      </w:pPr>
      <w:r w:rsidRPr="00A2472F">
        <w:rPr>
          <w:rFonts w:ascii="Times New Roman" w:hAnsi="Times New Roman" w:cs="Times New Roman"/>
          <w:b/>
          <w:bCs/>
          <w:u w:val="single"/>
        </w:rPr>
        <w:t>Новітні комунікації</w:t>
      </w:r>
    </w:p>
    <w:p w:rsidR="00665BC4" w:rsidRDefault="00665BC4" w:rsidP="00A2472F">
      <w:pPr>
        <w:spacing w:after="0"/>
        <w:jc w:val="center"/>
        <w:rPr>
          <w:rFonts w:ascii="Times New Roman" w:hAnsi="Times New Roman" w:cs="Times New Roman"/>
          <w:b/>
          <w:bCs/>
          <w:u w:val="single"/>
        </w:rPr>
      </w:pPr>
    </w:p>
    <w:p w:rsidR="00665BC4" w:rsidRPr="00EC5F7E" w:rsidRDefault="00665BC4" w:rsidP="007063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-BoldMT" w:hAnsi="Times New Roman" w:cs="Times New Roman"/>
        </w:rPr>
      </w:pPr>
      <w:r>
        <w:rPr>
          <w:rFonts w:ascii="Times New Roman" w:eastAsia="Arial-BoldMT" w:hAnsi="Times New Roman" w:cs="Times New Roman"/>
        </w:rPr>
        <w:t>У Вараші</w:t>
      </w:r>
      <w:r w:rsidRPr="00EC5F7E">
        <w:rPr>
          <w:rFonts w:ascii="Times New Roman" w:eastAsia="Arial-BoldMT" w:hAnsi="Times New Roman" w:cs="Times New Roman"/>
        </w:rPr>
        <w:t xml:space="preserve"> значна увага приділяється розвитку сучасних мереж телекомунікацій. На території міста діє 3</w:t>
      </w:r>
      <w:r>
        <w:rPr>
          <w:rFonts w:ascii="Times New Roman" w:eastAsia="Arial-BoldMT" w:hAnsi="Times New Roman" w:cs="Times New Roman"/>
        </w:rPr>
        <w:t xml:space="preserve"> </w:t>
      </w:r>
      <w:r w:rsidRPr="00EC5F7E">
        <w:rPr>
          <w:rFonts w:ascii="Times New Roman" w:eastAsia="Arial-BoldMT" w:hAnsi="Times New Roman" w:cs="Times New Roman"/>
        </w:rPr>
        <w:t xml:space="preserve">підприємства, які надають послуги зв'язку, а саме </w:t>
      </w:r>
      <w:r>
        <w:rPr>
          <w:rFonts w:ascii="Times New Roman" w:eastAsia="Arial-BoldMT" w:hAnsi="Times New Roman" w:cs="Times New Roman"/>
        </w:rPr>
        <w:t>РД ПАТ</w:t>
      </w:r>
      <w:r w:rsidRPr="00EC5F7E">
        <w:rPr>
          <w:rFonts w:ascii="Times New Roman" w:eastAsia="Arial-BoldMT" w:hAnsi="Times New Roman" w:cs="Times New Roman"/>
        </w:rPr>
        <w:t xml:space="preserve"> «Укрпошта», </w:t>
      </w:r>
      <w:r>
        <w:rPr>
          <w:rFonts w:ascii="Times New Roman" w:eastAsia="Arial-BoldMT" w:hAnsi="Times New Roman" w:cs="Times New Roman"/>
        </w:rPr>
        <w:t xml:space="preserve">станційно – лінійна дільниця </w:t>
      </w:r>
      <w:r w:rsidRPr="00EC5F7E">
        <w:rPr>
          <w:rFonts w:ascii="Times New Roman" w:eastAsia="Arial-BoldMT" w:hAnsi="Times New Roman" w:cs="Times New Roman"/>
        </w:rPr>
        <w:t>№</w:t>
      </w:r>
      <w:r>
        <w:rPr>
          <w:rFonts w:ascii="Times New Roman" w:eastAsia="Arial-BoldMT" w:hAnsi="Times New Roman" w:cs="Times New Roman"/>
        </w:rPr>
        <w:t xml:space="preserve"> 6 </w:t>
      </w:r>
      <w:r w:rsidRPr="00EC5F7E">
        <w:rPr>
          <w:rFonts w:ascii="Times New Roman" w:eastAsia="Arial-BoldMT" w:hAnsi="Times New Roman" w:cs="Times New Roman"/>
        </w:rPr>
        <w:t>Рівненської філії ПАТ</w:t>
      </w:r>
      <w:r>
        <w:rPr>
          <w:rFonts w:ascii="Times New Roman" w:eastAsia="Arial-BoldMT" w:hAnsi="Times New Roman" w:cs="Times New Roman"/>
        </w:rPr>
        <w:t xml:space="preserve"> </w:t>
      </w:r>
      <w:r w:rsidRPr="00EC5F7E">
        <w:rPr>
          <w:rFonts w:ascii="Times New Roman" w:eastAsia="Arial-BoldMT" w:hAnsi="Times New Roman" w:cs="Times New Roman"/>
        </w:rPr>
        <w:t>«Укртелеком», ТОВ «Панда» та ряд операторів мобільного зв’язку (МТС, Київстар,</w:t>
      </w:r>
      <w:r>
        <w:rPr>
          <w:rFonts w:ascii="Times New Roman" w:eastAsia="Arial-BoldMT" w:hAnsi="Times New Roman" w:cs="Times New Roman"/>
        </w:rPr>
        <w:t xml:space="preserve"> </w:t>
      </w:r>
      <w:r w:rsidRPr="00EC5F7E">
        <w:rPr>
          <w:rFonts w:ascii="Times New Roman" w:eastAsia="Arial-BoldMT" w:hAnsi="Times New Roman" w:cs="Times New Roman"/>
        </w:rPr>
        <w:t>Інтертелеком та інші).</w:t>
      </w:r>
    </w:p>
    <w:p w:rsidR="00665BC4" w:rsidRDefault="00665BC4" w:rsidP="007063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-BoldMT" w:hAnsi="Times New Roman"/>
        </w:rPr>
      </w:pPr>
      <w:r w:rsidRPr="00EC5F7E">
        <w:rPr>
          <w:rFonts w:ascii="Times New Roman" w:eastAsia="Arial-BoldMT" w:hAnsi="Times New Roman" w:cs="Times New Roman"/>
        </w:rPr>
        <w:t>У місті сформовано місцеву телевізійну кабельну мережу. Сучасна мережа інтернет–зв'язку забезпечується такими</w:t>
      </w:r>
      <w:r>
        <w:rPr>
          <w:rFonts w:ascii="Times New Roman" w:eastAsia="Arial-BoldMT" w:hAnsi="Times New Roman" w:cs="Times New Roman"/>
        </w:rPr>
        <w:t xml:space="preserve"> </w:t>
      </w:r>
      <w:r w:rsidRPr="00EC5F7E">
        <w:rPr>
          <w:rFonts w:ascii="Times New Roman" w:eastAsia="Arial-BoldMT" w:hAnsi="Times New Roman" w:cs="Times New Roman"/>
        </w:rPr>
        <w:t>провайдерами: Укртелеком, «Есфіль», телекомпанія «Енергія» та «Київстар».</w:t>
      </w:r>
    </w:p>
    <w:p w:rsidR="00665BC4" w:rsidRDefault="00665BC4" w:rsidP="007063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-BoldMT" w:hAnsi="Times New Roman"/>
        </w:rPr>
      </w:pPr>
    </w:p>
    <w:p w:rsidR="00665BC4" w:rsidRDefault="00AD535A" w:rsidP="00923F1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  <w:u w:val="single"/>
        </w:rPr>
        <w:drawing>
          <wp:inline distT="0" distB="0" distL="0" distR="0">
            <wp:extent cx="1381125" cy="590550"/>
            <wp:effectExtent l="19050" t="0" r="9525" b="0"/>
            <wp:docPr id="4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u w:val="single"/>
        </w:rPr>
        <w:drawing>
          <wp:inline distT="0" distB="0" distL="0" distR="0">
            <wp:extent cx="1457325" cy="590550"/>
            <wp:effectExtent l="19050" t="0" r="9525" b="0"/>
            <wp:docPr id="4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u w:val="single"/>
        </w:rPr>
        <w:drawing>
          <wp:inline distT="0" distB="0" distL="0" distR="0">
            <wp:extent cx="1409700" cy="619125"/>
            <wp:effectExtent l="19050" t="0" r="0" b="0"/>
            <wp:docPr id="4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C4" w:rsidRDefault="00AD535A" w:rsidP="00923F1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  <w:u w:val="single"/>
        </w:rPr>
        <w:lastRenderedPageBreak/>
        <w:drawing>
          <wp:inline distT="0" distB="0" distL="0" distR="0">
            <wp:extent cx="1104900" cy="590550"/>
            <wp:effectExtent l="19050" t="0" r="0" b="0"/>
            <wp:docPr id="4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u w:val="single"/>
        </w:rPr>
        <w:drawing>
          <wp:inline distT="0" distB="0" distL="0" distR="0">
            <wp:extent cx="1390650" cy="600075"/>
            <wp:effectExtent l="19050" t="0" r="0" b="0"/>
            <wp:docPr id="45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u w:val="single"/>
        </w:rPr>
        <w:drawing>
          <wp:inline distT="0" distB="0" distL="0" distR="0">
            <wp:extent cx="1390650" cy="619125"/>
            <wp:effectExtent l="19050" t="0" r="0" b="0"/>
            <wp:docPr id="4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C4" w:rsidRDefault="00665BC4" w:rsidP="007063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u w:val="single"/>
        </w:rPr>
      </w:pPr>
    </w:p>
    <w:p w:rsidR="00665BC4" w:rsidRDefault="00665BC4" w:rsidP="007063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u w:val="single"/>
          <w:lang w:val="en-US"/>
        </w:rPr>
      </w:pPr>
    </w:p>
    <w:p w:rsidR="00665BC4" w:rsidRDefault="00AD535A" w:rsidP="007063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u w:val="single"/>
        </w:rPr>
      </w:pPr>
      <w:r>
        <w:rPr>
          <w:noProof/>
        </w:rPr>
        <w:drawing>
          <wp:inline distT="0" distB="0" distL="0" distR="0">
            <wp:extent cx="1323975" cy="1990725"/>
            <wp:effectExtent l="19050" t="0" r="9525" b="0"/>
            <wp:docPr id="47" name="Рисунок 35" descr="Результат пошуку зображень за запитом &quot;фото банки кузнецовсь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Результат пошуку зображень за запитом &quot;фото банки кузнецовськ&quot;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u w:val="single"/>
        </w:rPr>
        <w:drawing>
          <wp:inline distT="0" distB="0" distL="0" distR="0">
            <wp:extent cx="1847850" cy="1924050"/>
            <wp:effectExtent l="19050" t="0" r="0" b="0"/>
            <wp:docPr id="48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u w:val="single"/>
        </w:rPr>
        <w:drawing>
          <wp:inline distT="0" distB="0" distL="0" distR="0">
            <wp:extent cx="2133600" cy="1990725"/>
            <wp:effectExtent l="19050" t="0" r="0" b="0"/>
            <wp:docPr id="49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C4" w:rsidRDefault="00665BC4" w:rsidP="007063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u w:val="single"/>
        </w:rPr>
      </w:pPr>
    </w:p>
    <w:p w:rsidR="00665BC4" w:rsidRDefault="00665BC4" w:rsidP="007063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Фінансово – кредитна мережа міста складається із 9 банків з відділеннями і пунктами обслуговування громадян.</w:t>
      </w:r>
    </w:p>
    <w:p w:rsidR="00665BC4" w:rsidRDefault="00665BC4" w:rsidP="004942A9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Основні з них</w:t>
      </w:r>
      <w:r w:rsidRPr="001D2E34">
        <w:rPr>
          <w:rFonts w:ascii="Times New Roman" w:hAnsi="Times New Roman" w:cs="Times New Roman"/>
          <w:lang w:val="ru-RU"/>
        </w:rPr>
        <w:t>:</w:t>
      </w:r>
    </w:p>
    <w:p w:rsidR="00665BC4" w:rsidRDefault="00665BC4" w:rsidP="004942A9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ПАТ КБ «Приватбанк»     ПАТ «Промінвестбанк»      ТВ БВ РОУ АТ «Ощадбанк»</w:t>
      </w:r>
    </w:p>
    <w:p w:rsidR="00665BC4" w:rsidRDefault="00AD535A" w:rsidP="007C1118">
      <w:pPr>
        <w:autoSpaceDE w:val="0"/>
        <w:autoSpaceDN w:val="0"/>
        <w:adjustRightInd w:val="0"/>
        <w:spacing w:after="0" w:line="240" w:lineRule="auto"/>
        <w:ind w:left="708"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238250" cy="666750"/>
            <wp:effectExtent l="19050" t="0" r="0" b="0"/>
            <wp:docPr id="5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000125" cy="666750"/>
            <wp:effectExtent l="19050" t="0" r="9525" b="0"/>
            <wp:docPr id="5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114425" cy="666750"/>
            <wp:effectExtent l="19050" t="0" r="9525" b="0"/>
            <wp:docPr id="52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C4" w:rsidRDefault="00665BC4" w:rsidP="004942A9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 w:cs="Times New Roman"/>
        </w:rPr>
      </w:pPr>
    </w:p>
    <w:p w:rsidR="00665BC4" w:rsidRDefault="00665BC4" w:rsidP="007C1118">
      <w:pPr>
        <w:autoSpaceDE w:val="0"/>
        <w:autoSpaceDN w:val="0"/>
        <w:adjustRightInd w:val="0"/>
        <w:spacing w:after="0" w:line="240" w:lineRule="auto"/>
        <w:ind w:left="708"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ПАТ «Кредобанк»      АБ «Укргазбанк»</w:t>
      </w:r>
    </w:p>
    <w:p w:rsidR="00665BC4" w:rsidRDefault="00665BC4" w:rsidP="007C1118">
      <w:pPr>
        <w:autoSpaceDE w:val="0"/>
        <w:autoSpaceDN w:val="0"/>
        <w:adjustRightInd w:val="0"/>
        <w:spacing w:after="0" w:line="240" w:lineRule="auto"/>
        <w:ind w:left="708" w:firstLine="708"/>
        <w:jc w:val="center"/>
        <w:rPr>
          <w:rFonts w:ascii="Times New Roman" w:hAnsi="Times New Roman" w:cs="Times New Roman"/>
        </w:rPr>
      </w:pPr>
    </w:p>
    <w:p w:rsidR="00665BC4" w:rsidRDefault="00AD535A" w:rsidP="007C1118">
      <w:pPr>
        <w:autoSpaceDE w:val="0"/>
        <w:autoSpaceDN w:val="0"/>
        <w:adjustRightInd w:val="0"/>
        <w:spacing w:after="0" w:line="240" w:lineRule="auto"/>
        <w:ind w:left="708" w:firstLine="708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1028700" cy="914400"/>
            <wp:effectExtent l="19050" t="0" r="0" b="0"/>
            <wp:docPr id="53" name="Рисунок 60" descr="Результат пошуку зображень за запитом &quot;фото кредобан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Результат пошуку зображень за запитом &quot;фото кредобанк&quot;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62050" cy="1038225"/>
            <wp:effectExtent l="19050" t="0" r="0" b="0"/>
            <wp:docPr id="54" name="Рисунок 61" descr="Результат пошуку зображень за запитом &quot;укргазбанк логотип векто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Результат пошуку зображень за запитом &quot;укргазбанк логотип вектор&quot;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C4" w:rsidRDefault="00665BC4" w:rsidP="004942A9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 w:cs="Times New Roman"/>
        </w:rPr>
      </w:pPr>
    </w:p>
    <w:p w:rsidR="00665BC4" w:rsidRDefault="00665BC4" w:rsidP="007D65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eastAsia="Arial-BoldMT" w:hAnsi="Times New Roman" w:cs="Times New Roman"/>
        </w:rPr>
        <w:t>У Вараші функціонують такі страхові компанії та кредитна спілка</w:t>
      </w:r>
      <w:r w:rsidRPr="007D6597">
        <w:rPr>
          <w:rFonts w:ascii="Times New Roman" w:eastAsia="Arial-BoldMT" w:hAnsi="Times New Roman" w:cs="Times New Roman"/>
        </w:rPr>
        <w:t>, а саме : кредитна спілка „Полісся</w:t>
      </w:r>
      <w:r>
        <w:rPr>
          <w:rFonts w:ascii="Times New Roman" w:eastAsia="Arial-BoldMT" w:hAnsi="Times New Roman" w:cs="Times New Roman"/>
        </w:rPr>
        <w:t>- к</w:t>
      </w:r>
      <w:r w:rsidRPr="007D6597">
        <w:rPr>
          <w:rFonts w:ascii="Times New Roman" w:eastAsia="Arial-BoldMT" w:hAnsi="Times New Roman" w:cs="Times New Roman"/>
        </w:rPr>
        <w:t xml:space="preserve">редит”, НАСК „Оранта”, ПРАТ СК „Провідна”, </w:t>
      </w:r>
      <w:r>
        <w:rPr>
          <w:rFonts w:ascii="Times New Roman" w:eastAsia="Arial-BoldMT" w:hAnsi="Times New Roman" w:cs="Times New Roman"/>
        </w:rPr>
        <w:t>Українська пожежно – страхова компанія</w:t>
      </w:r>
      <w:r>
        <w:rPr>
          <w:rFonts w:ascii="Times New Roman" w:hAnsi="Times New Roman" w:cs="Times New Roman"/>
        </w:rPr>
        <w:t>.</w:t>
      </w:r>
    </w:p>
    <w:p w:rsidR="00665BC4" w:rsidRDefault="00665BC4" w:rsidP="007D65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65BC4" w:rsidRDefault="00AD535A" w:rsidP="007C111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723900" cy="400050"/>
            <wp:effectExtent l="19050" t="0" r="0" b="0"/>
            <wp:docPr id="55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904875" cy="428625"/>
            <wp:effectExtent l="19050" t="0" r="9525" b="0"/>
            <wp:docPr id="56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904875" cy="542925"/>
            <wp:effectExtent l="19050" t="0" r="9525" b="0"/>
            <wp:docPr id="57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619125" cy="904875"/>
            <wp:effectExtent l="19050" t="0" r="9525" b="0"/>
            <wp:docPr id="58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C4" w:rsidRDefault="00665BC4" w:rsidP="007D65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65BC4" w:rsidRDefault="00665BC4" w:rsidP="007D65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65BC4" w:rsidRDefault="00665BC4" w:rsidP="007D65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65BC4" w:rsidRDefault="00665BC4" w:rsidP="007D65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65BC4" w:rsidRDefault="00665BC4" w:rsidP="007D65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65BC4" w:rsidRDefault="00665BC4" w:rsidP="007D65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65BC4" w:rsidRDefault="00AD535A" w:rsidP="001D2E34">
      <w:pPr>
        <w:autoSpaceDE w:val="0"/>
        <w:autoSpaceDN w:val="0"/>
        <w:adjustRightInd w:val="0"/>
        <w:spacing w:after="0" w:line="240" w:lineRule="auto"/>
        <w:ind w:left="-284" w:firstLine="992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1323975" cy="1762125"/>
            <wp:effectExtent l="19050" t="0" r="9525" b="0"/>
            <wp:docPr id="59" name="Рисунок 6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2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975" cy="1762125"/>
            <wp:effectExtent l="19050" t="0" r="9525" b="0"/>
            <wp:docPr id="60" name="Рисунок 67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29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9700" cy="1762125"/>
            <wp:effectExtent l="19050" t="0" r="0" b="0"/>
            <wp:docPr id="61" name="Рисунок 4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1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9700" cy="1762125"/>
            <wp:effectExtent l="19050" t="0" r="0" b="0"/>
            <wp:docPr id="62" name="Рисунок 58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12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C4" w:rsidRDefault="00665BC4" w:rsidP="007D65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65BC4" w:rsidRDefault="00665BC4" w:rsidP="007D65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65BC4" w:rsidRPr="00823411" w:rsidRDefault="00665BC4" w:rsidP="0082341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u w:val="single"/>
        </w:rPr>
      </w:pPr>
      <w:r w:rsidRPr="00823411">
        <w:rPr>
          <w:rFonts w:ascii="Times New Roman" w:hAnsi="Times New Roman" w:cs="Times New Roman"/>
          <w:b/>
          <w:bCs/>
          <w:u w:val="single"/>
        </w:rPr>
        <w:t>ПРОМИСЛОВІСТЬ</w:t>
      </w:r>
    </w:p>
    <w:p w:rsidR="00665BC4" w:rsidRDefault="00665BC4" w:rsidP="007D65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65BC4" w:rsidRDefault="00665BC4" w:rsidP="007D65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65BC4" w:rsidRDefault="00665BC4" w:rsidP="008234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 місті Вараш діють 2 промислових підприємства, основним видом діяльності яких є виробництво та перерозподіл електроенергії та виробництво хлібобулочних і кондитерських виробів.</w:t>
      </w:r>
    </w:p>
    <w:p w:rsidR="00665BC4" w:rsidRDefault="00665BC4" w:rsidP="008234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Основним промисловим підприємством є відокремлений підрозділ «Рівненська АЕС» державного підприємства НАЕК «Енергоатом», яке займається виробництвом електроенергії, включає в себе 4 енергоблоки сумарною потужністю 2835 МВт, річний обся</w:t>
      </w:r>
      <w:r w:rsidR="002F0F6F">
        <w:rPr>
          <w:rFonts w:ascii="Times New Roman" w:hAnsi="Times New Roman" w:cs="Times New Roman"/>
        </w:rPr>
        <w:t>г виробництва складає близько 20</w:t>
      </w:r>
      <w:r>
        <w:rPr>
          <w:rFonts w:ascii="Times New Roman" w:hAnsi="Times New Roman" w:cs="Times New Roman"/>
        </w:rPr>
        <w:t xml:space="preserve"> мільярдів кіловат – годин. Питома вага ВП «РАЕС» в загальному обсязі промислового виробництва по місту складає близько 99 відсотків.</w:t>
      </w:r>
    </w:p>
    <w:p w:rsidR="00665BC4" w:rsidRDefault="00665BC4" w:rsidP="008234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ТДВ «Вараський хлібозавод» займається виробництвом хлібобулочних та кондитерських виробів, річний обсяг виробництва яких становить близько 3,0 тис.тонн. </w:t>
      </w:r>
    </w:p>
    <w:p w:rsidR="00665BC4" w:rsidRDefault="00665BC4" w:rsidP="008234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 статистичними даними у 2017 році підприємствами міста реалізовано промислової продукції (товарів, послуг) на 8835,5 млн.грн.</w:t>
      </w:r>
    </w:p>
    <w:p w:rsidR="00665BC4" w:rsidRDefault="00665BC4" w:rsidP="008234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65BC4" w:rsidRDefault="00665BC4" w:rsidP="00746BB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</w:p>
    <w:p w:rsidR="00665BC4" w:rsidRDefault="00665BC4" w:rsidP="00746BB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</w:p>
    <w:p w:rsidR="00665BC4" w:rsidRDefault="00665BC4" w:rsidP="00746BB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Промисловість</w:t>
      </w:r>
    </w:p>
    <w:p w:rsidR="00665BC4" w:rsidRDefault="00665BC4" w:rsidP="00746BB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tbl>
      <w:tblPr>
        <w:tblW w:w="86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52"/>
        <w:gridCol w:w="1843"/>
        <w:gridCol w:w="1031"/>
        <w:gridCol w:w="1031"/>
        <w:gridCol w:w="1133"/>
      </w:tblGrid>
      <w:tr w:rsidR="00665BC4" w:rsidRPr="00BB59AA" w:rsidTr="0095748C">
        <w:trPr>
          <w:jc w:val="center"/>
        </w:trPr>
        <w:tc>
          <w:tcPr>
            <w:tcW w:w="3652" w:type="dxa"/>
            <w:vMerge w:val="restart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Показники</w:t>
            </w:r>
          </w:p>
        </w:tc>
        <w:tc>
          <w:tcPr>
            <w:tcW w:w="1843" w:type="dxa"/>
            <w:vMerge w:val="restart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Одиниці виміру</w:t>
            </w:r>
          </w:p>
        </w:tc>
        <w:tc>
          <w:tcPr>
            <w:tcW w:w="2062" w:type="dxa"/>
            <w:gridSpan w:val="2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Роки</w:t>
            </w:r>
          </w:p>
        </w:tc>
        <w:tc>
          <w:tcPr>
            <w:tcW w:w="1133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201</w:t>
            </w:r>
            <w:r w:rsidR="0095748C">
              <w:rPr>
                <w:rFonts w:ascii="Times New Roman" w:hAnsi="Times New Roman" w:cs="Times New Roman"/>
              </w:rPr>
              <w:t>7</w:t>
            </w:r>
            <w:r w:rsidRPr="00BB59AA">
              <w:rPr>
                <w:rFonts w:ascii="Times New Roman" w:hAnsi="Times New Roman" w:cs="Times New Roman"/>
              </w:rPr>
              <w:t xml:space="preserve"> р.до 201</w:t>
            </w:r>
            <w:r w:rsidR="0095748C">
              <w:rPr>
                <w:rFonts w:ascii="Times New Roman" w:hAnsi="Times New Roman" w:cs="Times New Roman"/>
              </w:rPr>
              <w:t>6</w:t>
            </w:r>
            <w:r w:rsidRPr="00BB59AA">
              <w:rPr>
                <w:rFonts w:ascii="Times New Roman" w:hAnsi="Times New Roman" w:cs="Times New Roman"/>
              </w:rPr>
              <w:t xml:space="preserve"> р. в %</w:t>
            </w:r>
          </w:p>
        </w:tc>
      </w:tr>
      <w:tr w:rsidR="0095748C" w:rsidRPr="00BB59AA" w:rsidTr="0095748C">
        <w:trPr>
          <w:jc w:val="center"/>
        </w:trPr>
        <w:tc>
          <w:tcPr>
            <w:tcW w:w="3652" w:type="dxa"/>
            <w:vMerge/>
          </w:tcPr>
          <w:p w:rsidR="0095748C" w:rsidRPr="00BB59AA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95748C" w:rsidRPr="00BB59AA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1" w:type="dxa"/>
          </w:tcPr>
          <w:p w:rsidR="0095748C" w:rsidRPr="00BB59AA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2016 р.</w:t>
            </w:r>
          </w:p>
        </w:tc>
        <w:tc>
          <w:tcPr>
            <w:tcW w:w="1031" w:type="dxa"/>
          </w:tcPr>
          <w:p w:rsidR="0095748C" w:rsidRPr="00BB59AA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2017 р.</w:t>
            </w:r>
          </w:p>
        </w:tc>
        <w:tc>
          <w:tcPr>
            <w:tcW w:w="1133" w:type="dxa"/>
          </w:tcPr>
          <w:p w:rsidR="0095748C" w:rsidRPr="00BB59AA" w:rsidRDefault="0095748C" w:rsidP="0095748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5748C" w:rsidRPr="00BB59AA" w:rsidTr="0095748C">
        <w:trPr>
          <w:jc w:val="center"/>
        </w:trPr>
        <w:tc>
          <w:tcPr>
            <w:tcW w:w="3652" w:type="dxa"/>
          </w:tcPr>
          <w:p w:rsidR="0095748C" w:rsidRPr="00BB59AA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95748C" w:rsidRPr="00BB59AA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1" w:type="dxa"/>
          </w:tcPr>
          <w:p w:rsidR="0095748C" w:rsidRPr="00BB59AA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1" w:type="dxa"/>
          </w:tcPr>
          <w:p w:rsidR="0095748C" w:rsidRPr="00BB59AA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3" w:type="dxa"/>
          </w:tcPr>
          <w:p w:rsidR="0095748C" w:rsidRPr="00BB59AA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6</w:t>
            </w:r>
          </w:p>
        </w:tc>
      </w:tr>
      <w:tr w:rsidR="0095748C" w:rsidRPr="00BB59AA" w:rsidTr="0095748C">
        <w:trPr>
          <w:jc w:val="center"/>
        </w:trPr>
        <w:tc>
          <w:tcPr>
            <w:tcW w:w="3652" w:type="dxa"/>
          </w:tcPr>
          <w:p w:rsidR="0095748C" w:rsidRPr="00BB59AA" w:rsidRDefault="0095748C" w:rsidP="00BB59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Обсяг продукції промисловості в діючих цінах, всього</w:t>
            </w:r>
          </w:p>
        </w:tc>
        <w:tc>
          <w:tcPr>
            <w:tcW w:w="1843" w:type="dxa"/>
          </w:tcPr>
          <w:p w:rsidR="0095748C" w:rsidRPr="00BB59AA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млн.грн</w:t>
            </w:r>
          </w:p>
        </w:tc>
        <w:tc>
          <w:tcPr>
            <w:tcW w:w="1031" w:type="dxa"/>
          </w:tcPr>
          <w:p w:rsidR="0095748C" w:rsidRPr="00BB59AA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7548,2</w:t>
            </w:r>
          </w:p>
        </w:tc>
        <w:tc>
          <w:tcPr>
            <w:tcW w:w="1031" w:type="dxa"/>
          </w:tcPr>
          <w:p w:rsidR="0095748C" w:rsidRPr="00BB59AA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8902,7</w:t>
            </w:r>
          </w:p>
        </w:tc>
        <w:tc>
          <w:tcPr>
            <w:tcW w:w="1133" w:type="dxa"/>
          </w:tcPr>
          <w:p w:rsidR="0095748C" w:rsidRPr="00BB59AA" w:rsidRDefault="00C15352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117,9</w:t>
            </w:r>
          </w:p>
        </w:tc>
      </w:tr>
      <w:tr w:rsidR="0095748C" w:rsidRPr="00BB59AA" w:rsidTr="0095748C">
        <w:trPr>
          <w:jc w:val="center"/>
        </w:trPr>
        <w:tc>
          <w:tcPr>
            <w:tcW w:w="3652" w:type="dxa"/>
          </w:tcPr>
          <w:p w:rsidR="0095748C" w:rsidRPr="00BB59AA" w:rsidRDefault="0095748C" w:rsidP="00BB59AA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B59AA">
              <w:rPr>
                <w:rFonts w:ascii="Times New Roman" w:hAnsi="Times New Roman" w:cs="Times New Roman"/>
              </w:rPr>
              <w:t>Відпуск промислової продукції в натуральних показниках</w:t>
            </w:r>
            <w:r w:rsidRPr="00BB59AA">
              <w:rPr>
                <w:rFonts w:ascii="Times New Roman" w:hAnsi="Times New Roman" w:cs="Times New Roman"/>
                <w:lang w:val="ru-RU"/>
              </w:rPr>
              <w:t>:</w:t>
            </w:r>
          </w:p>
          <w:p w:rsidR="0095748C" w:rsidRPr="00BB59AA" w:rsidRDefault="0095748C" w:rsidP="00BB59AA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B59AA">
              <w:rPr>
                <w:rFonts w:ascii="Times New Roman" w:hAnsi="Times New Roman" w:cs="Times New Roman"/>
                <w:lang w:val="ru-RU"/>
              </w:rPr>
              <w:t>електроенергія</w:t>
            </w:r>
          </w:p>
          <w:p w:rsidR="0095748C" w:rsidRDefault="0095748C" w:rsidP="00BB59AA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B59AA">
              <w:rPr>
                <w:rFonts w:ascii="Times New Roman" w:hAnsi="Times New Roman" w:cs="Times New Roman"/>
                <w:lang w:val="ru-RU"/>
              </w:rPr>
              <w:t>теплоенергія</w:t>
            </w:r>
          </w:p>
          <w:p w:rsidR="0095748C" w:rsidRPr="00BB59AA" w:rsidRDefault="0095748C" w:rsidP="00BB59AA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95748C" w:rsidRPr="00BB59AA" w:rsidRDefault="0095748C" w:rsidP="00BB59AA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B59AA">
              <w:rPr>
                <w:rFonts w:ascii="Times New Roman" w:hAnsi="Times New Roman" w:cs="Times New Roman"/>
                <w:lang w:val="ru-RU"/>
              </w:rPr>
              <w:t>хлібобулочнівироби</w:t>
            </w:r>
          </w:p>
          <w:p w:rsidR="0095748C" w:rsidRPr="00BB59AA" w:rsidRDefault="0095748C" w:rsidP="00BB59AA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B59AA">
              <w:rPr>
                <w:rFonts w:ascii="Times New Roman" w:hAnsi="Times New Roman" w:cs="Times New Roman"/>
                <w:lang w:val="ru-RU"/>
              </w:rPr>
              <w:t>кондитерськівироби</w:t>
            </w:r>
          </w:p>
        </w:tc>
        <w:tc>
          <w:tcPr>
            <w:tcW w:w="1843" w:type="dxa"/>
          </w:tcPr>
          <w:p w:rsidR="0095748C" w:rsidRPr="00BB59AA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5748C" w:rsidRPr="00BB59AA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5748C" w:rsidRPr="00BB59AA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млн.кВт.год</w:t>
            </w:r>
          </w:p>
          <w:p w:rsidR="0095748C" w:rsidRPr="00BB59AA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тис.Гкал</w:t>
            </w:r>
          </w:p>
          <w:p w:rsidR="0095748C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5748C" w:rsidRPr="00BB59AA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тонн</w:t>
            </w:r>
          </w:p>
          <w:p w:rsidR="0095748C" w:rsidRPr="00BB59AA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1031" w:type="dxa"/>
          </w:tcPr>
          <w:p w:rsidR="0095748C" w:rsidRPr="00BB59AA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5748C" w:rsidRPr="00BB59AA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5748C" w:rsidRPr="00BB59AA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16083,3</w:t>
            </w:r>
          </w:p>
          <w:p w:rsidR="0095748C" w:rsidRPr="00BB59AA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335,0</w:t>
            </w:r>
          </w:p>
          <w:p w:rsidR="0095748C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5748C" w:rsidRPr="00BB59AA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2663,5</w:t>
            </w:r>
          </w:p>
          <w:p w:rsidR="0095748C" w:rsidRPr="00BB59AA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333,1</w:t>
            </w:r>
          </w:p>
        </w:tc>
        <w:tc>
          <w:tcPr>
            <w:tcW w:w="1031" w:type="dxa"/>
          </w:tcPr>
          <w:p w:rsidR="0095748C" w:rsidRPr="00BB59AA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5748C" w:rsidRPr="00BB59AA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5748C" w:rsidRPr="00BB59AA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18321</w:t>
            </w:r>
            <w:r w:rsidRPr="00BB59AA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0</w:t>
            </w:r>
          </w:p>
          <w:p w:rsidR="0095748C" w:rsidRPr="00BB59AA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333</w:t>
            </w:r>
            <w:r w:rsidRPr="00BB59AA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5</w:t>
            </w:r>
          </w:p>
          <w:p w:rsidR="0095748C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5748C" w:rsidRPr="00BB59AA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2477,8</w:t>
            </w:r>
          </w:p>
          <w:p w:rsidR="0095748C" w:rsidRPr="00BB59AA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463,9</w:t>
            </w:r>
          </w:p>
        </w:tc>
        <w:tc>
          <w:tcPr>
            <w:tcW w:w="1133" w:type="dxa"/>
          </w:tcPr>
          <w:p w:rsidR="0095748C" w:rsidRPr="00BB59AA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5748C" w:rsidRPr="00BB59AA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5748C" w:rsidRPr="00BB59AA" w:rsidRDefault="00C15352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113,9</w:t>
            </w:r>
          </w:p>
          <w:p w:rsidR="0095748C" w:rsidRDefault="00C15352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99,5</w:t>
            </w:r>
          </w:p>
          <w:p w:rsidR="0095748C" w:rsidRDefault="0095748C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5748C" w:rsidRPr="00BB59AA" w:rsidRDefault="00C15352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93,0</w:t>
            </w:r>
          </w:p>
          <w:p w:rsidR="0095748C" w:rsidRPr="00BB59AA" w:rsidRDefault="00C15352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139,3</w:t>
            </w:r>
          </w:p>
        </w:tc>
      </w:tr>
    </w:tbl>
    <w:p w:rsidR="00665BC4" w:rsidRDefault="00665BC4" w:rsidP="00746BB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</w:p>
    <w:p w:rsidR="00665BC4" w:rsidRDefault="00AD535A" w:rsidP="007A13E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1323975" cy="1333500"/>
            <wp:effectExtent l="19050" t="0" r="9525" b="0"/>
            <wp:docPr id="63" name="Рисунок 6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1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8250" cy="1333500"/>
            <wp:effectExtent l="19050" t="0" r="0" b="0"/>
            <wp:docPr id="64" name="Рисунок 69" descr="Результат пошуку зображень за запитом &quot;фото хлібозавод Кузнецовсь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Результат пошуку зображень за запитом &quot;фото хлібозавод Кузнецовськ&quot;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6375" cy="1333500"/>
            <wp:effectExtent l="19050" t="0" r="9525" b="0"/>
            <wp:docPr id="65" name="Рисунок 70" descr="Проммайдан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Проммайданчик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71625" cy="1333500"/>
            <wp:effectExtent l="19050" t="0" r="9525" b="0"/>
            <wp:docPr id="66" name="Рисунок 72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C4" w:rsidRDefault="00665BC4" w:rsidP="007A13E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65BC4" w:rsidRDefault="00665BC4" w:rsidP="007A13E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65BC4" w:rsidRDefault="00665BC4" w:rsidP="00F34B6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u w:val="single"/>
        </w:rPr>
      </w:pPr>
    </w:p>
    <w:p w:rsidR="00665BC4" w:rsidRDefault="00665BC4" w:rsidP="00F34B6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u w:val="single"/>
        </w:rPr>
      </w:pPr>
    </w:p>
    <w:p w:rsidR="00665BC4" w:rsidRDefault="00665BC4" w:rsidP="00F34B6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u w:val="single"/>
        </w:rPr>
      </w:pPr>
    </w:p>
    <w:p w:rsidR="00665BC4" w:rsidRDefault="00665BC4" w:rsidP="00F34B6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u w:val="single"/>
        </w:rPr>
      </w:pPr>
      <w:r w:rsidRPr="00F34B61">
        <w:rPr>
          <w:rFonts w:ascii="Times New Roman" w:hAnsi="Times New Roman" w:cs="Times New Roman"/>
          <w:b/>
          <w:bCs/>
          <w:u w:val="single"/>
        </w:rPr>
        <w:t>ЖИТЛОВО – КОМУНАЛЬНЕ ГОСПОДАРСТВО</w:t>
      </w:r>
    </w:p>
    <w:p w:rsidR="00665BC4" w:rsidRDefault="00665BC4" w:rsidP="00F34B6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u w:val="single"/>
        </w:rPr>
      </w:pPr>
    </w:p>
    <w:p w:rsidR="00665BC4" w:rsidRDefault="00665BC4" w:rsidP="00F34B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Житловий фонд міста складає 700,32 тис.кв.м., житлозабезпеченість на 1 мешканця складає 17,0 кв.м. У місті 331 житловий будинок, з них 153 індивідуальних житлових будинків, 1 гуртожиток та 8 гуртожитків для проживання сімей. Загальна кількість квартир по місту становить                        12 тис.639 квартир.</w:t>
      </w:r>
    </w:p>
    <w:p w:rsidR="00665BC4" w:rsidRPr="00B65EFF" w:rsidRDefault="00665BC4" w:rsidP="00F34B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місті продовжується процес приватизації житла. На сьогодні приватизовано понад              94 відсотки загальної площі житлового фонду. Станом на 01.08.2018 року зареєстровано 35 об</w:t>
      </w:r>
      <w:r w:rsidRPr="00B65EFF">
        <w:rPr>
          <w:rFonts w:ascii="Times New Roman" w:hAnsi="Times New Roman" w:cs="Times New Roman"/>
          <w:lang w:val="ru-RU"/>
        </w:rPr>
        <w:t>’</w:t>
      </w:r>
      <w:r>
        <w:rPr>
          <w:rFonts w:ascii="Times New Roman" w:hAnsi="Times New Roman" w:cs="Times New Roman"/>
        </w:rPr>
        <w:t>єднання співвласників багатоквартирних житлових будинків з утримання та обслуговування житлового фонду (47 житлових будинків).</w:t>
      </w:r>
    </w:p>
    <w:p w:rsidR="00665BC4" w:rsidRDefault="00665BC4" w:rsidP="00F34B6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u w:val="single"/>
        </w:rPr>
      </w:pPr>
    </w:p>
    <w:p w:rsidR="00665BC4" w:rsidRDefault="00665BC4" w:rsidP="00F34B6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u w:val="single"/>
        </w:rPr>
      </w:pPr>
    </w:p>
    <w:p w:rsidR="00665BC4" w:rsidRPr="008433F5" w:rsidRDefault="00665BC4" w:rsidP="008433F5">
      <w:pPr>
        <w:jc w:val="center"/>
        <w:rPr>
          <w:rFonts w:ascii="Times New Roman" w:hAnsi="Times New Roman" w:cs="Times New Roman"/>
        </w:rPr>
      </w:pPr>
      <w:r w:rsidRPr="008433F5">
        <w:rPr>
          <w:rFonts w:ascii="Times New Roman" w:hAnsi="Times New Roman" w:cs="Times New Roman"/>
        </w:rPr>
        <w:t>Тарифи на житлово – комунальні послуги по м.Вараш</w:t>
      </w:r>
      <w:r>
        <w:rPr>
          <w:rFonts w:ascii="Times New Roman" w:hAnsi="Times New Roman" w:cs="Times New Roman"/>
        </w:rPr>
        <w:t xml:space="preserve"> станом на 01.02.2018 року</w:t>
      </w:r>
    </w:p>
    <w:tbl>
      <w:tblPr>
        <w:tblW w:w="98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51"/>
        <w:gridCol w:w="2693"/>
        <w:gridCol w:w="1843"/>
        <w:gridCol w:w="1701"/>
        <w:gridCol w:w="1689"/>
      </w:tblGrid>
      <w:tr w:rsidR="00665BC4" w:rsidRPr="00BB59AA">
        <w:tc>
          <w:tcPr>
            <w:tcW w:w="1951" w:type="dxa"/>
            <w:vMerge w:val="restart"/>
          </w:tcPr>
          <w:p w:rsidR="00665BC4" w:rsidRPr="00BB59AA" w:rsidRDefault="00665BC4" w:rsidP="00BB59AA">
            <w:pPr>
              <w:spacing w:after="0" w:line="240" w:lineRule="auto"/>
              <w:ind w:right="-250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Назва підприємства</w:t>
            </w:r>
          </w:p>
        </w:tc>
        <w:tc>
          <w:tcPr>
            <w:tcW w:w="2693" w:type="dxa"/>
            <w:vMerge w:val="restart"/>
          </w:tcPr>
          <w:p w:rsidR="00665BC4" w:rsidRPr="00BB59AA" w:rsidRDefault="00665BC4" w:rsidP="00BB59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Вид діяльності</w:t>
            </w:r>
          </w:p>
        </w:tc>
        <w:tc>
          <w:tcPr>
            <w:tcW w:w="5233" w:type="dxa"/>
            <w:gridSpan w:val="3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Розмір діючих тарифів, грн.</w:t>
            </w:r>
          </w:p>
        </w:tc>
      </w:tr>
      <w:tr w:rsidR="00665BC4" w:rsidRPr="00BB59AA">
        <w:tc>
          <w:tcPr>
            <w:tcW w:w="1951" w:type="dxa"/>
            <w:vMerge/>
          </w:tcPr>
          <w:p w:rsidR="00665BC4" w:rsidRPr="00BB59AA" w:rsidRDefault="00665BC4" w:rsidP="00BB59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665BC4" w:rsidRPr="00BB59AA" w:rsidRDefault="00665BC4" w:rsidP="00BB59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населення</w:t>
            </w:r>
          </w:p>
        </w:tc>
        <w:tc>
          <w:tcPr>
            <w:tcW w:w="1701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бюджетні установи</w:t>
            </w:r>
          </w:p>
        </w:tc>
        <w:tc>
          <w:tcPr>
            <w:tcW w:w="1689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інші споживачі</w:t>
            </w:r>
          </w:p>
        </w:tc>
      </w:tr>
      <w:tr w:rsidR="00665BC4" w:rsidRPr="00BB59AA">
        <w:trPr>
          <w:trHeight w:val="516"/>
        </w:trPr>
        <w:tc>
          <w:tcPr>
            <w:tcW w:w="1951" w:type="dxa"/>
            <w:vMerge w:val="restart"/>
          </w:tcPr>
          <w:p w:rsidR="00665BC4" w:rsidRPr="00BB59AA" w:rsidRDefault="00665BC4" w:rsidP="00BB59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Кузнецовське міське комунальне підприємство</w:t>
            </w:r>
          </w:p>
        </w:tc>
        <w:tc>
          <w:tcPr>
            <w:tcW w:w="2693" w:type="dxa"/>
          </w:tcPr>
          <w:p w:rsidR="00665BC4" w:rsidRPr="00BB59AA" w:rsidRDefault="00665BC4" w:rsidP="00BB59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Водопостачання, м3</w:t>
            </w:r>
          </w:p>
        </w:tc>
        <w:tc>
          <w:tcPr>
            <w:tcW w:w="1843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6,91</w:t>
            </w:r>
          </w:p>
        </w:tc>
        <w:tc>
          <w:tcPr>
            <w:tcW w:w="1701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6,91</w:t>
            </w:r>
          </w:p>
        </w:tc>
        <w:tc>
          <w:tcPr>
            <w:tcW w:w="1689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6,91</w:t>
            </w:r>
          </w:p>
        </w:tc>
      </w:tr>
      <w:tr w:rsidR="00665BC4" w:rsidRPr="00BB59AA">
        <w:tc>
          <w:tcPr>
            <w:tcW w:w="1951" w:type="dxa"/>
            <w:vMerge/>
          </w:tcPr>
          <w:p w:rsidR="00665BC4" w:rsidRPr="00BB59AA" w:rsidRDefault="00665BC4" w:rsidP="00BB59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665BC4" w:rsidRPr="00BB59AA" w:rsidRDefault="00665BC4" w:rsidP="00BB59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Гаряче водопостачання, м3</w:t>
            </w:r>
          </w:p>
        </w:tc>
        <w:tc>
          <w:tcPr>
            <w:tcW w:w="1843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B59AA">
              <w:rPr>
                <w:rFonts w:ascii="Times New Roman" w:hAnsi="Times New Roman" w:cs="Times New Roman"/>
              </w:rPr>
              <w:t>14,78 (наявність рушникосушильників)</w:t>
            </w:r>
            <w:r w:rsidRPr="00BB59AA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B59AA">
              <w:rPr>
                <w:rFonts w:ascii="Times New Roman" w:hAnsi="Times New Roman" w:cs="Times New Roman"/>
              </w:rPr>
              <w:t xml:space="preserve">14,15 </w:t>
            </w:r>
          </w:p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( відсутність рушникосушильників)</w:t>
            </w:r>
          </w:p>
        </w:tc>
        <w:tc>
          <w:tcPr>
            <w:tcW w:w="1701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B59AA">
              <w:rPr>
                <w:rFonts w:ascii="Times New Roman" w:hAnsi="Times New Roman" w:cs="Times New Roman"/>
              </w:rPr>
              <w:t>14,78 (наявність рушникосушильників)</w:t>
            </w:r>
            <w:r w:rsidRPr="00BB59AA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B59AA">
              <w:rPr>
                <w:rFonts w:ascii="Times New Roman" w:hAnsi="Times New Roman" w:cs="Times New Roman"/>
              </w:rPr>
              <w:t>14,15</w:t>
            </w:r>
          </w:p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( відсутність рушникосушильників)</w:t>
            </w:r>
          </w:p>
        </w:tc>
        <w:tc>
          <w:tcPr>
            <w:tcW w:w="1689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B59AA">
              <w:rPr>
                <w:rFonts w:ascii="Times New Roman" w:hAnsi="Times New Roman" w:cs="Times New Roman"/>
              </w:rPr>
              <w:t>14,78 (наявність рушникосушильників)</w:t>
            </w:r>
            <w:r w:rsidRPr="00BB59AA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B59AA">
              <w:rPr>
                <w:rFonts w:ascii="Times New Roman" w:hAnsi="Times New Roman" w:cs="Times New Roman"/>
              </w:rPr>
              <w:t xml:space="preserve">14,15 </w:t>
            </w:r>
          </w:p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( відсутність рушникосушильників)</w:t>
            </w:r>
          </w:p>
        </w:tc>
      </w:tr>
      <w:tr w:rsidR="00665BC4" w:rsidRPr="00BB59AA">
        <w:tc>
          <w:tcPr>
            <w:tcW w:w="1951" w:type="dxa"/>
            <w:vMerge/>
          </w:tcPr>
          <w:p w:rsidR="00665BC4" w:rsidRPr="00BB59AA" w:rsidRDefault="00665BC4" w:rsidP="00BB59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665BC4" w:rsidRPr="00BB59AA" w:rsidRDefault="00665BC4" w:rsidP="00BB59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Водовідведення, м3</w:t>
            </w:r>
          </w:p>
        </w:tc>
        <w:tc>
          <w:tcPr>
            <w:tcW w:w="1843" w:type="dxa"/>
            <w:vAlign w:val="center"/>
          </w:tcPr>
          <w:p w:rsidR="00665BC4" w:rsidRPr="00BB59AA" w:rsidRDefault="00665BC4" w:rsidP="003350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5,21</w:t>
            </w:r>
          </w:p>
        </w:tc>
        <w:tc>
          <w:tcPr>
            <w:tcW w:w="1701" w:type="dxa"/>
            <w:vAlign w:val="center"/>
          </w:tcPr>
          <w:p w:rsidR="00665BC4" w:rsidRPr="00BB59AA" w:rsidRDefault="00665BC4" w:rsidP="003350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5,21</w:t>
            </w:r>
          </w:p>
        </w:tc>
        <w:tc>
          <w:tcPr>
            <w:tcW w:w="1689" w:type="dxa"/>
            <w:vAlign w:val="center"/>
          </w:tcPr>
          <w:p w:rsidR="00665BC4" w:rsidRPr="00BB59AA" w:rsidRDefault="00665BC4" w:rsidP="003350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5,21</w:t>
            </w:r>
          </w:p>
        </w:tc>
      </w:tr>
      <w:tr w:rsidR="00665BC4" w:rsidRPr="00BB59AA">
        <w:tc>
          <w:tcPr>
            <w:tcW w:w="1951" w:type="dxa"/>
            <w:vMerge/>
          </w:tcPr>
          <w:p w:rsidR="00665BC4" w:rsidRPr="00BB59AA" w:rsidRDefault="00665BC4" w:rsidP="00BB59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665BC4" w:rsidRPr="00BB59AA" w:rsidRDefault="00665BC4" w:rsidP="00BB59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Теплопостачання, 1 Гкал</w:t>
            </w:r>
          </w:p>
        </w:tc>
        <w:tc>
          <w:tcPr>
            <w:tcW w:w="1843" w:type="dxa"/>
            <w:vAlign w:val="center"/>
          </w:tcPr>
          <w:p w:rsidR="00665BC4" w:rsidRPr="00BB59AA" w:rsidRDefault="00665BC4" w:rsidP="003350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103,26</w:t>
            </w:r>
          </w:p>
        </w:tc>
        <w:tc>
          <w:tcPr>
            <w:tcW w:w="1701" w:type="dxa"/>
            <w:vAlign w:val="center"/>
          </w:tcPr>
          <w:p w:rsidR="00665BC4" w:rsidRPr="00BB59AA" w:rsidRDefault="00665BC4" w:rsidP="003350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103,26</w:t>
            </w:r>
          </w:p>
        </w:tc>
        <w:tc>
          <w:tcPr>
            <w:tcW w:w="1689" w:type="dxa"/>
            <w:vAlign w:val="center"/>
          </w:tcPr>
          <w:p w:rsidR="00665BC4" w:rsidRPr="00BB59AA" w:rsidRDefault="00665BC4" w:rsidP="003350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103,26</w:t>
            </w:r>
          </w:p>
        </w:tc>
      </w:tr>
      <w:tr w:rsidR="00665BC4" w:rsidRPr="00BB59AA">
        <w:tc>
          <w:tcPr>
            <w:tcW w:w="1951" w:type="dxa"/>
            <w:vMerge/>
          </w:tcPr>
          <w:p w:rsidR="00665BC4" w:rsidRPr="00BB59AA" w:rsidRDefault="00665BC4" w:rsidP="00BB59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665BC4" w:rsidRPr="00BB59AA" w:rsidRDefault="00665BC4" w:rsidP="00BB59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Централізоване опалення, м2</w:t>
            </w:r>
          </w:p>
        </w:tc>
        <w:tc>
          <w:tcPr>
            <w:tcW w:w="1843" w:type="dxa"/>
            <w:vAlign w:val="center"/>
          </w:tcPr>
          <w:p w:rsidR="00665BC4" w:rsidRPr="00BB59AA" w:rsidRDefault="00665BC4" w:rsidP="003350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2,87</w:t>
            </w:r>
          </w:p>
        </w:tc>
        <w:tc>
          <w:tcPr>
            <w:tcW w:w="1701" w:type="dxa"/>
            <w:vAlign w:val="center"/>
          </w:tcPr>
          <w:p w:rsidR="00665BC4" w:rsidRPr="00BB59AA" w:rsidRDefault="00665BC4" w:rsidP="003350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89" w:type="dxa"/>
            <w:vAlign w:val="center"/>
          </w:tcPr>
          <w:p w:rsidR="00665BC4" w:rsidRPr="00BB59AA" w:rsidRDefault="00665BC4" w:rsidP="003350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-</w:t>
            </w:r>
          </w:p>
        </w:tc>
      </w:tr>
      <w:tr w:rsidR="00665BC4" w:rsidRPr="00BB59AA">
        <w:tc>
          <w:tcPr>
            <w:tcW w:w="1951" w:type="dxa"/>
            <w:vMerge/>
          </w:tcPr>
          <w:p w:rsidR="00665BC4" w:rsidRPr="00BB59AA" w:rsidRDefault="00665BC4" w:rsidP="00BB59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665BC4" w:rsidRPr="00BB59AA" w:rsidRDefault="00665BC4" w:rsidP="00BB59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Вивезення побутових відходів, м3</w:t>
            </w:r>
          </w:p>
        </w:tc>
        <w:tc>
          <w:tcPr>
            <w:tcW w:w="1843" w:type="dxa"/>
            <w:vAlign w:val="center"/>
          </w:tcPr>
          <w:p w:rsidR="00665BC4" w:rsidRPr="00BB59AA" w:rsidRDefault="00665BC4" w:rsidP="003350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52,21</w:t>
            </w:r>
          </w:p>
        </w:tc>
        <w:tc>
          <w:tcPr>
            <w:tcW w:w="1701" w:type="dxa"/>
            <w:vAlign w:val="center"/>
          </w:tcPr>
          <w:p w:rsidR="00665BC4" w:rsidRPr="00BB59AA" w:rsidRDefault="00665BC4" w:rsidP="003350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57,19</w:t>
            </w:r>
          </w:p>
        </w:tc>
        <w:tc>
          <w:tcPr>
            <w:tcW w:w="1689" w:type="dxa"/>
            <w:vAlign w:val="center"/>
          </w:tcPr>
          <w:p w:rsidR="00665BC4" w:rsidRPr="00BB59AA" w:rsidRDefault="00665BC4" w:rsidP="003350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74,59</w:t>
            </w:r>
          </w:p>
        </w:tc>
      </w:tr>
      <w:tr w:rsidR="00665BC4" w:rsidRPr="00BB59AA">
        <w:tc>
          <w:tcPr>
            <w:tcW w:w="1951" w:type="dxa"/>
            <w:vMerge/>
          </w:tcPr>
          <w:p w:rsidR="00665BC4" w:rsidRPr="00BB59AA" w:rsidRDefault="00665BC4" w:rsidP="00BB59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665BC4" w:rsidRPr="00BB59AA" w:rsidRDefault="00665BC4" w:rsidP="00BB59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Захоронення побутових відходів, м3</w:t>
            </w:r>
          </w:p>
        </w:tc>
        <w:tc>
          <w:tcPr>
            <w:tcW w:w="1843" w:type="dxa"/>
            <w:vAlign w:val="center"/>
          </w:tcPr>
          <w:p w:rsidR="00665BC4" w:rsidRPr="00BB59AA" w:rsidRDefault="00665BC4" w:rsidP="003350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10,69</w:t>
            </w:r>
          </w:p>
        </w:tc>
        <w:tc>
          <w:tcPr>
            <w:tcW w:w="1701" w:type="dxa"/>
            <w:vAlign w:val="center"/>
          </w:tcPr>
          <w:p w:rsidR="00665BC4" w:rsidRPr="00BB59AA" w:rsidRDefault="00665BC4" w:rsidP="003350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11,94</w:t>
            </w:r>
          </w:p>
        </w:tc>
        <w:tc>
          <w:tcPr>
            <w:tcW w:w="1689" w:type="dxa"/>
            <w:vAlign w:val="center"/>
          </w:tcPr>
          <w:p w:rsidR="00665BC4" w:rsidRPr="00BB59AA" w:rsidRDefault="00665BC4" w:rsidP="003350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15,58</w:t>
            </w:r>
          </w:p>
          <w:p w:rsidR="00665BC4" w:rsidRPr="00BB59AA" w:rsidRDefault="00665BC4" w:rsidP="003350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65BC4" w:rsidRPr="00BB59AA" w:rsidRDefault="00665BC4" w:rsidP="003350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5BC4" w:rsidRPr="00BB59AA">
        <w:tc>
          <w:tcPr>
            <w:tcW w:w="1951" w:type="dxa"/>
          </w:tcPr>
          <w:p w:rsidR="00665BC4" w:rsidRPr="00BB59AA" w:rsidRDefault="00665BC4" w:rsidP="00BB59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КП «Житлокомунсервіс» КМР</w:t>
            </w:r>
          </w:p>
        </w:tc>
        <w:tc>
          <w:tcPr>
            <w:tcW w:w="2693" w:type="dxa"/>
          </w:tcPr>
          <w:p w:rsidR="00665BC4" w:rsidRPr="00BB59AA" w:rsidRDefault="00665BC4" w:rsidP="00BB59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Утримання житла, м2</w:t>
            </w:r>
          </w:p>
        </w:tc>
        <w:tc>
          <w:tcPr>
            <w:tcW w:w="1843" w:type="dxa"/>
            <w:vAlign w:val="center"/>
          </w:tcPr>
          <w:p w:rsidR="00665BC4" w:rsidRPr="00BB59AA" w:rsidRDefault="00665BC4" w:rsidP="003350E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B59AA">
              <w:rPr>
                <w:rFonts w:ascii="Times New Roman" w:hAnsi="Times New Roman" w:cs="Times New Roman"/>
              </w:rPr>
              <w:t>4,03 (в буд.з ліфтами)</w:t>
            </w:r>
            <w:r w:rsidRPr="00BB59AA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665BC4" w:rsidRPr="00BB59AA" w:rsidRDefault="00665BC4" w:rsidP="003350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3,59 (в буд.без ліфтів)</w:t>
            </w:r>
          </w:p>
        </w:tc>
        <w:tc>
          <w:tcPr>
            <w:tcW w:w="1701" w:type="dxa"/>
            <w:vAlign w:val="center"/>
          </w:tcPr>
          <w:p w:rsidR="00665BC4" w:rsidRPr="00BB59AA" w:rsidRDefault="00665BC4" w:rsidP="003350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89" w:type="dxa"/>
            <w:vAlign w:val="center"/>
          </w:tcPr>
          <w:p w:rsidR="00665BC4" w:rsidRPr="00BB59AA" w:rsidRDefault="00665BC4" w:rsidP="003350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-</w:t>
            </w:r>
          </w:p>
        </w:tc>
      </w:tr>
      <w:tr w:rsidR="00665BC4" w:rsidRPr="00BB59AA">
        <w:tc>
          <w:tcPr>
            <w:tcW w:w="1951" w:type="dxa"/>
          </w:tcPr>
          <w:p w:rsidR="00665BC4" w:rsidRPr="00BB59AA" w:rsidRDefault="00665BC4" w:rsidP="00BB59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ПрАТ «Рівнеобленерго»</w:t>
            </w:r>
          </w:p>
        </w:tc>
        <w:tc>
          <w:tcPr>
            <w:tcW w:w="2693" w:type="dxa"/>
          </w:tcPr>
          <w:p w:rsidR="00665BC4" w:rsidRPr="00BB59AA" w:rsidRDefault="00665BC4" w:rsidP="00BB59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Електроенергія, кВт.год</w:t>
            </w:r>
          </w:p>
        </w:tc>
        <w:tc>
          <w:tcPr>
            <w:tcW w:w="1843" w:type="dxa"/>
            <w:vAlign w:val="center"/>
          </w:tcPr>
          <w:p w:rsidR="00665BC4" w:rsidRDefault="00665BC4" w:rsidP="003350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100 кВт/год. – 0,75</w:t>
            </w:r>
          </w:p>
          <w:p w:rsidR="00665BC4" w:rsidRPr="00993633" w:rsidRDefault="00665BC4" w:rsidP="003350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Більше 100 кВт/год. – 1,40</w:t>
            </w:r>
          </w:p>
        </w:tc>
        <w:tc>
          <w:tcPr>
            <w:tcW w:w="1701" w:type="dxa"/>
            <w:vAlign w:val="center"/>
          </w:tcPr>
          <w:p w:rsidR="00665BC4" w:rsidRPr="00993633" w:rsidRDefault="00665BC4" w:rsidP="003350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2,32</w:t>
            </w:r>
          </w:p>
        </w:tc>
        <w:tc>
          <w:tcPr>
            <w:tcW w:w="1689" w:type="dxa"/>
            <w:vAlign w:val="center"/>
          </w:tcPr>
          <w:p w:rsidR="00665BC4" w:rsidRPr="00BB59AA" w:rsidRDefault="003350E0" w:rsidP="003350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2,32</w:t>
            </w:r>
          </w:p>
        </w:tc>
      </w:tr>
    </w:tbl>
    <w:p w:rsidR="00665BC4" w:rsidRDefault="00665BC4" w:rsidP="008433F5">
      <w:pPr>
        <w:rPr>
          <w:rFonts w:ascii="Times New Roman" w:hAnsi="Times New Roman" w:cs="Times New Roman"/>
        </w:rPr>
      </w:pPr>
    </w:p>
    <w:p w:rsidR="00665BC4" w:rsidRDefault="00665BC4" w:rsidP="008433F5">
      <w:pPr>
        <w:rPr>
          <w:rFonts w:ascii="Times New Roman" w:hAnsi="Times New Roman" w:cs="Times New Roman"/>
        </w:rPr>
      </w:pPr>
    </w:p>
    <w:p w:rsidR="00665BC4" w:rsidRDefault="00665BC4" w:rsidP="008433F5">
      <w:pPr>
        <w:rPr>
          <w:rFonts w:ascii="Times New Roman" w:hAnsi="Times New Roman" w:cs="Times New Roman"/>
        </w:rPr>
      </w:pPr>
    </w:p>
    <w:p w:rsidR="00665BC4" w:rsidRDefault="00665BC4" w:rsidP="008433F5">
      <w:pPr>
        <w:rPr>
          <w:rFonts w:ascii="Times New Roman" w:hAnsi="Times New Roman" w:cs="Times New Roman"/>
        </w:rPr>
      </w:pPr>
    </w:p>
    <w:p w:rsidR="00665BC4" w:rsidRDefault="00665BC4" w:rsidP="00F34B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65BC4" w:rsidRDefault="00AD535A" w:rsidP="00F34B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>
            <wp:extent cx="1247775" cy="1657350"/>
            <wp:effectExtent l="19050" t="0" r="9525" b="0"/>
            <wp:docPr id="67" name="Рисунок 73" descr="Результат пошуку зображень за запитом &quot;фото будівель кузнецовсь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Результат пошуку зображень за запитом &quot;фото будівель кузнецовськ&quot;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8250" cy="1638300"/>
            <wp:effectExtent l="19050" t="0" r="0" b="0"/>
            <wp:docPr id="68" name="Рисунок 75" descr="Результат пошуку зображень за запитом &quot;фото будівель кузнецовсь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Результат пошуку зображень за запитом &quot;фото будівель кузнецовськ&quot;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9700" cy="1628775"/>
            <wp:effectExtent l="19050" t="0" r="0" b="0"/>
            <wp:docPr id="69" name="Рисунок 76" descr="Результат пошуку зображень за запитом &quot;фото будівель кузнецовсь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Результат пошуку зображень за запитом &quot;фото будівель кузнецовськ&quot;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0200" cy="1628775"/>
            <wp:effectExtent l="19050" t="0" r="0" b="0"/>
            <wp:docPr id="70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C4" w:rsidRDefault="00665BC4" w:rsidP="00F34B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665BC4" w:rsidRDefault="00665BC4" w:rsidP="00F34B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665BC4" w:rsidRDefault="00665BC4" w:rsidP="00F34B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65BC4" w:rsidRDefault="00665BC4" w:rsidP="00F34B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65BC4" w:rsidRDefault="00665BC4" w:rsidP="004A615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u w:val="single"/>
        </w:rPr>
      </w:pPr>
    </w:p>
    <w:p w:rsidR="00665BC4" w:rsidRDefault="00665BC4" w:rsidP="004A615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u w:val="single"/>
        </w:rPr>
      </w:pPr>
    </w:p>
    <w:p w:rsidR="00665BC4" w:rsidRDefault="00665BC4" w:rsidP="004A615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u w:val="single"/>
        </w:rPr>
      </w:pPr>
      <w:r w:rsidRPr="004A6155">
        <w:rPr>
          <w:rFonts w:ascii="Times New Roman" w:hAnsi="Times New Roman" w:cs="Times New Roman"/>
          <w:b/>
          <w:bCs/>
          <w:u w:val="single"/>
        </w:rPr>
        <w:t>ІНВЕСТИЦІЙНО – БУДІВЕЛЬНА ДІЯЛЬНІСТЬ</w:t>
      </w:r>
    </w:p>
    <w:p w:rsidR="00665BC4" w:rsidRDefault="00665BC4" w:rsidP="004A615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u w:val="single"/>
        </w:rPr>
      </w:pPr>
    </w:p>
    <w:p w:rsidR="00665BC4" w:rsidRPr="00F0241D" w:rsidRDefault="00665BC4" w:rsidP="00A6327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-BoldMT" w:hAnsi="Times New Roman" w:cs="Times New Roman"/>
        </w:rPr>
      </w:pPr>
      <w:r w:rsidRPr="00F0241D">
        <w:rPr>
          <w:rFonts w:ascii="Times New Roman" w:eastAsia="Arial-BoldMT" w:hAnsi="Times New Roman" w:cs="Times New Roman"/>
        </w:rPr>
        <w:t>Залучення інвестицій в економіку міста є одним з напрямків роботи міської влади. Тривала робота з інформування</w:t>
      </w:r>
      <w:r>
        <w:rPr>
          <w:rFonts w:ascii="Times New Roman" w:eastAsia="Arial-BoldMT" w:hAnsi="Times New Roman" w:cs="Times New Roman"/>
        </w:rPr>
        <w:t xml:space="preserve"> </w:t>
      </w:r>
      <w:r w:rsidRPr="00F0241D">
        <w:rPr>
          <w:rFonts w:ascii="Times New Roman" w:eastAsia="Arial-BoldMT" w:hAnsi="Times New Roman" w:cs="Times New Roman"/>
        </w:rPr>
        <w:t>потенційних інвесторів про участь у інвестиційних проектах, серед яких: будівництво сміттєпереробного комплексу, перелік</w:t>
      </w:r>
      <w:r>
        <w:rPr>
          <w:rFonts w:ascii="Times New Roman" w:eastAsia="Arial-BoldMT" w:hAnsi="Times New Roman" w:cs="Times New Roman"/>
        </w:rPr>
        <w:t xml:space="preserve"> </w:t>
      </w:r>
      <w:r w:rsidRPr="00F0241D">
        <w:rPr>
          <w:rFonts w:ascii="Times New Roman" w:eastAsia="Arial-BoldMT" w:hAnsi="Times New Roman" w:cs="Times New Roman"/>
        </w:rPr>
        <w:t>потенційно інвестиційних об'єктів міста.</w:t>
      </w:r>
    </w:p>
    <w:p w:rsidR="00665BC4" w:rsidRDefault="00665BC4" w:rsidP="00A632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/>
        </w:rPr>
      </w:pPr>
      <w:r w:rsidRPr="00F0241D">
        <w:rPr>
          <w:rFonts w:ascii="Times New Roman" w:eastAsia="Arial-BoldMT" w:hAnsi="Times New Roman" w:cs="Times New Roman"/>
        </w:rPr>
        <w:t>Стабільність економіки міста характеризується, зокрема, показниками капітальних вкладень в основні фонди та</w:t>
      </w:r>
      <w:r>
        <w:rPr>
          <w:rFonts w:ascii="Times New Roman" w:eastAsia="Arial-BoldMT" w:hAnsi="Times New Roman" w:cs="Times New Roman"/>
        </w:rPr>
        <w:t xml:space="preserve"> </w:t>
      </w:r>
      <w:r w:rsidRPr="00F0241D">
        <w:rPr>
          <w:rFonts w:ascii="Times New Roman" w:eastAsia="Arial-BoldMT" w:hAnsi="Times New Roman" w:cs="Times New Roman"/>
        </w:rPr>
        <w:t>темпами розвитку будівельної галузі.</w:t>
      </w:r>
    </w:p>
    <w:p w:rsidR="00665BC4" w:rsidRDefault="00665BC4" w:rsidP="00A6327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-BoldMT" w:hAnsi="Times New Roman"/>
        </w:rPr>
      </w:pPr>
      <w:r w:rsidRPr="00F0241D">
        <w:rPr>
          <w:rFonts w:ascii="Times New Roman" w:eastAsia="Arial-BoldMT" w:hAnsi="Times New Roman" w:cs="Times New Roman"/>
        </w:rPr>
        <w:t>Основними джерелами капітальних вкладень на розвиток господарського комплексу міста являються власні кошти</w:t>
      </w:r>
      <w:r>
        <w:rPr>
          <w:rFonts w:ascii="Times New Roman" w:eastAsia="Arial-BoldMT" w:hAnsi="Times New Roman" w:cs="Times New Roman"/>
        </w:rPr>
        <w:t xml:space="preserve"> </w:t>
      </w:r>
      <w:r w:rsidRPr="00F0241D">
        <w:rPr>
          <w:rFonts w:ascii="Times New Roman" w:eastAsia="Arial-BoldMT" w:hAnsi="Times New Roman" w:cs="Times New Roman"/>
        </w:rPr>
        <w:t>підприємств і організацій міста, кошти державного та міського бюджетів, кошти населення.</w:t>
      </w:r>
    </w:p>
    <w:p w:rsidR="00665BC4" w:rsidRDefault="00665BC4" w:rsidP="00A6327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spacing w:val="-2"/>
        </w:rPr>
        <w:t>За статистичними даними у</w:t>
      </w:r>
      <w:r w:rsidRPr="00A63272">
        <w:rPr>
          <w:rFonts w:ascii="Times New Roman" w:hAnsi="Times New Roman" w:cs="Times New Roman"/>
          <w:spacing w:val="-2"/>
        </w:rPr>
        <w:t xml:space="preserve"> 2017</w:t>
      </w:r>
      <w:r>
        <w:rPr>
          <w:rFonts w:ascii="Times New Roman" w:hAnsi="Times New Roman" w:cs="Times New Roman"/>
          <w:spacing w:val="-2"/>
        </w:rPr>
        <w:t xml:space="preserve"> </w:t>
      </w:r>
      <w:r w:rsidRPr="00A63272">
        <w:rPr>
          <w:rFonts w:ascii="Times New Roman" w:hAnsi="Times New Roman" w:cs="Times New Roman"/>
          <w:spacing w:val="-2"/>
        </w:rPr>
        <w:t>р. підприємствами міста виконано будівельних робіт на суму 240,9 млн.грн, що становить 16,6% загально</w:t>
      </w:r>
      <w:r>
        <w:rPr>
          <w:rFonts w:ascii="Times New Roman" w:hAnsi="Times New Roman" w:cs="Times New Roman"/>
          <w:spacing w:val="-2"/>
        </w:rPr>
        <w:t>-</w:t>
      </w:r>
      <w:r w:rsidRPr="00A63272">
        <w:rPr>
          <w:rFonts w:ascii="Times New Roman" w:hAnsi="Times New Roman" w:cs="Times New Roman"/>
          <w:spacing w:val="-2"/>
        </w:rPr>
        <w:t>обласного обсягу.</w:t>
      </w:r>
    </w:p>
    <w:p w:rsidR="00665BC4" w:rsidRDefault="00665BC4" w:rsidP="00A6327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pacing w:val="-2"/>
        </w:rPr>
      </w:pPr>
    </w:p>
    <w:p w:rsidR="00665BC4" w:rsidRDefault="00665BC4" w:rsidP="00A6327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Основні показники розвитку інвестиційно-будівельного комплексу</w:t>
      </w: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52"/>
        <w:gridCol w:w="1843"/>
        <w:gridCol w:w="1134"/>
        <w:gridCol w:w="1075"/>
        <w:gridCol w:w="991"/>
        <w:gridCol w:w="1227"/>
      </w:tblGrid>
      <w:tr w:rsidR="00665BC4" w:rsidRPr="00BB59AA">
        <w:tc>
          <w:tcPr>
            <w:tcW w:w="3652" w:type="dxa"/>
            <w:vMerge w:val="restart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Показники</w:t>
            </w:r>
          </w:p>
        </w:tc>
        <w:tc>
          <w:tcPr>
            <w:tcW w:w="1843" w:type="dxa"/>
            <w:vMerge w:val="restart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Одиниці виміру</w:t>
            </w:r>
          </w:p>
        </w:tc>
        <w:tc>
          <w:tcPr>
            <w:tcW w:w="3200" w:type="dxa"/>
            <w:gridSpan w:val="3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Роки</w:t>
            </w:r>
          </w:p>
        </w:tc>
        <w:tc>
          <w:tcPr>
            <w:tcW w:w="1227" w:type="dxa"/>
            <w:vMerge w:val="restart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2018 р.до 2017 р. в %</w:t>
            </w:r>
          </w:p>
        </w:tc>
      </w:tr>
      <w:tr w:rsidR="00665BC4" w:rsidRPr="00BB59AA">
        <w:tc>
          <w:tcPr>
            <w:tcW w:w="3652" w:type="dxa"/>
            <w:vMerge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2016 р.</w:t>
            </w:r>
          </w:p>
        </w:tc>
        <w:tc>
          <w:tcPr>
            <w:tcW w:w="1075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 xml:space="preserve">2017 р. </w:t>
            </w:r>
          </w:p>
        </w:tc>
        <w:tc>
          <w:tcPr>
            <w:tcW w:w="991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2018 р. прогноз</w:t>
            </w:r>
          </w:p>
        </w:tc>
        <w:tc>
          <w:tcPr>
            <w:tcW w:w="1227" w:type="dxa"/>
            <w:vMerge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5BC4" w:rsidRPr="00BB59AA">
        <w:tc>
          <w:tcPr>
            <w:tcW w:w="3652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75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1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27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6</w:t>
            </w:r>
          </w:p>
        </w:tc>
      </w:tr>
      <w:tr w:rsidR="00665BC4" w:rsidRPr="00BB59AA">
        <w:tc>
          <w:tcPr>
            <w:tcW w:w="3652" w:type="dxa"/>
          </w:tcPr>
          <w:p w:rsidR="00665BC4" w:rsidRPr="00BB59AA" w:rsidRDefault="00665BC4" w:rsidP="00BB59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Обсяг робіт виконаних власними силами будівельних організацій</w:t>
            </w:r>
          </w:p>
        </w:tc>
        <w:tc>
          <w:tcPr>
            <w:tcW w:w="1843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млн.грн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192,5</w:t>
            </w:r>
          </w:p>
        </w:tc>
        <w:tc>
          <w:tcPr>
            <w:tcW w:w="1075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240,9</w:t>
            </w:r>
          </w:p>
        </w:tc>
        <w:tc>
          <w:tcPr>
            <w:tcW w:w="991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244,9</w:t>
            </w:r>
          </w:p>
        </w:tc>
        <w:tc>
          <w:tcPr>
            <w:tcW w:w="1227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102</w:t>
            </w:r>
          </w:p>
        </w:tc>
      </w:tr>
      <w:tr w:rsidR="00665BC4" w:rsidRPr="00BB59AA">
        <w:tc>
          <w:tcPr>
            <w:tcW w:w="3652" w:type="dxa"/>
          </w:tcPr>
          <w:p w:rsidR="00665BC4" w:rsidRPr="00BB59AA" w:rsidRDefault="00665BC4" w:rsidP="00BB59AA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B59AA">
              <w:rPr>
                <w:rFonts w:ascii="Times New Roman" w:hAnsi="Times New Roman" w:cs="Times New Roman"/>
                <w:lang w:val="ru-RU"/>
              </w:rPr>
              <w:t>Обсяг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B59AA">
              <w:rPr>
                <w:rFonts w:ascii="Times New Roman" w:hAnsi="Times New Roman" w:cs="Times New Roman"/>
                <w:lang w:val="ru-RU"/>
              </w:rPr>
              <w:t>капітальних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B59AA">
              <w:rPr>
                <w:rFonts w:ascii="Times New Roman" w:hAnsi="Times New Roman" w:cs="Times New Roman"/>
                <w:lang w:val="ru-RU"/>
              </w:rPr>
              <w:t>інвестицій за рахунок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B59AA">
              <w:rPr>
                <w:rFonts w:ascii="Times New Roman" w:hAnsi="Times New Roman" w:cs="Times New Roman"/>
                <w:lang w:val="ru-RU"/>
              </w:rPr>
              <w:t>усіх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B59AA">
              <w:rPr>
                <w:rFonts w:ascii="Times New Roman" w:hAnsi="Times New Roman" w:cs="Times New Roman"/>
                <w:lang w:val="ru-RU"/>
              </w:rPr>
              <w:t>джерел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B59AA">
              <w:rPr>
                <w:rFonts w:ascii="Times New Roman" w:hAnsi="Times New Roman" w:cs="Times New Roman"/>
                <w:lang w:val="ru-RU"/>
              </w:rPr>
              <w:t>фінансування</w:t>
            </w:r>
          </w:p>
        </w:tc>
        <w:tc>
          <w:tcPr>
            <w:tcW w:w="1843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млн.грн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67,8</w:t>
            </w:r>
          </w:p>
        </w:tc>
        <w:tc>
          <w:tcPr>
            <w:tcW w:w="1075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58,0</w:t>
            </w:r>
          </w:p>
        </w:tc>
        <w:tc>
          <w:tcPr>
            <w:tcW w:w="991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58,0</w:t>
            </w:r>
          </w:p>
        </w:tc>
        <w:tc>
          <w:tcPr>
            <w:tcW w:w="1227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100</w:t>
            </w:r>
          </w:p>
        </w:tc>
      </w:tr>
      <w:tr w:rsidR="00665BC4" w:rsidRPr="00BB59AA">
        <w:tc>
          <w:tcPr>
            <w:tcW w:w="3652" w:type="dxa"/>
          </w:tcPr>
          <w:p w:rsidR="00665BC4" w:rsidRPr="00BB59AA" w:rsidRDefault="00665BC4" w:rsidP="00BB59AA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B59AA">
              <w:rPr>
                <w:rFonts w:ascii="Times New Roman" w:hAnsi="Times New Roman" w:cs="Times New Roman"/>
                <w:lang w:val="ru-RU"/>
              </w:rPr>
              <w:t>- у фактичнихцінах</w:t>
            </w:r>
          </w:p>
        </w:tc>
        <w:tc>
          <w:tcPr>
            <w:tcW w:w="1843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млн.грн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67,8</w:t>
            </w:r>
          </w:p>
        </w:tc>
        <w:tc>
          <w:tcPr>
            <w:tcW w:w="1075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58,0</w:t>
            </w:r>
          </w:p>
        </w:tc>
        <w:tc>
          <w:tcPr>
            <w:tcW w:w="991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58,0</w:t>
            </w:r>
          </w:p>
        </w:tc>
        <w:tc>
          <w:tcPr>
            <w:tcW w:w="1227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100</w:t>
            </w:r>
          </w:p>
        </w:tc>
      </w:tr>
      <w:tr w:rsidR="00665BC4" w:rsidRPr="00BB59AA">
        <w:tc>
          <w:tcPr>
            <w:tcW w:w="3652" w:type="dxa"/>
          </w:tcPr>
          <w:p w:rsidR="00665BC4" w:rsidRPr="00BB59AA" w:rsidRDefault="00665BC4" w:rsidP="00A574C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- </w:t>
            </w:r>
            <w:r w:rsidRPr="00BB59AA">
              <w:rPr>
                <w:rFonts w:ascii="Times New Roman" w:hAnsi="Times New Roman" w:cs="Times New Roman"/>
                <w:lang w:val="ru-RU"/>
              </w:rPr>
              <w:t>увідсотках до попередньогоперіоду</w:t>
            </w:r>
          </w:p>
        </w:tc>
        <w:tc>
          <w:tcPr>
            <w:tcW w:w="1843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075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991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27" w:type="dxa"/>
          </w:tcPr>
          <w:p w:rsidR="00665BC4" w:rsidRPr="00BB59AA" w:rsidRDefault="00665BC4" w:rsidP="00BB5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59AA">
              <w:rPr>
                <w:rFonts w:ascii="Times New Roman" w:hAnsi="Times New Roman" w:cs="Times New Roman"/>
              </w:rPr>
              <w:t>-</w:t>
            </w:r>
          </w:p>
        </w:tc>
      </w:tr>
    </w:tbl>
    <w:p w:rsidR="00665BC4" w:rsidRDefault="00665BC4" w:rsidP="00A63272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:rsidR="00665BC4" w:rsidRDefault="00665BC4" w:rsidP="00A6327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u w:val="single"/>
        </w:rPr>
      </w:pPr>
    </w:p>
    <w:p w:rsidR="00665BC4" w:rsidRDefault="00AD535A" w:rsidP="00A63272">
      <w:pPr>
        <w:autoSpaceDE w:val="0"/>
        <w:autoSpaceDN w:val="0"/>
        <w:adjustRightInd w:val="0"/>
        <w:spacing w:after="0" w:line="240" w:lineRule="auto"/>
        <w:ind w:firstLine="708"/>
        <w:jc w:val="both"/>
      </w:pPr>
      <w:r>
        <w:rPr>
          <w:noProof/>
        </w:rPr>
        <w:drawing>
          <wp:inline distT="0" distB="0" distL="0" distR="0">
            <wp:extent cx="1009650" cy="1457325"/>
            <wp:effectExtent l="19050" t="0" r="0" b="0"/>
            <wp:docPr id="71" name="Рисунок 4" descr="Результат пошуку зображень за запитом &quot;фото стадіон Вараш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езультат пошуку зображень за запитом &quot;фото стадіон Вараш&quot;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0150" cy="1457325"/>
            <wp:effectExtent l="19050" t="0" r="0" b="0"/>
            <wp:docPr id="72" name="Рисунок 71" descr="Результат пошуку зображень за запитом &quot;фото  палац культури  виступ  гурту адреналіна Вараш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Результат пошуку зображень за запитом &quot;фото  палац культури  виступ  гурту адреналіна Вараш&quot;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0675" cy="1466850"/>
            <wp:effectExtent l="19050" t="0" r="9525" b="0"/>
            <wp:docPr id="73" name="Рисунок 78" descr="https://www.rnpp.rv.ua/assets/components/directresize/cache/page_pk_02_w170_h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https://www.rnpp.rv.ua/assets/components/directresize/cache/page_pk_02_w170_h113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0675" cy="1466850"/>
            <wp:effectExtent l="19050" t="0" r="9525" b="0"/>
            <wp:docPr id="74" name="Рисунок 79" descr="https://www.rnpp.rv.ua/assets/components/directresize/cache/page_pk_08_w170_h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https://www.rnpp.rv.ua/assets/components/directresize/cache/page_pk_08_w170_h113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C4" w:rsidRDefault="00665BC4" w:rsidP="00A63272">
      <w:pPr>
        <w:autoSpaceDE w:val="0"/>
        <w:autoSpaceDN w:val="0"/>
        <w:adjustRightInd w:val="0"/>
        <w:spacing w:after="0" w:line="240" w:lineRule="auto"/>
        <w:ind w:firstLine="708"/>
        <w:jc w:val="both"/>
      </w:pPr>
    </w:p>
    <w:p w:rsidR="00665BC4" w:rsidRDefault="00665BC4" w:rsidP="00A7713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u w:val="single"/>
        </w:rPr>
      </w:pPr>
    </w:p>
    <w:p w:rsidR="00665BC4" w:rsidRDefault="00665BC4" w:rsidP="00A7713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u w:val="single"/>
        </w:rPr>
      </w:pPr>
    </w:p>
    <w:p w:rsidR="00665BC4" w:rsidRDefault="00665BC4" w:rsidP="00A7713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u w:val="single"/>
        </w:rPr>
      </w:pPr>
    </w:p>
    <w:p w:rsidR="00665BC4" w:rsidRDefault="00665BC4" w:rsidP="00A7713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u w:val="single"/>
        </w:rPr>
      </w:pPr>
    </w:p>
    <w:p w:rsidR="00665BC4" w:rsidRDefault="00665BC4" w:rsidP="00A7713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u w:val="single"/>
        </w:rPr>
      </w:pPr>
    </w:p>
    <w:p w:rsidR="00665BC4" w:rsidRDefault="00665BC4" w:rsidP="00A7713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u w:val="single"/>
        </w:rPr>
      </w:pPr>
      <w:r w:rsidRPr="00A77135">
        <w:rPr>
          <w:rFonts w:ascii="Times New Roman" w:hAnsi="Times New Roman" w:cs="Times New Roman"/>
          <w:b/>
          <w:bCs/>
          <w:u w:val="single"/>
        </w:rPr>
        <w:lastRenderedPageBreak/>
        <w:t>КУЛЬТУРА</w:t>
      </w:r>
    </w:p>
    <w:p w:rsidR="00665BC4" w:rsidRDefault="00665BC4" w:rsidP="00A7713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u w:val="single"/>
        </w:rPr>
      </w:pPr>
    </w:p>
    <w:p w:rsidR="00665BC4" w:rsidRDefault="00665BC4" w:rsidP="00906F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 Вараші діють такі культурно – освітні заклади</w:t>
      </w:r>
      <w:r w:rsidRPr="008902B1">
        <w:rPr>
          <w:rFonts w:ascii="Times New Roman" w:hAnsi="Times New Roman" w:cs="Times New Roman"/>
        </w:rPr>
        <w:t>: будинок дитячої та юнацької творчості, міська бібліотека для дітей, міська публічна бібліотека, п</w:t>
      </w:r>
      <w:r>
        <w:rPr>
          <w:rFonts w:ascii="Times New Roman" w:hAnsi="Times New Roman" w:cs="Times New Roman"/>
        </w:rPr>
        <w:t>очатковий спеціалізований мистецький навчальний заклад Вараська дитяча музична школа, центр дозвілля, та Палац культури імені лесі Українки ВП «РАЕС», завданням яких є максимальне задоволення соціально – культурних потреб населення міста. Для організації культурно – дозвіллєвої, спортивно – оздоровчої діяльності, та надання послуг населенню в Палаці культури облаштовані такі приміщення</w:t>
      </w:r>
      <w:r w:rsidRPr="00863B7E">
        <w:rPr>
          <w:rFonts w:ascii="Times New Roman" w:hAnsi="Times New Roman" w:cs="Times New Roman"/>
        </w:rPr>
        <w:t xml:space="preserve">: Велика зала (сцена та глядацька зала на 630 місць), Золота зала (фойє </w:t>
      </w:r>
      <w:r>
        <w:rPr>
          <w:rFonts w:ascii="Times New Roman" w:hAnsi="Times New Roman" w:cs="Times New Roman"/>
          <w:lang w:val="en-US"/>
        </w:rPr>
        <w:t>II</w:t>
      </w:r>
      <w:r>
        <w:rPr>
          <w:rFonts w:ascii="Times New Roman" w:hAnsi="Times New Roman" w:cs="Times New Roman"/>
        </w:rPr>
        <w:t xml:space="preserve"> поверху), дві танцювальні зали, танцювальний клас, спортивний та тренажерні зали, кабінет психолога, кабінети гурткової роботи, тощо. Функціонує 37 клубних формувань. Заняттям у клубах за інтересами, студіях, колективах, гуртках охоплено 812 осіб від 4 до 82 років. Сектор гурткової роботи нараховує 28 гуртків та колективів інструментального, вокального, хореографічного, театрального, образотворчого, туристичного та фізкультурно – оздоровчого напрямків. Кращі колективи за роки плідної, творчої праці, участі в концертних програмах, результативних виступів на статусних фестивалях і конкурсах здобули за результатами атестаційної комісії управління культури і туризму Рівненської облдержадміністрації звання «народний аматорський», «зразковий аматорський». Культурно – освітня робота проводиться також у гуртках. У 2016 – 2017 навчальному році введено в дію нове за своєю формою організації та змістом роботи клубне формування</w:t>
      </w:r>
      <w:r w:rsidRPr="002E4AED">
        <w:rPr>
          <w:rFonts w:ascii="Times New Roman" w:hAnsi="Times New Roman" w:cs="Times New Roman"/>
          <w:lang w:val="ru-RU"/>
        </w:rPr>
        <w:t>:</w:t>
      </w:r>
      <w:r>
        <w:rPr>
          <w:rFonts w:ascii="Times New Roman" w:hAnsi="Times New Roman" w:cs="Times New Roman"/>
        </w:rPr>
        <w:t xml:space="preserve"> Студія раннього мистецького розвитку дітей 4 – 7 років «Промінчики».Центром музично – естетичного виховання в місті є початковий спеціалізований  мистецький навчальний заклад Вараська дитяча музична школа з контингентом 381 учень, яких навчає 56 досвідчених викладачів.</w:t>
      </w:r>
    </w:p>
    <w:p w:rsidR="00665BC4" w:rsidRPr="009B1B57" w:rsidRDefault="00665BC4" w:rsidP="005618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6184B">
        <w:rPr>
          <w:rFonts w:ascii="Times New Roman" w:eastAsia="Arial-BoldMT" w:hAnsi="Times New Roman" w:cs="Times New Roman"/>
        </w:rPr>
        <w:t xml:space="preserve">Для забезпечення культурно – </w:t>
      </w:r>
      <w:r>
        <w:rPr>
          <w:rFonts w:ascii="Times New Roman" w:eastAsia="Arial-BoldMT" w:hAnsi="Times New Roman" w:cs="Times New Roman"/>
        </w:rPr>
        <w:t>дозвіллє</w:t>
      </w:r>
      <w:r w:rsidRPr="0056184B">
        <w:rPr>
          <w:rFonts w:ascii="Times New Roman" w:eastAsia="Arial-BoldMT" w:hAnsi="Times New Roman" w:cs="Times New Roman"/>
        </w:rPr>
        <w:t>вих потреб населення, розвитку усіх видів та жанрів самодіяльної народної</w:t>
      </w:r>
      <w:r>
        <w:rPr>
          <w:rFonts w:ascii="Times New Roman" w:eastAsia="Arial-BoldMT" w:hAnsi="Times New Roman" w:cs="Times New Roman"/>
        </w:rPr>
        <w:t xml:space="preserve"> </w:t>
      </w:r>
      <w:r w:rsidRPr="0056184B">
        <w:rPr>
          <w:rFonts w:ascii="Times New Roman" w:eastAsia="Arial-BoldMT" w:hAnsi="Times New Roman" w:cs="Times New Roman"/>
        </w:rPr>
        <w:t>творчості, аматорського мистецтва, народних художніх промислів, створення та організації діяльності клубних формувань,</w:t>
      </w:r>
      <w:r>
        <w:rPr>
          <w:rFonts w:ascii="Times New Roman" w:eastAsia="Arial-BoldMT" w:hAnsi="Times New Roman" w:cs="Times New Roman"/>
        </w:rPr>
        <w:t xml:space="preserve"> </w:t>
      </w:r>
      <w:r w:rsidRPr="0056184B">
        <w:rPr>
          <w:rFonts w:ascii="Times New Roman" w:eastAsia="Arial-BoldMT" w:hAnsi="Times New Roman" w:cs="Times New Roman"/>
        </w:rPr>
        <w:t>проведення родинних свят та народних обрядів, проведення вечорів відпочинку до професійних свят та для молоді,</w:t>
      </w:r>
      <w:r>
        <w:rPr>
          <w:rFonts w:ascii="Times New Roman" w:eastAsia="Arial-BoldMT" w:hAnsi="Times New Roman" w:cs="Times New Roman"/>
        </w:rPr>
        <w:t xml:space="preserve"> </w:t>
      </w:r>
      <w:r w:rsidRPr="0056184B">
        <w:rPr>
          <w:rFonts w:ascii="Times New Roman" w:eastAsia="Arial-BoldMT" w:hAnsi="Times New Roman" w:cs="Times New Roman"/>
        </w:rPr>
        <w:t xml:space="preserve">збереження і розвитку української мови здійснює свою роботу центр дозвілля. При центрі дозвілля </w:t>
      </w:r>
      <w:r>
        <w:rPr>
          <w:rFonts w:ascii="Times New Roman" w:eastAsia="Arial-BoldMT" w:hAnsi="Times New Roman" w:cs="Times New Roman"/>
        </w:rPr>
        <w:t xml:space="preserve">станом на 01.01.2018 року діє 19 </w:t>
      </w:r>
      <w:r w:rsidRPr="0056184B">
        <w:rPr>
          <w:rFonts w:ascii="Times New Roman" w:eastAsia="Arial-BoldMT" w:hAnsi="Times New Roman" w:cs="Times New Roman"/>
        </w:rPr>
        <w:t xml:space="preserve">любительських об’єднань </w:t>
      </w:r>
      <w:r>
        <w:rPr>
          <w:rFonts w:ascii="Times New Roman" w:eastAsia="Arial-BoldMT" w:hAnsi="Times New Roman" w:cs="Times New Roman"/>
        </w:rPr>
        <w:t xml:space="preserve">та клубів за інтересами </w:t>
      </w:r>
      <w:r w:rsidRPr="009B1B57">
        <w:rPr>
          <w:rFonts w:ascii="Times New Roman" w:eastAsia="Arial-BoldMT" w:hAnsi="Times New Roman" w:cs="Times New Roman"/>
        </w:rPr>
        <w:t xml:space="preserve"> загальною чис</w:t>
      </w:r>
      <w:r>
        <w:rPr>
          <w:rFonts w:ascii="Times New Roman" w:eastAsia="Arial-BoldMT" w:hAnsi="Times New Roman" w:cs="Times New Roman"/>
        </w:rPr>
        <w:t>ельністю 427</w:t>
      </w:r>
      <w:r w:rsidRPr="009B1B57">
        <w:rPr>
          <w:rFonts w:ascii="Times New Roman" w:eastAsia="Arial-BoldMT" w:hAnsi="Times New Roman" w:cs="Times New Roman"/>
        </w:rPr>
        <w:t xml:space="preserve"> чол.</w:t>
      </w:r>
    </w:p>
    <w:p w:rsidR="00665BC4" w:rsidRDefault="00665BC4" w:rsidP="005618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/>
          <w:b/>
          <w:bCs/>
          <w:u w:val="single"/>
        </w:rPr>
      </w:pPr>
    </w:p>
    <w:p w:rsidR="00665BC4" w:rsidRDefault="00665BC4" w:rsidP="005618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-BoldMT" w:hAnsi="Times New Roman"/>
          <w:b/>
          <w:bCs/>
          <w:u w:val="single"/>
        </w:rPr>
      </w:pPr>
    </w:p>
    <w:p w:rsidR="00665BC4" w:rsidRDefault="00665BC4" w:rsidP="005618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-BoldMT" w:hAnsi="Times New Roman" w:cs="Times New Roman"/>
          <w:b/>
          <w:bCs/>
          <w:u w:val="single"/>
        </w:rPr>
      </w:pPr>
      <w:r>
        <w:rPr>
          <w:rFonts w:ascii="Times New Roman" w:eastAsia="Arial-BoldMT" w:hAnsi="Times New Roman" w:cs="Times New Roman"/>
          <w:b/>
          <w:bCs/>
          <w:u w:val="single"/>
        </w:rPr>
        <w:t>ФІЗИЧНА КУЛЬТУРА І СПОРТ</w:t>
      </w:r>
    </w:p>
    <w:p w:rsidR="00665BC4" w:rsidRPr="0056184B" w:rsidRDefault="00665BC4" w:rsidP="005618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</w:p>
    <w:p w:rsidR="00665BC4" w:rsidRDefault="00665BC4" w:rsidP="005618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-BoldMT" w:hAnsi="Times New Roman"/>
        </w:rPr>
      </w:pPr>
      <w:r w:rsidRPr="0056184B">
        <w:rPr>
          <w:rFonts w:ascii="Times New Roman" w:eastAsia="Arial-BoldMT" w:hAnsi="Times New Roman" w:cs="Times New Roman"/>
        </w:rPr>
        <w:t>Розвитку фізичної культури та спорту в місті завжди приділяли багато уваги. Спортсмени міста були і залишаються</w:t>
      </w:r>
      <w:r>
        <w:rPr>
          <w:rFonts w:ascii="Times New Roman" w:eastAsia="Arial-BoldMT" w:hAnsi="Times New Roman" w:cs="Times New Roman"/>
        </w:rPr>
        <w:t xml:space="preserve"> </w:t>
      </w:r>
      <w:r w:rsidRPr="0056184B">
        <w:rPr>
          <w:rFonts w:ascii="Times New Roman" w:eastAsia="Arial-BoldMT" w:hAnsi="Times New Roman" w:cs="Times New Roman"/>
        </w:rPr>
        <w:t xml:space="preserve">добре відомими в області та в Україні. В місті </w:t>
      </w:r>
      <w:r>
        <w:rPr>
          <w:rFonts w:ascii="Times New Roman" w:eastAsia="Arial-BoldMT" w:hAnsi="Times New Roman" w:cs="Times New Roman"/>
        </w:rPr>
        <w:t>Вараш</w:t>
      </w:r>
      <w:r w:rsidRPr="0056184B">
        <w:rPr>
          <w:rFonts w:ascii="Times New Roman" w:eastAsia="Arial-BoldMT" w:hAnsi="Times New Roman" w:cs="Times New Roman"/>
        </w:rPr>
        <w:t xml:space="preserve"> діють 2 дитячі юнацькі спортивні школи.</w:t>
      </w:r>
      <w:r>
        <w:rPr>
          <w:rFonts w:ascii="Times New Roman" w:eastAsia="Arial-BoldMT" w:hAnsi="Times New Roman" w:cs="Times New Roman"/>
        </w:rPr>
        <w:t xml:space="preserve"> </w:t>
      </w:r>
      <w:r w:rsidRPr="0056184B">
        <w:rPr>
          <w:rFonts w:ascii="Times New Roman" w:eastAsia="Arial-BoldMT" w:hAnsi="Times New Roman" w:cs="Times New Roman"/>
        </w:rPr>
        <w:t>З метою фізичного розвитку, фізкультурно-спортивної реабілітації в 1979 році був заснований спортивний комплекс</w:t>
      </w:r>
      <w:r>
        <w:rPr>
          <w:rFonts w:ascii="Times New Roman" w:eastAsia="Arial-BoldMT" w:hAnsi="Times New Roman" w:cs="Times New Roman"/>
        </w:rPr>
        <w:t xml:space="preserve"> </w:t>
      </w:r>
      <w:r w:rsidRPr="0056184B">
        <w:rPr>
          <w:rFonts w:ascii="Times New Roman" w:eastAsia="Arial-BoldMT" w:hAnsi="Times New Roman" w:cs="Times New Roman"/>
        </w:rPr>
        <w:t>"Ізотоп". Спорткомплекс має спортивно тренувальну базу: стадіон; плавальний 25-метровий басейн «Енергетик»;</w:t>
      </w:r>
      <w:r>
        <w:rPr>
          <w:rFonts w:ascii="Times New Roman" w:eastAsia="Arial-BoldMT" w:hAnsi="Times New Roman" w:cs="Times New Roman"/>
        </w:rPr>
        <w:t xml:space="preserve"> сп</w:t>
      </w:r>
      <w:r w:rsidRPr="0056184B">
        <w:rPr>
          <w:rFonts w:ascii="Times New Roman" w:eastAsia="Arial-BoldMT" w:hAnsi="Times New Roman" w:cs="Times New Roman"/>
        </w:rPr>
        <w:t>еціалізований зал греко-римської боротьби; 2 спеціалізовані спортивні зали боксу; спеціалізований зал важкої атлетики; стрілецький тир; кінно-спортивна</w:t>
      </w:r>
      <w:r>
        <w:rPr>
          <w:rFonts w:ascii="Times New Roman" w:eastAsia="Arial-BoldMT" w:hAnsi="Times New Roman" w:cs="Times New Roman"/>
        </w:rPr>
        <w:t xml:space="preserve"> </w:t>
      </w:r>
      <w:r w:rsidRPr="0056184B">
        <w:rPr>
          <w:rFonts w:ascii="Times New Roman" w:eastAsia="Arial-BoldMT" w:hAnsi="Times New Roman" w:cs="Times New Roman"/>
        </w:rPr>
        <w:t>школа; реабілітаційно-оздоровчий центр.</w:t>
      </w:r>
    </w:p>
    <w:p w:rsidR="00665BC4" w:rsidRDefault="00665BC4" w:rsidP="005618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-BoldMT" w:hAnsi="Times New Roman"/>
        </w:rPr>
      </w:pPr>
    </w:p>
    <w:p w:rsidR="00665BC4" w:rsidRDefault="00665BC4" w:rsidP="005618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-BoldMT" w:hAnsi="Times New Roman"/>
        </w:rPr>
      </w:pPr>
    </w:p>
    <w:p w:rsidR="00665BC4" w:rsidRPr="0056184B" w:rsidRDefault="00AD535A" w:rsidP="005618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1266825" cy="1162050"/>
            <wp:effectExtent l="19050" t="0" r="9525" b="0"/>
            <wp:docPr id="75" name="Рисунок 80" descr="https://www.rnpp.rv.ua/assets/components/directresize/cache/page_sk_11_w170_h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https://www.rnpp.rv.ua/assets/components/directresize/cache/page_sk_11_w170_h113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3500" cy="1190625"/>
            <wp:effectExtent l="19050" t="0" r="0" b="0"/>
            <wp:docPr id="76" name="Рисунок 81" descr="Результат пошуку зображень за запитом &quot;фото будівля басейну Вараш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Результат пошуку зображень за запитом &quot;фото будівля басейну Вараш&quot;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0200" cy="1181100"/>
            <wp:effectExtent l="19050" t="0" r="0" b="0"/>
            <wp:docPr id="77" name="Рисунок 82" descr="Результат пошуку зображень за запитом &quot;фото біле озер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Результат пошуку зображень за запитом &quot;фото біле озеро&quot;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9200" cy="1190625"/>
            <wp:effectExtent l="19050" t="0" r="0" b="0"/>
            <wp:docPr id="78" name="Рисунок 83" descr="Результат пошуку зображень за запитом &quot;фото спорткомплекс Вараш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Результат пошуку зображень за запитом &quot;фото спорткомплекс Вараш&quot;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C4" w:rsidRDefault="00665BC4" w:rsidP="005618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65BC4" w:rsidRDefault="00665BC4" w:rsidP="00A7713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65BC4" w:rsidRDefault="00665BC4" w:rsidP="00A7713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65BC4" w:rsidRDefault="00665BC4" w:rsidP="008A5E3A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ОХОРОНА ЗДОРОВ</w:t>
      </w:r>
      <w:r w:rsidRPr="009B1B57">
        <w:rPr>
          <w:rFonts w:ascii="Times New Roman" w:hAnsi="Times New Roman" w:cs="Times New Roman"/>
          <w:b/>
          <w:bCs/>
          <w:u w:val="single"/>
          <w:lang w:val="ru-RU"/>
        </w:rPr>
        <w:t>’</w:t>
      </w:r>
      <w:r>
        <w:rPr>
          <w:rFonts w:ascii="Times New Roman" w:hAnsi="Times New Roman" w:cs="Times New Roman"/>
          <w:b/>
          <w:bCs/>
          <w:u w:val="single"/>
        </w:rPr>
        <w:t>Я</w:t>
      </w:r>
    </w:p>
    <w:p w:rsidR="00665BC4" w:rsidRDefault="00665BC4" w:rsidP="008A5E3A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u w:val="single"/>
        </w:rPr>
      </w:pPr>
    </w:p>
    <w:p w:rsidR="00665BC4" w:rsidRDefault="00665BC4" w:rsidP="008A5E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-BoldMT" w:hAnsi="Times New Roman"/>
        </w:rPr>
      </w:pPr>
      <w:r>
        <w:rPr>
          <w:rFonts w:ascii="Times New Roman" w:hAnsi="Times New Roman" w:cs="Times New Roman"/>
        </w:rPr>
        <w:t>Медичне обслуговування жителів міста  здійснює державний заклад «Спеціалізована медико – санітарна частина №3 МОЗ України</w:t>
      </w:r>
      <w:r w:rsidRPr="008A5E3A">
        <w:rPr>
          <w:rFonts w:ascii="Times New Roman" w:hAnsi="Times New Roman" w:cs="Times New Roman"/>
        </w:rPr>
        <w:t xml:space="preserve">». </w:t>
      </w:r>
      <w:r>
        <w:rPr>
          <w:rFonts w:ascii="Times New Roman" w:eastAsia="Arial-BoldMT" w:hAnsi="Times New Roman" w:cs="Times New Roman"/>
        </w:rPr>
        <w:t>Тут</w:t>
      </w:r>
      <w:r w:rsidRPr="008A5E3A">
        <w:rPr>
          <w:rFonts w:ascii="Times New Roman" w:eastAsia="Arial-BoldMT" w:hAnsi="Times New Roman" w:cs="Times New Roman"/>
        </w:rPr>
        <w:t xml:space="preserve"> функціонують лікувальні та </w:t>
      </w:r>
      <w:r>
        <w:rPr>
          <w:rFonts w:ascii="Times New Roman" w:eastAsia="Arial-BoldMT" w:hAnsi="Times New Roman" w:cs="Times New Roman"/>
        </w:rPr>
        <w:t>д</w:t>
      </w:r>
      <w:r w:rsidRPr="008A5E3A">
        <w:rPr>
          <w:rFonts w:ascii="Times New Roman" w:eastAsia="Arial-BoldMT" w:hAnsi="Times New Roman" w:cs="Times New Roman"/>
        </w:rPr>
        <w:t>іагностичні кабінети: клініко–діагностична, біохімічна</w:t>
      </w:r>
      <w:r>
        <w:rPr>
          <w:rFonts w:ascii="Times New Roman" w:eastAsia="Arial-BoldMT" w:hAnsi="Times New Roman" w:cs="Times New Roman"/>
        </w:rPr>
        <w:t xml:space="preserve"> </w:t>
      </w:r>
      <w:r w:rsidRPr="008A5E3A">
        <w:rPr>
          <w:rFonts w:ascii="Times New Roman" w:eastAsia="Arial-BoldMT" w:hAnsi="Times New Roman" w:cs="Times New Roman"/>
        </w:rPr>
        <w:t>та імунологічна лабораторії, кабінет ультразвукової діагностики, рентген–діагностичний, комп'ютерної томографії, кабінет</w:t>
      </w:r>
      <w:r>
        <w:rPr>
          <w:rFonts w:ascii="Times New Roman" w:eastAsia="Arial-BoldMT" w:hAnsi="Times New Roman" w:cs="Times New Roman"/>
        </w:rPr>
        <w:t xml:space="preserve"> </w:t>
      </w:r>
      <w:r w:rsidRPr="008A5E3A">
        <w:rPr>
          <w:rFonts w:ascii="Times New Roman" w:eastAsia="Arial-BoldMT" w:hAnsi="Times New Roman" w:cs="Times New Roman"/>
        </w:rPr>
        <w:t>функціональної діагностики, фізіотерапевтичний кабін</w:t>
      </w:r>
      <w:r>
        <w:rPr>
          <w:rFonts w:ascii="Times New Roman" w:eastAsia="Arial-BoldMT" w:hAnsi="Times New Roman" w:cs="Times New Roman"/>
        </w:rPr>
        <w:t>ет, кабінет аерозольтерапії, лікувальної фізкультури</w:t>
      </w:r>
      <w:r w:rsidRPr="008A5E3A">
        <w:rPr>
          <w:rFonts w:ascii="Times New Roman" w:eastAsia="Arial-BoldMT" w:hAnsi="Times New Roman" w:cs="Times New Roman"/>
        </w:rPr>
        <w:t>.</w:t>
      </w:r>
    </w:p>
    <w:p w:rsidR="006F3176" w:rsidRDefault="00665BC4" w:rsidP="006F317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Arial-BoldMT" w:hAnsi="Times New Roman"/>
        </w:rPr>
      </w:pPr>
      <w:r w:rsidRPr="008A5E3A">
        <w:rPr>
          <w:rFonts w:ascii="Times New Roman" w:eastAsia="Arial-BoldMT" w:hAnsi="Times New Roman" w:cs="Times New Roman"/>
        </w:rPr>
        <w:lastRenderedPageBreak/>
        <w:t>Велику роботу з профілактики захворювань та лікування без відриву від виробництва здійснює</w:t>
      </w:r>
      <w:r>
        <w:rPr>
          <w:rFonts w:ascii="Times New Roman" w:eastAsia="Arial-BoldMT" w:hAnsi="Times New Roman" w:cs="Times New Roman"/>
        </w:rPr>
        <w:t xml:space="preserve"> </w:t>
      </w:r>
      <w:r w:rsidRPr="008A5E3A">
        <w:rPr>
          <w:rFonts w:ascii="Times New Roman" w:eastAsia="Arial-BoldMT" w:hAnsi="Times New Roman" w:cs="Times New Roman"/>
        </w:rPr>
        <w:t>санаторій –профілакторій ВП "Рівненська АЕС", який був введений в експлуатацію в 1982 році.</w:t>
      </w:r>
      <w:r>
        <w:rPr>
          <w:rFonts w:ascii="Times New Roman" w:eastAsia="Arial-BoldMT" w:hAnsi="Times New Roman" w:cs="Times New Roman"/>
        </w:rPr>
        <w:t xml:space="preserve"> Профілакторій забезпечує лікування та медичне о</w:t>
      </w:r>
      <w:r w:rsidR="003350E0">
        <w:rPr>
          <w:rFonts w:ascii="Times New Roman" w:eastAsia="Arial-BoldMT" w:hAnsi="Times New Roman" w:cs="Times New Roman"/>
        </w:rPr>
        <w:t>бслуговування персоналу ВП РАЕС</w:t>
      </w:r>
      <w:r w:rsidR="006F3176">
        <w:rPr>
          <w:rFonts w:ascii="Times New Roman" w:eastAsia="Arial-BoldMT" w:hAnsi="Times New Roman" w:cs="Times New Roman"/>
        </w:rPr>
        <w:t>.</w:t>
      </w:r>
      <w:r w:rsidR="003350E0">
        <w:rPr>
          <w:rFonts w:ascii="Times New Roman" w:eastAsia="Arial-BoldMT" w:hAnsi="Times New Roman" w:cs="Times New Roman"/>
        </w:rPr>
        <w:t xml:space="preserve"> </w:t>
      </w:r>
    </w:p>
    <w:p w:rsidR="00665BC4" w:rsidRPr="008A5E3A" w:rsidRDefault="00665BC4" w:rsidP="006F317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8A5E3A">
        <w:rPr>
          <w:rFonts w:ascii="Times New Roman" w:eastAsia="Arial-BoldMT" w:hAnsi="Times New Roman" w:cs="Times New Roman"/>
        </w:rPr>
        <w:t>Популярністю користується сезонний реабілітаційно-оздоровчий комплекс "Біле озеро", розташований на території</w:t>
      </w:r>
      <w:r>
        <w:rPr>
          <w:rFonts w:ascii="Times New Roman" w:eastAsia="Arial-BoldMT" w:hAnsi="Times New Roman" w:cs="Times New Roman"/>
        </w:rPr>
        <w:t xml:space="preserve"> </w:t>
      </w:r>
      <w:r w:rsidRPr="008A5E3A">
        <w:rPr>
          <w:rFonts w:ascii="Times New Roman" w:eastAsia="Arial-BoldMT" w:hAnsi="Times New Roman" w:cs="Times New Roman"/>
        </w:rPr>
        <w:t>заповідника на березі цілющого озера Біле. Біле озеро по праву називають перлиною Українського Полісся. Друге за</w:t>
      </w:r>
      <w:r>
        <w:rPr>
          <w:rFonts w:ascii="Times New Roman" w:eastAsia="Arial-BoldMT" w:hAnsi="Times New Roman" w:cs="Times New Roman"/>
        </w:rPr>
        <w:t xml:space="preserve"> величиною (453 га.</w:t>
      </w:r>
      <w:r w:rsidRPr="008A5E3A">
        <w:rPr>
          <w:rFonts w:ascii="Times New Roman" w:eastAsia="Arial-BoldMT" w:hAnsi="Times New Roman" w:cs="Times New Roman"/>
        </w:rPr>
        <w:t>) в Рівненській області.</w:t>
      </w:r>
    </w:p>
    <w:p w:rsidR="00665BC4" w:rsidRDefault="00665BC4" w:rsidP="00A7713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65BC4" w:rsidRDefault="00AD535A" w:rsidP="00A7713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1362075" cy="1562100"/>
            <wp:effectExtent l="19050" t="0" r="9525" b="0"/>
            <wp:docPr id="79" name="Рисунок 84" descr="Головний вхі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Головний вхід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95375" cy="1619250"/>
            <wp:effectExtent l="19050" t="0" r="9525" b="0"/>
            <wp:docPr id="80" name="Рисунок 85" descr="Результат пошуку зображень за запитом &quot;фото біле озер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Результат пошуку зображень за запитом &quot;фото біле озеро&quot;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3500" cy="1619250"/>
            <wp:effectExtent l="19050" t="0" r="0" b="0"/>
            <wp:docPr id="81" name="Рисунок 86" descr="http://www.nosocomium.rv.ua/images/thumbnails/slider1-40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http://www.nosocomium.rv.ua/images/thumbnails/slider1-40-thumb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466850" cy="1609725"/>
            <wp:effectExtent l="19050" t="0" r="0" b="0"/>
            <wp:docPr id="82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C4" w:rsidRDefault="00665BC4" w:rsidP="00A7713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65BC4" w:rsidRDefault="00665BC4" w:rsidP="00A7713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65BC4" w:rsidRDefault="00665BC4" w:rsidP="00A77BB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ОСВІТА</w:t>
      </w:r>
    </w:p>
    <w:p w:rsidR="00665BC4" w:rsidRDefault="00665BC4" w:rsidP="00A77BB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u w:val="single"/>
        </w:rPr>
      </w:pPr>
    </w:p>
    <w:p w:rsidR="00665BC4" w:rsidRDefault="00665BC4" w:rsidP="006D17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-BoldMT" w:hAnsi="Times New Roman" w:cs="Times New Roman"/>
        </w:rPr>
      </w:pPr>
      <w:r>
        <w:rPr>
          <w:rFonts w:ascii="Times New Roman" w:eastAsia="Arial-BoldMT" w:hAnsi="Times New Roman" w:cs="Times New Roman"/>
        </w:rPr>
        <w:t>Головний пріоритет нашого міста, як і країни в цілому – забезпечити високу якість освіти відповідно до найкращих європейських стандартів. У місті створена мережа дошкільних навчальних закладів, яка задовольняє запити батьків та інтереси малят. У 9 дошкільних навчальних закладах та 2 навчально–вих</w:t>
      </w:r>
      <w:r w:rsidR="006F3176">
        <w:rPr>
          <w:rFonts w:ascii="Times New Roman" w:eastAsia="Arial-BoldMT" w:hAnsi="Times New Roman" w:cs="Times New Roman"/>
        </w:rPr>
        <w:t>овних комплексах навчається 2054</w:t>
      </w:r>
      <w:r>
        <w:rPr>
          <w:rFonts w:ascii="Times New Roman" w:eastAsia="Arial-BoldMT" w:hAnsi="Times New Roman" w:cs="Times New Roman"/>
        </w:rPr>
        <w:t xml:space="preserve"> дитини.</w:t>
      </w:r>
    </w:p>
    <w:p w:rsidR="00665BC4" w:rsidRDefault="00665BC4" w:rsidP="00A574C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Arial-BoldMT" w:hAnsi="Times New Roman" w:cs="Times New Roman"/>
        </w:rPr>
      </w:pPr>
      <w:r>
        <w:rPr>
          <w:rFonts w:ascii="Times New Roman" w:eastAsia="Arial-BoldMT" w:hAnsi="Times New Roman" w:cs="Times New Roman"/>
        </w:rPr>
        <w:t>Право громадян на отримання базової та повної загальної середньої освіти в місті забезпечують 8 навчальних закладів. У тому числі</w:t>
      </w:r>
      <w:r w:rsidRPr="00DF547F">
        <w:rPr>
          <w:rFonts w:ascii="Times New Roman" w:eastAsia="Arial-BoldMT" w:hAnsi="Times New Roman" w:cs="Times New Roman"/>
        </w:rPr>
        <w:t xml:space="preserve">: гімназія -1, загальноосвітні школи </w:t>
      </w:r>
      <w:r>
        <w:rPr>
          <w:rFonts w:ascii="Times New Roman" w:eastAsia="Arial-BoldMT" w:hAnsi="Times New Roman" w:cs="Times New Roman"/>
          <w:lang w:val="en-US"/>
        </w:rPr>
        <w:t>I</w:t>
      </w:r>
      <w:r w:rsidRPr="00DF547F">
        <w:rPr>
          <w:rFonts w:ascii="Times New Roman" w:eastAsia="Arial-BoldMT" w:hAnsi="Times New Roman" w:cs="Times New Roman"/>
        </w:rPr>
        <w:t>-</w:t>
      </w:r>
      <w:r>
        <w:rPr>
          <w:rFonts w:ascii="Times New Roman" w:eastAsia="Arial-BoldMT" w:hAnsi="Times New Roman" w:cs="Times New Roman"/>
          <w:lang w:val="en-US"/>
        </w:rPr>
        <w:t>III</w:t>
      </w:r>
      <w:r>
        <w:rPr>
          <w:rFonts w:ascii="Times New Roman" w:eastAsia="Arial-BoldMT" w:hAnsi="Times New Roman" w:cs="Times New Roman"/>
        </w:rPr>
        <w:t xml:space="preserve">ступенів – 5, шкільні підрозділи навчально – виховних комплексів «Дошкільний навчальний заклад – загальноосвітня школа </w:t>
      </w:r>
      <w:r>
        <w:rPr>
          <w:rFonts w:ascii="Times New Roman" w:eastAsia="Arial-BoldMT" w:hAnsi="Times New Roman" w:cs="Times New Roman"/>
          <w:lang w:val="en-US"/>
        </w:rPr>
        <w:t>I</w:t>
      </w:r>
      <w:r>
        <w:rPr>
          <w:rFonts w:ascii="Times New Roman" w:eastAsia="Arial-BoldMT" w:hAnsi="Times New Roman" w:cs="Times New Roman"/>
        </w:rPr>
        <w:t xml:space="preserve"> ступеня – 2. У них здобувають освіту 5355 учнів. В місті також функціонує Будинок дитячої та юнацької творчості.</w:t>
      </w:r>
    </w:p>
    <w:p w:rsidR="00665BC4" w:rsidRPr="00DE3D66" w:rsidRDefault="00665BC4" w:rsidP="00906F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D17E0">
        <w:rPr>
          <w:rFonts w:ascii="Times New Roman" w:eastAsia="Arial-BoldMT" w:hAnsi="Times New Roman" w:cs="Times New Roman"/>
        </w:rPr>
        <w:t>Професійно-техні</w:t>
      </w:r>
      <w:r>
        <w:rPr>
          <w:rFonts w:ascii="Times New Roman" w:eastAsia="Arial-BoldMT" w:hAnsi="Times New Roman" w:cs="Times New Roman"/>
        </w:rPr>
        <w:t>чне училище з грудня 1995 року увійшло в структуру відокремленого підрозділу «Рівненська АЕС» ДП НАЕК «Енергоатом»</w:t>
      </w:r>
      <w:r w:rsidRPr="006D17E0">
        <w:rPr>
          <w:rFonts w:ascii="Times New Roman" w:eastAsia="Arial-BoldMT" w:hAnsi="Times New Roman" w:cs="Times New Roman"/>
        </w:rPr>
        <w:t>.</w:t>
      </w:r>
      <w:r>
        <w:rPr>
          <w:rFonts w:ascii="Times New Roman" w:eastAsia="Arial-BoldMT" w:hAnsi="Times New Roman" w:cs="Times New Roman"/>
        </w:rPr>
        <w:t xml:space="preserve"> Це сучасний державний професійно – технічний навчальний заклад </w:t>
      </w:r>
      <w:r>
        <w:rPr>
          <w:rFonts w:ascii="Times New Roman" w:eastAsia="Arial-BoldMT" w:hAnsi="Times New Roman" w:cs="Times New Roman"/>
          <w:lang w:val="en-US"/>
        </w:rPr>
        <w:t>II</w:t>
      </w:r>
      <w:r>
        <w:rPr>
          <w:rFonts w:ascii="Times New Roman" w:eastAsia="Arial-BoldMT" w:hAnsi="Times New Roman" w:cs="Times New Roman"/>
        </w:rPr>
        <w:t xml:space="preserve"> атестаційного рівня, що здійснює підготовку робітників, як правило, з числа випускників загальноосвітніх навчальних закладів та перепідготовку робітників Рівненської атомної електростанції. В училищі створені всі умови для здобуття таких професій</w:t>
      </w:r>
      <w:r w:rsidRPr="00F9728E">
        <w:rPr>
          <w:rFonts w:ascii="Times New Roman" w:eastAsia="Arial-BoldMT" w:hAnsi="Times New Roman" w:cs="Times New Roman"/>
          <w:lang w:val="ru-RU"/>
        </w:rPr>
        <w:t>:</w:t>
      </w:r>
      <w:r>
        <w:rPr>
          <w:rFonts w:ascii="Times New Roman" w:eastAsia="Arial-BoldMT" w:hAnsi="Times New Roman" w:cs="Times New Roman"/>
        </w:rPr>
        <w:t>слюсар з ремонту реакторно – турбінного устаткування, електрогазозварник, монтажник устаткування атомних електричних станцій та інші. В училищі навчається 169 учнів, функціонують спортивні гуртки з волейболу, настільного тенісу, футболу, атлетичної гімнастики. Поряд з спортивними гуртками активно працює гурток художньої самодіяльності.</w:t>
      </w:r>
    </w:p>
    <w:p w:rsidR="00665BC4" w:rsidRDefault="00665B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65BC4" w:rsidRDefault="00AD53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1809750" cy="1828800"/>
            <wp:effectExtent l="19050" t="0" r="0" b="0"/>
            <wp:docPr id="83" name="Рисунок 59" descr="Результат пошуку зображень за запитом &quot;фото школи кузнецовсь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Результат пошуку зображень за запитом &quot;фото школи кузнецовськ&quot;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047875" cy="1847850"/>
            <wp:effectExtent l="19050" t="0" r="9525" b="0"/>
            <wp:docPr id="8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0725" cy="1809750"/>
            <wp:effectExtent l="19050" t="0" r="9525" b="0"/>
            <wp:docPr id="85" name="Рисунок 87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C4" w:rsidRDefault="00665BC4" w:rsidP="00602D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</w:p>
    <w:p w:rsidR="00665BC4" w:rsidRDefault="00665BC4" w:rsidP="00602D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РЕЛІГІЙНА ДІЯЛЬНІСТЬ</w:t>
      </w:r>
    </w:p>
    <w:p w:rsidR="00665BC4" w:rsidRDefault="00665BC4" w:rsidP="00602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65BC4" w:rsidRPr="00AD4F4B" w:rsidRDefault="00665BC4" w:rsidP="00522A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 місті релігійну діяльність проводять 13 громад, зокрема</w:t>
      </w:r>
      <w:r w:rsidRPr="00AD4F4B">
        <w:rPr>
          <w:rFonts w:ascii="Times New Roman" w:hAnsi="Times New Roman" w:cs="Times New Roman"/>
        </w:rPr>
        <w:t>: релігійна громада парафії Спасо–Преображенського собору С</w:t>
      </w:r>
      <w:r>
        <w:rPr>
          <w:rFonts w:ascii="Times New Roman" w:hAnsi="Times New Roman" w:cs="Times New Roman"/>
        </w:rPr>
        <w:t>арненської єпархії Української Православної Ц</w:t>
      </w:r>
      <w:r w:rsidRPr="00AD4F4B">
        <w:rPr>
          <w:rFonts w:ascii="Times New Roman" w:hAnsi="Times New Roman" w:cs="Times New Roman"/>
        </w:rPr>
        <w:t>еркви</w:t>
      </w:r>
      <w:r>
        <w:rPr>
          <w:rFonts w:ascii="Times New Roman" w:hAnsi="Times New Roman" w:cs="Times New Roman"/>
        </w:rPr>
        <w:t xml:space="preserve">, релігійна громада Християн Віри Євангельської, релігійна громада парафії Успіння Пресвятої Діви Марії Луцької діє цезії Римсько – Католицької церкви, релігійна громада Адвентистів сьомого дня, релігійна громада Української Православної Церкви Київського Патріархату (Свято – Михайлівська парафія), </w:t>
      </w:r>
      <w:r>
        <w:rPr>
          <w:rFonts w:ascii="Times New Roman" w:hAnsi="Times New Roman" w:cs="Times New Roman"/>
        </w:rPr>
        <w:lastRenderedPageBreak/>
        <w:t>Християнська церква «Світло Зорі», релігійна громада Української Православної Церкви (Іверської Ікони божої Матері, парафія), релігійна громада Церкви Євангельських Християн – Баптистів «Преображення», релігійна громада Української Православної Церкви Київського Патріархату (Свято – Покровська парафія), релігійна громада Свідків Єгови, релігійна громада парафії Святого АрхистратигаМихаїла Луцького Екзархату Української Греко – Каталицької Церкви, релігійна громада Свято – Михайлівської парафії Сарненської єпархії Української Православної Ц</w:t>
      </w:r>
      <w:r w:rsidRPr="00AD4F4B">
        <w:rPr>
          <w:rFonts w:ascii="Times New Roman" w:hAnsi="Times New Roman" w:cs="Times New Roman"/>
        </w:rPr>
        <w:t>еркви</w:t>
      </w:r>
      <w:r>
        <w:rPr>
          <w:rFonts w:ascii="Times New Roman" w:hAnsi="Times New Roman" w:cs="Times New Roman"/>
        </w:rPr>
        <w:t>, релігійна громада Свято – Софіївської парафії Рівненської єпархії Української Православної Церкви Київського Патріархату.</w:t>
      </w:r>
    </w:p>
    <w:p w:rsidR="00665BC4" w:rsidRDefault="00AD535A" w:rsidP="00E76F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1962150" cy="2266950"/>
            <wp:effectExtent l="19050" t="0" r="0" b="0"/>
            <wp:docPr id="86" name="Рисунок 93" descr="Результат пошуку зображень за запитом &quot;фото церков м.Кузнецовсь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Результат пошуку зображень за запитом &quot;фото церков м.Кузнецовськ&quot;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733550" cy="2247900"/>
            <wp:effectExtent l="19050" t="0" r="0" b="0"/>
            <wp:docPr id="87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9300" cy="2266950"/>
            <wp:effectExtent l="19050" t="0" r="0" b="0"/>
            <wp:docPr id="88" name="Рисунок 94" descr="Результат пошуку зображень за запитом &quot;фото Іверської церкви Вараш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Результат пошуку зображень за запитом &quot;фото Іверської церкви Вараш&quot;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</w:r>
      <w:r w:rsidR="00EC21F4" w:rsidRPr="006245A0">
        <w:rPr>
          <w:noProof/>
        </w:rPr>
        <w:pict>
          <v:rect id="Прямокутник 95" o:spid="_x0000_s1031" alt="Опис : Пов’язане зображення" style="width:24pt;height:24pt;visibility:visible;mso-position-horizontal-relative:char;mso-position-vertical-relative:line" filled="f" stroked="f">
            <o:lock v:ext="edit" aspectratio="t"/>
            <w10:anchorlock/>
          </v:rect>
        </w:pict>
      </w:r>
    </w:p>
    <w:p w:rsidR="00665BC4" w:rsidRDefault="00665B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65BC4" w:rsidRDefault="00665BC4" w:rsidP="00906F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СТРУКТУРИ ПІДТРИМКИ БІЗНЕСУ</w:t>
      </w:r>
    </w:p>
    <w:p w:rsidR="00665BC4" w:rsidRDefault="00665BC4" w:rsidP="00906F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</w:p>
    <w:p w:rsidR="00665BC4" w:rsidRDefault="00665BC4" w:rsidP="00074E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/>
        </w:rPr>
      </w:pPr>
      <w:r>
        <w:rPr>
          <w:rFonts w:ascii="Times New Roman" w:eastAsia="Arial-BoldMT" w:hAnsi="Times New Roman" w:cs="Times New Roman"/>
          <w:b/>
          <w:bCs/>
        </w:rPr>
        <w:t>Громадська організація «Комітет підприємців Кузнецовська»</w:t>
      </w:r>
      <w:r w:rsidRPr="00906FE8">
        <w:rPr>
          <w:rFonts w:ascii="Times New Roman" w:eastAsia="Arial-BoldMT" w:hAnsi="Times New Roman" w:cs="Times New Roman"/>
        </w:rPr>
        <w:t>- робота спрямована на соціальний та правовий захист інтересів підприємців</w:t>
      </w:r>
    </w:p>
    <w:p w:rsidR="00665BC4" w:rsidRPr="00906FE8" w:rsidRDefault="00665BC4" w:rsidP="00074E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/>
          <w:i/>
          <w:iCs/>
        </w:rPr>
      </w:pPr>
      <w:r w:rsidRPr="00906FE8">
        <w:rPr>
          <w:rFonts w:ascii="Times New Roman" w:eastAsia="Arial-BoldMT" w:hAnsi="Times New Roman" w:cs="Times New Roman"/>
          <w:i/>
          <w:iCs/>
        </w:rPr>
        <w:t>3440</w:t>
      </w:r>
      <w:r>
        <w:rPr>
          <w:rFonts w:ascii="Times New Roman" w:eastAsia="Arial-BoldMT" w:hAnsi="Times New Roman" w:cs="Times New Roman"/>
          <w:i/>
          <w:iCs/>
        </w:rPr>
        <w:t>0 Рівненська обл., м.Вараш, мкр-н Вараш, б.11/1Б</w:t>
      </w:r>
      <w:r w:rsidR="006F3176">
        <w:rPr>
          <w:rFonts w:ascii="Times New Roman" w:eastAsia="Arial-BoldMT" w:hAnsi="Times New Roman" w:cs="Times New Roman"/>
          <w:i/>
          <w:iCs/>
        </w:rPr>
        <w:t xml:space="preserve">  </w:t>
      </w:r>
    </w:p>
    <w:p w:rsidR="00665BC4" w:rsidRDefault="00665BC4" w:rsidP="00074E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/>
        </w:rPr>
      </w:pPr>
      <w:r w:rsidRPr="00906FE8">
        <w:rPr>
          <w:rFonts w:ascii="Times New Roman" w:eastAsia="Arial-BoldMT" w:hAnsi="Times New Roman" w:cs="Times New Roman"/>
          <w:b/>
          <w:bCs/>
        </w:rPr>
        <w:t xml:space="preserve">Кузнецовська асоціація захисту прав підприємців </w:t>
      </w:r>
      <w:r w:rsidRPr="00906FE8">
        <w:rPr>
          <w:rFonts w:ascii="Times New Roman" w:eastAsia="Arial-BoldMT" w:hAnsi="Times New Roman" w:cs="Times New Roman"/>
        </w:rPr>
        <w:t>- за</w:t>
      </w:r>
      <w:r>
        <w:rPr>
          <w:rFonts w:ascii="Times New Roman" w:eastAsia="Arial-BoldMT" w:hAnsi="Times New Roman" w:cs="Times New Roman"/>
        </w:rPr>
        <w:t>безпечує сприяння розвиткові ФОП</w:t>
      </w:r>
      <w:r w:rsidRPr="00906FE8">
        <w:rPr>
          <w:rFonts w:ascii="Times New Roman" w:eastAsia="Arial-BoldMT" w:hAnsi="Times New Roman" w:cs="Times New Roman"/>
        </w:rPr>
        <w:t xml:space="preserve"> та захист їх інтересів </w:t>
      </w:r>
    </w:p>
    <w:p w:rsidR="00665BC4" w:rsidRPr="00906FE8" w:rsidRDefault="00665BC4" w:rsidP="00074E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/>
          <w:i/>
          <w:iCs/>
        </w:rPr>
      </w:pPr>
      <w:r w:rsidRPr="00906FE8">
        <w:rPr>
          <w:rFonts w:ascii="Times New Roman" w:eastAsia="Arial-BoldMT" w:hAnsi="Times New Roman" w:cs="Times New Roman"/>
          <w:i/>
          <w:iCs/>
        </w:rPr>
        <w:t>34400 Рівненська</w:t>
      </w:r>
      <w:r>
        <w:rPr>
          <w:rFonts w:ascii="Times New Roman" w:eastAsia="Arial-BoldMT" w:hAnsi="Times New Roman" w:cs="Times New Roman"/>
          <w:i/>
          <w:iCs/>
        </w:rPr>
        <w:t xml:space="preserve"> обл., м.Вараш, м</w:t>
      </w:r>
      <w:r w:rsidR="006F3176">
        <w:rPr>
          <w:rFonts w:ascii="Times New Roman" w:eastAsia="Arial-BoldMT" w:hAnsi="Times New Roman" w:cs="Times New Roman"/>
          <w:i/>
          <w:iCs/>
        </w:rPr>
        <w:t>кр-н Перемоги,10</w:t>
      </w:r>
    </w:p>
    <w:p w:rsidR="00665BC4" w:rsidRDefault="00665BC4" w:rsidP="00074E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/>
        </w:rPr>
      </w:pPr>
      <w:r w:rsidRPr="00906FE8">
        <w:rPr>
          <w:rFonts w:ascii="Times New Roman" w:eastAsia="Arial-BoldMT" w:hAnsi="Times New Roman" w:cs="Times New Roman"/>
          <w:b/>
          <w:bCs/>
        </w:rPr>
        <w:t xml:space="preserve">Кузнецовська </w:t>
      </w:r>
      <w:r>
        <w:rPr>
          <w:rFonts w:ascii="Times New Roman" w:eastAsia="Arial-BoldMT" w:hAnsi="Times New Roman" w:cs="Times New Roman"/>
          <w:b/>
          <w:bCs/>
        </w:rPr>
        <w:t>Г</w:t>
      </w:r>
      <w:r w:rsidRPr="00906FE8">
        <w:rPr>
          <w:rFonts w:ascii="Times New Roman" w:eastAsia="Arial-BoldMT" w:hAnsi="Times New Roman" w:cs="Times New Roman"/>
          <w:b/>
          <w:bCs/>
        </w:rPr>
        <w:t xml:space="preserve">ільдія Бізнесу - </w:t>
      </w:r>
      <w:r w:rsidRPr="00906FE8">
        <w:rPr>
          <w:rFonts w:ascii="Times New Roman" w:eastAsia="Arial-BoldMT" w:hAnsi="Times New Roman" w:cs="Times New Roman"/>
        </w:rPr>
        <w:t xml:space="preserve">створена для задоволення та захисту законних соціальних та економічних інтересів підприємцівміста </w:t>
      </w:r>
    </w:p>
    <w:p w:rsidR="00665BC4" w:rsidRPr="00906FE8" w:rsidRDefault="00665BC4" w:rsidP="00074E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/>
          <w:i/>
          <w:iCs/>
        </w:rPr>
      </w:pPr>
      <w:r w:rsidRPr="00906FE8">
        <w:rPr>
          <w:rFonts w:ascii="Times New Roman" w:eastAsia="Arial-BoldMT" w:hAnsi="Times New Roman" w:cs="Times New Roman"/>
          <w:i/>
          <w:iCs/>
        </w:rPr>
        <w:t>3440</w:t>
      </w:r>
      <w:r>
        <w:rPr>
          <w:rFonts w:ascii="Times New Roman" w:eastAsia="Arial-BoldMT" w:hAnsi="Times New Roman" w:cs="Times New Roman"/>
          <w:i/>
          <w:iCs/>
        </w:rPr>
        <w:t>0 Рівненська обл., м.Вараш</w:t>
      </w:r>
      <w:r w:rsidRPr="00906FE8">
        <w:rPr>
          <w:rFonts w:ascii="Times New Roman" w:eastAsia="Arial-BoldMT" w:hAnsi="Times New Roman" w:cs="Times New Roman"/>
          <w:i/>
          <w:iCs/>
        </w:rPr>
        <w:t xml:space="preserve">, мкр-н Будівельників, б.3,2 поверх, а/с №1 </w:t>
      </w:r>
    </w:p>
    <w:p w:rsidR="00665BC4" w:rsidRDefault="00665BC4" w:rsidP="00074E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 w:cs="Times New Roman"/>
        </w:rPr>
      </w:pPr>
      <w:r w:rsidRPr="00906FE8">
        <w:rPr>
          <w:rFonts w:ascii="Times New Roman" w:eastAsia="Arial-BoldMT" w:hAnsi="Times New Roman" w:cs="Times New Roman"/>
          <w:b/>
          <w:bCs/>
        </w:rPr>
        <w:t xml:space="preserve">Координаційна рада з питань розвитку підприємництва при міському голові </w:t>
      </w:r>
      <w:r w:rsidRPr="00906FE8">
        <w:rPr>
          <w:rFonts w:ascii="Times New Roman" w:eastAsia="Arial-BoldMT" w:hAnsi="Times New Roman" w:cs="Times New Roman"/>
        </w:rPr>
        <w:t>- забезпечує підтримку та подальший розвиток</w:t>
      </w:r>
      <w:r>
        <w:rPr>
          <w:rFonts w:ascii="Times New Roman" w:eastAsia="Arial-BoldMT" w:hAnsi="Times New Roman" w:cs="Times New Roman"/>
        </w:rPr>
        <w:t xml:space="preserve"> підприємницької діяльності ФОП</w:t>
      </w:r>
    </w:p>
    <w:p w:rsidR="00665BC4" w:rsidRPr="00906FE8" w:rsidRDefault="00665BC4" w:rsidP="00074E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/>
          <w:i/>
          <w:iCs/>
        </w:rPr>
      </w:pPr>
      <w:r w:rsidRPr="00906FE8">
        <w:rPr>
          <w:rFonts w:ascii="Times New Roman" w:eastAsia="Arial-BoldMT" w:hAnsi="Times New Roman" w:cs="Times New Roman"/>
          <w:i/>
          <w:iCs/>
        </w:rPr>
        <w:t>3440</w:t>
      </w:r>
      <w:r>
        <w:rPr>
          <w:rFonts w:ascii="Times New Roman" w:eastAsia="Arial-BoldMT" w:hAnsi="Times New Roman" w:cs="Times New Roman"/>
          <w:i/>
          <w:iCs/>
        </w:rPr>
        <w:t>0 Рівненська обл., м.Вараш</w:t>
      </w:r>
      <w:r w:rsidRPr="00906FE8">
        <w:rPr>
          <w:rFonts w:ascii="Times New Roman" w:eastAsia="Arial-BoldMT" w:hAnsi="Times New Roman" w:cs="Times New Roman"/>
          <w:i/>
          <w:iCs/>
        </w:rPr>
        <w:t>, майдан Не</w:t>
      </w:r>
      <w:r>
        <w:rPr>
          <w:rFonts w:ascii="Times New Roman" w:eastAsia="Arial-BoldMT" w:hAnsi="Times New Roman" w:cs="Times New Roman"/>
          <w:i/>
          <w:iCs/>
        </w:rPr>
        <w:t>залежності,1 тел. (03636)2-</w:t>
      </w:r>
      <w:r w:rsidR="006F3176">
        <w:rPr>
          <w:rFonts w:ascii="Times New Roman" w:eastAsia="Arial-BoldMT" w:hAnsi="Times New Roman" w:cs="Times New Roman"/>
          <w:i/>
          <w:iCs/>
        </w:rPr>
        <w:t>41-77</w:t>
      </w:r>
    </w:p>
    <w:p w:rsidR="00665BC4" w:rsidRDefault="00665BC4" w:rsidP="00074E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/>
        </w:rPr>
      </w:pPr>
      <w:r w:rsidRPr="00906FE8">
        <w:rPr>
          <w:rFonts w:ascii="Times New Roman" w:eastAsia="Arial-BoldMT" w:hAnsi="Times New Roman" w:cs="Times New Roman"/>
          <w:b/>
          <w:bCs/>
        </w:rPr>
        <w:t xml:space="preserve">Центр надання адміністративних послуг </w:t>
      </w:r>
      <w:r w:rsidRPr="00906FE8">
        <w:rPr>
          <w:rFonts w:ascii="Times New Roman" w:eastAsia="Arial-BoldMT" w:hAnsi="Times New Roman" w:cs="Times New Roman"/>
        </w:rPr>
        <w:t>- створює зручні і доступні умови для отримання споживачами адміністративних послуг</w:t>
      </w:r>
    </w:p>
    <w:p w:rsidR="00665BC4" w:rsidRDefault="00665BC4" w:rsidP="00074E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/>
          <w:i/>
          <w:iCs/>
        </w:rPr>
      </w:pPr>
      <w:r>
        <w:rPr>
          <w:rFonts w:ascii="Times New Roman" w:eastAsia="Arial-BoldMT" w:hAnsi="Times New Roman" w:cs="Times New Roman"/>
          <w:i/>
          <w:iCs/>
        </w:rPr>
        <w:t>34400 Рівненська обл., м.Вараш</w:t>
      </w:r>
      <w:r w:rsidRPr="00906FE8">
        <w:rPr>
          <w:rFonts w:ascii="Times New Roman" w:eastAsia="Arial-BoldMT" w:hAnsi="Times New Roman" w:cs="Times New Roman"/>
          <w:i/>
          <w:iCs/>
        </w:rPr>
        <w:t>, майдан Не</w:t>
      </w:r>
      <w:r w:rsidR="00C15352">
        <w:rPr>
          <w:rFonts w:ascii="Times New Roman" w:eastAsia="Arial-BoldMT" w:hAnsi="Times New Roman" w:cs="Times New Roman"/>
          <w:i/>
          <w:iCs/>
        </w:rPr>
        <w:t>залежності,1 тел. (03636)3</w:t>
      </w:r>
      <w:r w:rsidR="006F3176">
        <w:rPr>
          <w:rFonts w:ascii="Times New Roman" w:eastAsia="Arial-BoldMT" w:hAnsi="Times New Roman" w:cs="Times New Roman"/>
          <w:i/>
          <w:iCs/>
        </w:rPr>
        <w:t>-13-47</w:t>
      </w:r>
    </w:p>
    <w:p w:rsidR="00665BC4" w:rsidRDefault="00665BC4" w:rsidP="00074E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/>
          <w:i/>
          <w:iCs/>
        </w:rPr>
      </w:pP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/>
          <w:i/>
          <w:iCs/>
        </w:rPr>
      </w:pPr>
    </w:p>
    <w:p w:rsidR="00665BC4" w:rsidRPr="00245CD9" w:rsidRDefault="00665BC4" w:rsidP="00AE71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-BoldItalicMT" w:hAnsi="Times New Roman" w:cs="Times New Roman"/>
          <w:b/>
          <w:bCs/>
          <w:i/>
          <w:iCs/>
          <w:u w:val="single"/>
        </w:rPr>
      </w:pPr>
      <w:r w:rsidRPr="00245CD9">
        <w:rPr>
          <w:rFonts w:ascii="Times New Roman" w:eastAsia="Arial-BoldItalicMT" w:hAnsi="Times New Roman" w:cs="Times New Roman"/>
          <w:b/>
          <w:bCs/>
          <w:i/>
          <w:iCs/>
          <w:u w:val="single"/>
        </w:rPr>
        <w:t>ПРІОРИТЕТНІ НАПРЯМКИ РОЗВИТКУ МІСТА</w:t>
      </w:r>
    </w:p>
    <w:p w:rsidR="00665BC4" w:rsidRPr="00245CD9" w:rsidRDefault="00665BC4" w:rsidP="00AE71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-BoldItalicMT" w:hAnsi="Times New Roman"/>
          <w:i/>
          <w:iCs/>
          <w:u w:val="single"/>
        </w:rPr>
      </w:pPr>
    </w:p>
    <w:p w:rsidR="00665BC4" w:rsidRPr="00074E7A" w:rsidRDefault="00665BC4" w:rsidP="00AE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 w:cs="Times New Roman"/>
        </w:rPr>
      </w:pPr>
      <w:r>
        <w:rPr>
          <w:rFonts w:ascii="Times New Roman" w:eastAsia="Wingdings-Regular" w:hAnsi="Times New Roman" w:cs="Times New Roman"/>
        </w:rPr>
        <w:t>√</w:t>
      </w:r>
      <w:r w:rsidRPr="00074E7A">
        <w:rPr>
          <w:rFonts w:ascii="Times New Roman" w:eastAsia="Wingdings-Regular" w:hAnsi="Times New Roman" w:cs="Times New Roman"/>
        </w:rPr>
        <w:t xml:space="preserve"> </w:t>
      </w:r>
      <w:r w:rsidRPr="00074E7A">
        <w:rPr>
          <w:rFonts w:ascii="Times New Roman" w:eastAsia="Arial-BoldMT" w:hAnsi="Times New Roman" w:cs="Times New Roman"/>
        </w:rPr>
        <w:t>сприяння інвестиційно–інноваційному розвитку реального сектору економіки, підвищення конкурентоспроможності</w:t>
      </w:r>
      <w:r>
        <w:rPr>
          <w:rFonts w:ascii="Times New Roman" w:eastAsia="Arial-BoldMT" w:hAnsi="Times New Roman" w:cs="Times New Roman"/>
        </w:rPr>
        <w:t xml:space="preserve"> </w:t>
      </w:r>
      <w:r w:rsidRPr="00074E7A">
        <w:rPr>
          <w:rFonts w:ascii="Times New Roman" w:eastAsia="Arial-BoldMT" w:hAnsi="Times New Roman" w:cs="Times New Roman"/>
        </w:rPr>
        <w:t>продукції, зниження енерговитрат виробництв;</w:t>
      </w:r>
    </w:p>
    <w:p w:rsidR="00665BC4" w:rsidRPr="00074E7A" w:rsidRDefault="00665BC4" w:rsidP="00AE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 w:cs="Times New Roman"/>
        </w:rPr>
      </w:pPr>
      <w:r>
        <w:rPr>
          <w:rFonts w:ascii="Times New Roman" w:eastAsia="Wingdings-Regular" w:hAnsi="Times New Roman" w:cs="Times New Roman"/>
        </w:rPr>
        <w:t>√</w:t>
      </w:r>
      <w:r w:rsidRPr="00074E7A">
        <w:rPr>
          <w:rFonts w:ascii="Times New Roman" w:eastAsia="Wingdings-Regular" w:hAnsi="Times New Roman" w:cs="Times New Roman"/>
        </w:rPr>
        <w:t xml:space="preserve"> </w:t>
      </w:r>
      <w:r w:rsidRPr="00074E7A">
        <w:rPr>
          <w:rFonts w:ascii="Times New Roman" w:eastAsia="Arial-BoldMT" w:hAnsi="Times New Roman" w:cs="Times New Roman"/>
        </w:rPr>
        <w:t>підтримка розвитку підприємництва, активізація роботи з громадськими організаціями підприємців, удосконалення</w:t>
      </w:r>
      <w:r>
        <w:rPr>
          <w:rFonts w:ascii="Times New Roman" w:eastAsia="Arial-BoldMT" w:hAnsi="Times New Roman" w:cs="Times New Roman"/>
        </w:rPr>
        <w:t xml:space="preserve"> </w:t>
      </w:r>
      <w:r w:rsidRPr="00074E7A">
        <w:rPr>
          <w:rFonts w:ascii="Times New Roman" w:eastAsia="Arial-BoldMT" w:hAnsi="Times New Roman" w:cs="Times New Roman"/>
        </w:rPr>
        <w:t>та спрощення процедури надання адміністративних послуг, функціонування центру адміністративних послуг;</w:t>
      </w:r>
    </w:p>
    <w:p w:rsidR="00665BC4" w:rsidRPr="00074E7A" w:rsidRDefault="00665BC4" w:rsidP="00AE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 w:cs="Times New Roman"/>
        </w:rPr>
      </w:pPr>
      <w:r>
        <w:rPr>
          <w:rFonts w:ascii="Times New Roman" w:eastAsia="Wingdings-Regular" w:hAnsi="Times New Roman" w:cs="Times New Roman"/>
        </w:rPr>
        <w:t>√</w:t>
      </w:r>
      <w:r w:rsidRPr="00074E7A">
        <w:rPr>
          <w:rFonts w:ascii="Times New Roman" w:eastAsia="Wingdings-Regular" w:hAnsi="Times New Roman" w:cs="Times New Roman"/>
        </w:rPr>
        <w:t xml:space="preserve"> </w:t>
      </w:r>
      <w:r w:rsidRPr="00074E7A">
        <w:rPr>
          <w:rFonts w:ascii="Times New Roman" w:eastAsia="Arial-BoldMT" w:hAnsi="Times New Roman" w:cs="Times New Roman"/>
        </w:rPr>
        <w:t>реформування системи надання комунальних послуг, комплексна модернізація системи теплопостачання міста,</w:t>
      </w:r>
      <w:r>
        <w:rPr>
          <w:rFonts w:ascii="Times New Roman" w:eastAsia="Arial-BoldMT" w:hAnsi="Times New Roman" w:cs="Times New Roman"/>
        </w:rPr>
        <w:t xml:space="preserve"> </w:t>
      </w:r>
      <w:r w:rsidRPr="00074E7A">
        <w:rPr>
          <w:rFonts w:ascii="Times New Roman" w:eastAsia="Arial-BoldMT" w:hAnsi="Times New Roman" w:cs="Times New Roman"/>
        </w:rPr>
        <w:t>впровадження енергозберігаючих технологій;</w:t>
      </w:r>
    </w:p>
    <w:p w:rsidR="00665BC4" w:rsidRPr="00074E7A" w:rsidRDefault="00665BC4" w:rsidP="00AE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 w:cs="Times New Roman"/>
        </w:rPr>
      </w:pPr>
      <w:r>
        <w:rPr>
          <w:rFonts w:ascii="Times New Roman" w:eastAsia="Wingdings-Regular" w:hAnsi="Times New Roman" w:cs="Times New Roman"/>
        </w:rPr>
        <w:t>√</w:t>
      </w:r>
      <w:r w:rsidRPr="00074E7A">
        <w:rPr>
          <w:rFonts w:ascii="Times New Roman" w:eastAsia="Wingdings-Regular" w:hAnsi="Times New Roman" w:cs="Times New Roman"/>
        </w:rPr>
        <w:t xml:space="preserve"> </w:t>
      </w:r>
      <w:r w:rsidRPr="00074E7A">
        <w:rPr>
          <w:rFonts w:ascii="Times New Roman" w:eastAsia="Arial-BoldMT" w:hAnsi="Times New Roman" w:cs="Times New Roman"/>
        </w:rPr>
        <w:t>поліпшення стану інженерних та дорожньо–транспортних мереж;</w:t>
      </w:r>
    </w:p>
    <w:p w:rsidR="00665BC4" w:rsidRPr="00074E7A" w:rsidRDefault="00665BC4" w:rsidP="00AE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 w:cs="Times New Roman"/>
        </w:rPr>
      </w:pPr>
      <w:r>
        <w:rPr>
          <w:rFonts w:ascii="Times New Roman" w:eastAsia="Wingdings-Regular" w:hAnsi="Times New Roman" w:cs="Times New Roman"/>
        </w:rPr>
        <w:t>√</w:t>
      </w:r>
      <w:r w:rsidRPr="00074E7A">
        <w:rPr>
          <w:rFonts w:ascii="Times New Roman" w:eastAsia="Wingdings-Regular" w:hAnsi="Times New Roman" w:cs="Times New Roman"/>
        </w:rPr>
        <w:t xml:space="preserve"> </w:t>
      </w:r>
      <w:r>
        <w:rPr>
          <w:rFonts w:ascii="Times New Roman" w:eastAsia="Wingdings-Regular" w:hAnsi="Times New Roman" w:cs="Times New Roman"/>
        </w:rPr>
        <w:t xml:space="preserve">сприяння </w:t>
      </w:r>
      <w:r w:rsidRPr="00074E7A">
        <w:rPr>
          <w:rFonts w:ascii="Times New Roman" w:eastAsia="Arial-BoldMT" w:hAnsi="Times New Roman" w:cs="Times New Roman"/>
        </w:rPr>
        <w:t>надання комунальних послуг у повному обсязі та належної якості, залучення населення до діяльності, спрямованої</w:t>
      </w:r>
      <w:r>
        <w:rPr>
          <w:rFonts w:ascii="Times New Roman" w:eastAsia="Arial-BoldMT" w:hAnsi="Times New Roman" w:cs="Times New Roman"/>
        </w:rPr>
        <w:t xml:space="preserve"> </w:t>
      </w:r>
      <w:r w:rsidRPr="00074E7A">
        <w:rPr>
          <w:rFonts w:ascii="Times New Roman" w:eastAsia="Arial-BoldMT" w:hAnsi="Times New Roman" w:cs="Times New Roman"/>
        </w:rPr>
        <w:t>на збереження та обслуговування житлового фонду;</w:t>
      </w:r>
    </w:p>
    <w:p w:rsidR="00665BC4" w:rsidRPr="00074E7A" w:rsidRDefault="00665BC4" w:rsidP="00AE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 w:cs="Times New Roman"/>
        </w:rPr>
      </w:pPr>
      <w:r>
        <w:rPr>
          <w:rFonts w:ascii="Times New Roman" w:eastAsia="Wingdings-Regular" w:hAnsi="Times New Roman" w:cs="Times New Roman"/>
        </w:rPr>
        <w:t>√</w:t>
      </w:r>
      <w:r w:rsidRPr="00074E7A">
        <w:rPr>
          <w:rFonts w:ascii="Times New Roman" w:eastAsia="Wingdings-Regular" w:hAnsi="Times New Roman" w:cs="Times New Roman"/>
        </w:rPr>
        <w:t xml:space="preserve"> </w:t>
      </w:r>
      <w:r w:rsidRPr="00074E7A">
        <w:rPr>
          <w:rFonts w:ascii="Times New Roman" w:eastAsia="Arial-BoldMT" w:hAnsi="Times New Roman" w:cs="Times New Roman"/>
        </w:rPr>
        <w:t>забезпечення екологічної безпеки, запобігання надзвичайним ситуаціям.</w:t>
      </w:r>
    </w:p>
    <w:p w:rsidR="00665BC4" w:rsidRPr="00074E7A" w:rsidRDefault="00665BC4" w:rsidP="00AE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 w:cs="Times New Roman"/>
        </w:rPr>
      </w:pPr>
      <w:r>
        <w:rPr>
          <w:rFonts w:ascii="Times New Roman" w:eastAsia="Wingdings-Regular" w:hAnsi="Times New Roman" w:cs="Times New Roman"/>
        </w:rPr>
        <w:t>√</w:t>
      </w:r>
      <w:r w:rsidRPr="00074E7A">
        <w:rPr>
          <w:rFonts w:ascii="Times New Roman" w:eastAsia="Wingdings-Regular" w:hAnsi="Times New Roman" w:cs="Times New Roman"/>
        </w:rPr>
        <w:t xml:space="preserve"> </w:t>
      </w:r>
      <w:r>
        <w:rPr>
          <w:rFonts w:ascii="Times New Roman" w:eastAsia="Wingdings-Regular" w:hAnsi="Times New Roman" w:cs="Times New Roman"/>
        </w:rPr>
        <w:t xml:space="preserve">збільшення </w:t>
      </w:r>
      <w:r>
        <w:rPr>
          <w:rFonts w:ascii="Times New Roman" w:eastAsia="Arial-BoldMT" w:hAnsi="Times New Roman" w:cs="Times New Roman"/>
        </w:rPr>
        <w:t>потужності</w:t>
      </w:r>
      <w:r w:rsidRPr="00074E7A">
        <w:rPr>
          <w:rFonts w:ascii="Times New Roman" w:eastAsia="Arial-BoldMT" w:hAnsi="Times New Roman" w:cs="Times New Roman"/>
        </w:rPr>
        <w:t xml:space="preserve"> промислов</w:t>
      </w:r>
      <w:r>
        <w:rPr>
          <w:rFonts w:ascii="Times New Roman" w:eastAsia="Arial-BoldMT" w:hAnsi="Times New Roman" w:cs="Times New Roman"/>
        </w:rPr>
        <w:t>ого</w:t>
      </w:r>
      <w:r w:rsidRPr="00074E7A">
        <w:rPr>
          <w:rFonts w:ascii="Times New Roman" w:eastAsia="Arial-BoldMT" w:hAnsi="Times New Roman" w:cs="Times New Roman"/>
        </w:rPr>
        <w:t>, науков</w:t>
      </w:r>
      <w:r>
        <w:rPr>
          <w:rFonts w:ascii="Times New Roman" w:eastAsia="Arial-BoldMT" w:hAnsi="Times New Roman" w:cs="Times New Roman"/>
        </w:rPr>
        <w:t>ого</w:t>
      </w:r>
      <w:r w:rsidRPr="00074E7A">
        <w:rPr>
          <w:rFonts w:ascii="Times New Roman" w:eastAsia="Arial-BoldMT" w:hAnsi="Times New Roman" w:cs="Times New Roman"/>
        </w:rPr>
        <w:t>, трудов</w:t>
      </w:r>
      <w:r>
        <w:rPr>
          <w:rFonts w:ascii="Times New Roman" w:eastAsia="Arial-BoldMT" w:hAnsi="Times New Roman" w:cs="Times New Roman"/>
        </w:rPr>
        <w:t>ого</w:t>
      </w:r>
      <w:r w:rsidRPr="00074E7A">
        <w:rPr>
          <w:rFonts w:ascii="Times New Roman" w:eastAsia="Arial-BoldMT" w:hAnsi="Times New Roman" w:cs="Times New Roman"/>
        </w:rPr>
        <w:t xml:space="preserve"> потенціал</w:t>
      </w:r>
      <w:r>
        <w:rPr>
          <w:rFonts w:ascii="Times New Roman" w:eastAsia="Arial-BoldMT" w:hAnsi="Times New Roman" w:cs="Times New Roman"/>
        </w:rPr>
        <w:t>у</w:t>
      </w:r>
      <w:r w:rsidRPr="00074E7A">
        <w:rPr>
          <w:rFonts w:ascii="Times New Roman" w:eastAsia="Arial-BoldMT" w:hAnsi="Times New Roman" w:cs="Times New Roman"/>
        </w:rPr>
        <w:t>;</w:t>
      </w:r>
    </w:p>
    <w:p w:rsidR="00665BC4" w:rsidRPr="00074E7A" w:rsidRDefault="00665BC4" w:rsidP="00AE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 w:cs="Times New Roman"/>
        </w:rPr>
      </w:pPr>
      <w:r>
        <w:rPr>
          <w:rFonts w:ascii="Times New Roman" w:eastAsia="Wingdings-Regular" w:hAnsi="Times New Roman" w:cs="Times New Roman"/>
        </w:rPr>
        <w:t>√</w:t>
      </w:r>
      <w:r w:rsidRPr="00074E7A">
        <w:rPr>
          <w:rFonts w:ascii="Times New Roman" w:eastAsia="Wingdings-Regular" w:hAnsi="Times New Roman" w:cs="Times New Roman"/>
        </w:rPr>
        <w:t xml:space="preserve"> </w:t>
      </w:r>
      <w:r>
        <w:rPr>
          <w:rFonts w:ascii="Times New Roman" w:eastAsia="Arial-BoldMT" w:hAnsi="Times New Roman" w:cs="Times New Roman"/>
        </w:rPr>
        <w:t>збільшення кількості</w:t>
      </w:r>
      <w:r w:rsidRPr="00074E7A">
        <w:rPr>
          <w:rFonts w:ascii="Times New Roman" w:eastAsia="Arial-BoldMT" w:hAnsi="Times New Roman" w:cs="Times New Roman"/>
        </w:rPr>
        <w:t xml:space="preserve"> кваліфікованої робочої сили;</w:t>
      </w:r>
    </w:p>
    <w:p w:rsidR="00665BC4" w:rsidRPr="00074E7A" w:rsidRDefault="00665BC4" w:rsidP="00AE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 w:cs="Times New Roman"/>
        </w:rPr>
      </w:pPr>
      <w:r>
        <w:rPr>
          <w:rFonts w:ascii="Times New Roman" w:eastAsia="Wingdings-Regular" w:hAnsi="Times New Roman" w:cs="Times New Roman"/>
        </w:rPr>
        <w:t>√</w:t>
      </w:r>
      <w:r w:rsidRPr="00074E7A">
        <w:rPr>
          <w:rFonts w:ascii="Times New Roman" w:eastAsia="Wingdings-Regular" w:hAnsi="Times New Roman" w:cs="Times New Roman"/>
        </w:rPr>
        <w:t xml:space="preserve"> </w:t>
      </w:r>
      <w:r>
        <w:rPr>
          <w:rFonts w:ascii="Times New Roman" w:eastAsia="Arial-BoldMT" w:hAnsi="Times New Roman" w:cs="Times New Roman"/>
        </w:rPr>
        <w:t>підвищення</w:t>
      </w:r>
      <w:r w:rsidRPr="00074E7A">
        <w:rPr>
          <w:rFonts w:ascii="Times New Roman" w:eastAsia="Arial-BoldMT" w:hAnsi="Times New Roman" w:cs="Times New Roman"/>
        </w:rPr>
        <w:t xml:space="preserve"> перекваліфікації кадрів;</w:t>
      </w:r>
    </w:p>
    <w:p w:rsidR="00665BC4" w:rsidRPr="00074E7A" w:rsidRDefault="00665BC4" w:rsidP="00AE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 w:cs="Times New Roman"/>
        </w:rPr>
      </w:pPr>
      <w:r>
        <w:rPr>
          <w:rFonts w:ascii="Times New Roman" w:eastAsia="Wingdings-Regular" w:hAnsi="Times New Roman" w:cs="Times New Roman"/>
        </w:rPr>
        <w:t>√</w:t>
      </w:r>
      <w:r w:rsidRPr="00074E7A">
        <w:rPr>
          <w:rFonts w:ascii="Times New Roman" w:eastAsia="Wingdings-Regular" w:hAnsi="Times New Roman" w:cs="Times New Roman"/>
        </w:rPr>
        <w:t xml:space="preserve"> </w:t>
      </w:r>
      <w:r>
        <w:rPr>
          <w:rFonts w:ascii="Times New Roman" w:eastAsia="Wingdings-Regular" w:hAnsi="Times New Roman" w:cs="Times New Roman"/>
        </w:rPr>
        <w:t xml:space="preserve">збільшення </w:t>
      </w:r>
      <w:r w:rsidRPr="00074E7A">
        <w:rPr>
          <w:rFonts w:ascii="Times New Roman" w:eastAsia="Arial-BoldMT" w:hAnsi="Times New Roman" w:cs="Times New Roman"/>
        </w:rPr>
        <w:t>кількості малих підприємств;</w:t>
      </w:r>
    </w:p>
    <w:p w:rsidR="00665BC4" w:rsidRPr="00074E7A" w:rsidRDefault="00665BC4" w:rsidP="00AE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 w:cs="Times New Roman"/>
        </w:rPr>
      </w:pPr>
      <w:r>
        <w:rPr>
          <w:rFonts w:ascii="Times New Roman" w:eastAsia="Wingdings-Regular" w:hAnsi="Times New Roman" w:cs="Times New Roman"/>
        </w:rPr>
        <w:lastRenderedPageBreak/>
        <w:t>√</w:t>
      </w:r>
      <w:r>
        <w:rPr>
          <w:rFonts w:ascii="Times New Roman" w:eastAsia="Arial-BoldMT" w:hAnsi="Times New Roman" w:cs="Times New Roman"/>
        </w:rPr>
        <w:t xml:space="preserve"> отримання</w:t>
      </w:r>
      <w:r w:rsidRPr="00074E7A">
        <w:rPr>
          <w:rFonts w:ascii="Times New Roman" w:eastAsia="Arial-BoldMT" w:hAnsi="Times New Roman" w:cs="Times New Roman"/>
        </w:rPr>
        <w:t xml:space="preserve"> вільних земельних ділянок</w:t>
      </w:r>
      <w:r>
        <w:rPr>
          <w:rFonts w:ascii="Times New Roman" w:eastAsia="Arial-BoldMT" w:hAnsi="Times New Roman" w:cs="Times New Roman"/>
        </w:rPr>
        <w:t xml:space="preserve"> в наслідок децентралізації</w:t>
      </w:r>
      <w:r w:rsidRPr="00074E7A">
        <w:rPr>
          <w:rFonts w:ascii="Times New Roman" w:eastAsia="Arial-BoldMT" w:hAnsi="Times New Roman" w:cs="Times New Roman"/>
        </w:rPr>
        <w:t>;</w:t>
      </w:r>
    </w:p>
    <w:p w:rsidR="00665BC4" w:rsidRPr="00074E7A" w:rsidRDefault="00665BC4" w:rsidP="00AE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 w:cs="Times New Roman"/>
        </w:rPr>
      </w:pPr>
      <w:r>
        <w:rPr>
          <w:rFonts w:ascii="Times New Roman" w:eastAsia="Wingdings-Regular" w:hAnsi="Times New Roman" w:cs="Times New Roman"/>
        </w:rPr>
        <w:t>√</w:t>
      </w:r>
      <w:r w:rsidRPr="00074E7A">
        <w:rPr>
          <w:rFonts w:ascii="Times New Roman" w:eastAsia="Wingdings-Regular" w:hAnsi="Times New Roman" w:cs="Times New Roman"/>
        </w:rPr>
        <w:t xml:space="preserve"> </w:t>
      </w:r>
      <w:r>
        <w:rPr>
          <w:rFonts w:ascii="Times New Roman" w:eastAsia="Arial-BoldMT" w:hAnsi="Times New Roman" w:cs="Times New Roman"/>
        </w:rPr>
        <w:t>збільшення кількості</w:t>
      </w:r>
      <w:r w:rsidRPr="00074E7A">
        <w:rPr>
          <w:rFonts w:ascii="Times New Roman" w:eastAsia="Arial-BoldMT" w:hAnsi="Times New Roman" w:cs="Times New Roman"/>
        </w:rPr>
        <w:t xml:space="preserve"> вільних виробничих площ підприємств;</w:t>
      </w:r>
    </w:p>
    <w:p w:rsidR="00665BC4" w:rsidRPr="00074E7A" w:rsidRDefault="00665BC4" w:rsidP="00AE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 w:cs="Times New Roman"/>
        </w:rPr>
      </w:pPr>
      <w:r>
        <w:rPr>
          <w:rFonts w:ascii="Times New Roman" w:eastAsia="Wingdings-Regular" w:hAnsi="Times New Roman" w:cs="Times New Roman"/>
        </w:rPr>
        <w:t>√</w:t>
      </w:r>
      <w:r w:rsidRPr="00074E7A">
        <w:rPr>
          <w:rFonts w:ascii="Times New Roman" w:eastAsia="Wingdings-Regular" w:hAnsi="Times New Roman" w:cs="Times New Roman"/>
        </w:rPr>
        <w:t xml:space="preserve"> </w:t>
      </w:r>
      <w:r>
        <w:rPr>
          <w:rFonts w:ascii="Times New Roman" w:eastAsia="Arial-BoldMT" w:hAnsi="Times New Roman" w:cs="Times New Roman"/>
        </w:rPr>
        <w:t>розвиток інфраструктури</w:t>
      </w:r>
      <w:r w:rsidRPr="00074E7A">
        <w:rPr>
          <w:rFonts w:ascii="Times New Roman" w:eastAsia="Arial-BoldMT" w:hAnsi="Times New Roman" w:cs="Times New Roman"/>
        </w:rPr>
        <w:t>;</w:t>
      </w:r>
    </w:p>
    <w:p w:rsidR="00665BC4" w:rsidRPr="00074E7A" w:rsidRDefault="00665BC4" w:rsidP="00AE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 w:cs="Times New Roman"/>
        </w:rPr>
      </w:pPr>
      <w:r>
        <w:rPr>
          <w:rFonts w:ascii="Times New Roman" w:eastAsia="Wingdings-Regular" w:hAnsi="Times New Roman" w:cs="Times New Roman"/>
        </w:rPr>
        <w:t>√</w:t>
      </w:r>
      <w:r w:rsidRPr="00074E7A">
        <w:rPr>
          <w:rFonts w:ascii="Times New Roman" w:eastAsia="Wingdings-Regular" w:hAnsi="Times New Roman" w:cs="Times New Roman"/>
        </w:rPr>
        <w:t xml:space="preserve"> </w:t>
      </w:r>
      <w:r>
        <w:rPr>
          <w:rFonts w:ascii="Times New Roman" w:eastAsia="Arial-BoldMT" w:hAnsi="Times New Roman" w:cs="Times New Roman"/>
        </w:rPr>
        <w:t>розвиток</w:t>
      </w:r>
      <w:r w:rsidRPr="00074E7A">
        <w:rPr>
          <w:rFonts w:ascii="Times New Roman" w:eastAsia="Arial-BoldMT" w:hAnsi="Times New Roman" w:cs="Times New Roman"/>
        </w:rPr>
        <w:t xml:space="preserve"> мереж</w:t>
      </w:r>
      <w:r>
        <w:rPr>
          <w:rFonts w:ascii="Times New Roman" w:eastAsia="Arial-BoldMT" w:hAnsi="Times New Roman" w:cs="Times New Roman"/>
        </w:rPr>
        <w:t>і</w:t>
      </w:r>
      <w:r w:rsidRPr="00074E7A">
        <w:rPr>
          <w:rFonts w:ascii="Times New Roman" w:eastAsia="Arial-BoldMT" w:hAnsi="Times New Roman" w:cs="Times New Roman"/>
        </w:rPr>
        <w:t xml:space="preserve"> фінансово-кредитних установ;</w:t>
      </w:r>
    </w:p>
    <w:p w:rsidR="00665BC4" w:rsidRDefault="00665BC4" w:rsidP="00074E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/>
        </w:rPr>
      </w:pPr>
    </w:p>
    <w:p w:rsidR="00665BC4" w:rsidRPr="00245CD9" w:rsidRDefault="00665BC4" w:rsidP="00AE71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-BoldItalicMT" w:hAnsi="Times New Roman" w:cs="Times New Roman"/>
          <w:b/>
          <w:bCs/>
          <w:i/>
          <w:iCs/>
          <w:u w:val="single"/>
        </w:rPr>
      </w:pPr>
      <w:bookmarkStart w:id="0" w:name="_GoBack"/>
      <w:bookmarkEnd w:id="0"/>
      <w:r w:rsidRPr="00245CD9">
        <w:rPr>
          <w:rFonts w:ascii="Times New Roman" w:eastAsia="Arial-BoldItalicMT" w:hAnsi="Times New Roman" w:cs="Times New Roman"/>
          <w:b/>
          <w:bCs/>
          <w:i/>
          <w:iCs/>
          <w:u w:val="single"/>
        </w:rPr>
        <w:t>КАТАЛОГ ІНВЕСТИЦІЙНИХ ПРОПОЗИЦІЙ</w:t>
      </w:r>
    </w:p>
    <w:p w:rsidR="00665BC4" w:rsidRPr="00245CD9" w:rsidRDefault="00665BC4" w:rsidP="00AE71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-BoldItalicMT" w:hAnsi="Times New Roman"/>
          <w:b/>
          <w:bCs/>
          <w:i/>
          <w:iCs/>
        </w:rPr>
      </w:pP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ItalicMT" w:hAnsi="Times New Roman"/>
          <w:i/>
          <w:iCs/>
        </w:rPr>
      </w:pPr>
      <w:r w:rsidRPr="00245CD9">
        <w:rPr>
          <w:rFonts w:ascii="Times New Roman" w:eastAsia="Arial-BoldItalicMT" w:hAnsi="Times New Roman" w:cs="Times New Roman"/>
          <w:i/>
          <w:iCs/>
        </w:rPr>
        <w:t>1.ІНВЕСТИЦІЙНІ ПРОПОЗИЦІЇ: ПРОМИСЛОВЕ ВИРОБНИЦТВО</w:t>
      </w:r>
    </w:p>
    <w:p w:rsidR="00665BC4" w:rsidRPr="00245CD9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/>
        </w:rPr>
      </w:pP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</w:rPr>
      </w:pPr>
      <w:r>
        <w:rPr>
          <w:rFonts w:ascii="Times New Roman" w:eastAsia="Wingdings-Regular" w:hAnsi="Times New Roman"/>
        </w:rPr>
        <w:t>•</w:t>
      </w:r>
      <w:r w:rsidRPr="00245CD9">
        <w:rPr>
          <w:rFonts w:ascii="Times New Roman" w:eastAsia="Wingdings-Regular" w:hAnsi="Times New Roman" w:cs="Times New Roman"/>
        </w:rPr>
        <w:t xml:space="preserve"> </w:t>
      </w:r>
      <w:r>
        <w:rPr>
          <w:rFonts w:ascii="Times New Roman" w:eastAsia="Arial-BoldMT" w:hAnsi="Times New Roman" w:cs="Times New Roman"/>
        </w:rPr>
        <w:t>М</w:t>
      </w:r>
      <w:r w:rsidRPr="00245CD9">
        <w:rPr>
          <w:rFonts w:ascii="Times New Roman" w:eastAsia="Arial-BoldMT" w:hAnsi="Times New Roman" w:cs="Times New Roman"/>
        </w:rPr>
        <w:t>одуль по переробці ТПВ по піролізній технології потужністю 20 тис. тон в</w:t>
      </w:r>
      <w:r>
        <w:rPr>
          <w:rFonts w:ascii="Times New Roman" w:eastAsia="Arial-BoldMT" w:hAnsi="Times New Roman" w:cs="Times New Roman"/>
        </w:rPr>
        <w:t xml:space="preserve"> </w:t>
      </w:r>
      <w:r w:rsidRPr="00245CD9">
        <w:rPr>
          <w:rFonts w:ascii="Times New Roman" w:eastAsia="Arial-BoldMT" w:hAnsi="Times New Roman" w:cs="Times New Roman"/>
        </w:rPr>
        <w:t>рік</w:t>
      </w:r>
      <w:r>
        <w:rPr>
          <w:rFonts w:ascii="Times New Roman" w:eastAsia="Arial-BoldMT" w:hAnsi="Times New Roman" w:cs="Times New Roman"/>
        </w:rPr>
        <w:t xml:space="preserve"> </w:t>
      </w:r>
      <w:r w:rsidRPr="00FC41A5">
        <w:rPr>
          <w:rFonts w:ascii="Times New Roman" w:eastAsia="Arial-BoldMT" w:hAnsi="Times New Roman" w:cs="Times New Roman"/>
          <w:lang w:val="ru-RU"/>
        </w:rPr>
        <w:t>(</w:t>
      </w:r>
      <w:r>
        <w:rPr>
          <w:rFonts w:ascii="Times New Roman" w:eastAsia="Arial-BoldMT" w:hAnsi="Times New Roman" w:cs="Times New Roman"/>
        </w:rPr>
        <w:t>діючий полігон по захороненню ТПВ в районі Лозківської сільської ради)</w:t>
      </w:r>
    </w:p>
    <w:p w:rsidR="00665BC4" w:rsidRPr="00245CD9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/>
        </w:rPr>
      </w:pPr>
      <w:r>
        <w:rPr>
          <w:rFonts w:ascii="Times New Roman" w:eastAsia="Wingdings-Regular" w:hAnsi="Times New Roman"/>
        </w:rPr>
        <w:t>•</w:t>
      </w:r>
      <w:r w:rsidRPr="00245CD9">
        <w:rPr>
          <w:rFonts w:ascii="Times New Roman" w:eastAsia="Wingdings-Regular" w:hAnsi="Times New Roman" w:cs="Times New Roman"/>
        </w:rPr>
        <w:t xml:space="preserve"> </w:t>
      </w:r>
      <w:r>
        <w:rPr>
          <w:rFonts w:ascii="Times New Roman" w:eastAsia="Arial-BoldMT" w:hAnsi="Times New Roman" w:cs="Times New Roman"/>
        </w:rPr>
        <w:t>Реконструкція міських очисних споруд (МОС)</w:t>
      </w:r>
      <w:r w:rsidRPr="00245CD9">
        <w:rPr>
          <w:rFonts w:ascii="Times New Roman" w:eastAsia="Arial-BoldMT" w:hAnsi="Times New Roman" w:cs="Times New Roman"/>
        </w:rPr>
        <w:t xml:space="preserve"> м. </w:t>
      </w:r>
      <w:r>
        <w:rPr>
          <w:rFonts w:ascii="Times New Roman" w:eastAsia="Arial-BoldMT" w:hAnsi="Times New Roman" w:cs="Times New Roman"/>
        </w:rPr>
        <w:t>Вараш</w:t>
      </w: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</w:rPr>
      </w:pPr>
      <w:r>
        <w:rPr>
          <w:rFonts w:ascii="Times New Roman" w:eastAsia="Wingdings-Regular" w:hAnsi="Times New Roman"/>
        </w:rPr>
        <w:t>•</w:t>
      </w:r>
      <w:r w:rsidRPr="00245CD9">
        <w:rPr>
          <w:rFonts w:ascii="Times New Roman" w:eastAsia="Wingdings-Regular" w:hAnsi="Times New Roman" w:cs="Times New Roman"/>
        </w:rPr>
        <w:t xml:space="preserve"> </w:t>
      </w:r>
      <w:r w:rsidRPr="00245CD9">
        <w:rPr>
          <w:rFonts w:ascii="Times New Roman" w:eastAsia="Arial-BoldMT" w:hAnsi="Times New Roman" w:cs="Times New Roman"/>
        </w:rPr>
        <w:t xml:space="preserve">Розширення ПС 110/35/10 кВ </w:t>
      </w:r>
      <w:r>
        <w:rPr>
          <w:rFonts w:ascii="Times New Roman" w:eastAsia="Arial-BoldMT" w:hAnsi="Times New Roman" w:cs="Times New Roman"/>
        </w:rPr>
        <w:t>Вараш</w:t>
      </w: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/>
        </w:rPr>
      </w:pP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ItalicMT" w:hAnsi="Times New Roman"/>
          <w:i/>
          <w:iCs/>
          <w:color w:val="000000"/>
        </w:rPr>
      </w:pPr>
      <w:r>
        <w:rPr>
          <w:rFonts w:ascii="Times New Roman" w:eastAsia="Arial-BoldItalicMT" w:hAnsi="Times New Roman" w:cs="Times New Roman"/>
          <w:i/>
          <w:iCs/>
          <w:color w:val="000000"/>
        </w:rPr>
        <w:t>2</w:t>
      </w:r>
      <w:r w:rsidRPr="00245CD9">
        <w:rPr>
          <w:rFonts w:ascii="Times New Roman" w:eastAsia="Arial-BoldItalicMT" w:hAnsi="Times New Roman" w:cs="Times New Roman"/>
          <w:i/>
          <w:iCs/>
          <w:color w:val="000000"/>
        </w:rPr>
        <w:t>.ІНВЕСТИЦІЙНІ ПРОПОЗИЦІЇ:ВІЛЬНІ ЗЕМЕЛЬНІ ДІЛЯНКИ</w:t>
      </w:r>
    </w:p>
    <w:p w:rsidR="00665BC4" w:rsidRPr="00245CD9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ItalicMT" w:hAnsi="Times New Roman"/>
          <w:i/>
          <w:iCs/>
          <w:color w:val="000000"/>
        </w:rPr>
      </w:pPr>
    </w:p>
    <w:p w:rsidR="00665BC4" w:rsidRPr="00245CD9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color w:val="000000"/>
        </w:rPr>
      </w:pPr>
      <w:r>
        <w:rPr>
          <w:rFonts w:ascii="Times New Roman" w:eastAsia="Wingdings-Regular" w:hAnsi="Times New Roman"/>
          <w:color w:val="000000"/>
        </w:rPr>
        <w:t>•</w:t>
      </w:r>
      <w:r w:rsidRPr="00245CD9">
        <w:rPr>
          <w:rFonts w:ascii="Times New Roman" w:eastAsia="Wingdings-Regular" w:hAnsi="Times New Roman" w:cs="Times New Roman"/>
          <w:color w:val="000000"/>
        </w:rPr>
        <w:t xml:space="preserve"> </w:t>
      </w:r>
      <w:r>
        <w:rPr>
          <w:rFonts w:ascii="Times New Roman" w:eastAsia="Arial-BoldMT" w:hAnsi="Times New Roman" w:cs="Times New Roman"/>
          <w:color w:val="000000"/>
        </w:rPr>
        <w:t>Земельна ділянка м.Вараш</w:t>
      </w:r>
      <w:r w:rsidRPr="00245CD9">
        <w:rPr>
          <w:rFonts w:ascii="Times New Roman" w:eastAsia="Arial-BoldMT" w:hAnsi="Times New Roman" w:cs="Times New Roman"/>
          <w:color w:val="000000"/>
        </w:rPr>
        <w:t>, вул.Курчатова (1,08 га)</w:t>
      </w:r>
    </w:p>
    <w:p w:rsidR="00665BC4" w:rsidRPr="00245CD9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color w:val="000000"/>
        </w:rPr>
      </w:pP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ItalicMT" w:hAnsi="Times New Roman"/>
          <w:i/>
          <w:iCs/>
          <w:color w:val="000000"/>
        </w:rPr>
      </w:pPr>
      <w:r>
        <w:rPr>
          <w:rFonts w:ascii="Times New Roman" w:eastAsia="Arial-BoldItalicMT" w:hAnsi="Times New Roman" w:cs="Times New Roman"/>
          <w:i/>
          <w:iCs/>
          <w:color w:val="000000"/>
        </w:rPr>
        <w:t>3</w:t>
      </w:r>
      <w:r w:rsidRPr="00245CD9">
        <w:rPr>
          <w:rFonts w:ascii="Times New Roman" w:eastAsia="Arial-BoldItalicMT" w:hAnsi="Times New Roman" w:cs="Times New Roman"/>
          <w:i/>
          <w:iCs/>
          <w:color w:val="000000"/>
        </w:rPr>
        <w:t>.ІНВЕСТИЦІЙНІ ПРОПОЗИЦІЇ: ВІЛЬНІ ВИРОБНИЧІ ПЛОЩІ</w:t>
      </w:r>
    </w:p>
    <w:p w:rsidR="00665BC4" w:rsidRPr="00245CD9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ItalicMT" w:hAnsi="Times New Roman"/>
          <w:i/>
          <w:iCs/>
          <w:color w:val="000000"/>
        </w:rPr>
      </w:pPr>
    </w:p>
    <w:p w:rsidR="00665BC4" w:rsidRPr="00245CD9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color w:val="000000"/>
        </w:rPr>
      </w:pPr>
      <w:r>
        <w:rPr>
          <w:rFonts w:ascii="Times New Roman" w:eastAsia="Wingdings-Regular" w:hAnsi="Times New Roman" w:cs="Times New Roman"/>
          <w:color w:val="000000"/>
        </w:rPr>
        <w:t>1.</w:t>
      </w:r>
      <w:r w:rsidRPr="00245CD9">
        <w:rPr>
          <w:rFonts w:ascii="Times New Roman" w:eastAsia="Wingdings-Regular" w:hAnsi="Times New Roman" w:cs="Times New Roman"/>
          <w:color w:val="000000"/>
        </w:rPr>
        <w:t xml:space="preserve"> </w:t>
      </w:r>
      <w:r w:rsidRPr="00245CD9">
        <w:rPr>
          <w:rFonts w:ascii="Times New Roman" w:eastAsia="Arial-BoldMT" w:hAnsi="Times New Roman" w:cs="Times New Roman"/>
          <w:color w:val="000000"/>
        </w:rPr>
        <w:t>Офісні приміщення у нежитловій будівлі адміністративно-побутовому корпусі БУ-2, в т.ч.:</w:t>
      </w:r>
    </w:p>
    <w:p w:rsidR="00665BC4" w:rsidRPr="00245CD9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color w:val="000000"/>
        </w:rPr>
      </w:pPr>
      <w:r>
        <w:rPr>
          <w:rFonts w:ascii="Times New Roman" w:eastAsia="Arial-BoldMT" w:hAnsi="Times New Roman" w:cs="Times New Roman"/>
          <w:color w:val="000000"/>
        </w:rPr>
        <w:t>- приміщення № 103, 1 поверх – 11,4</w:t>
      </w:r>
      <w:r w:rsidRPr="00245CD9">
        <w:rPr>
          <w:rFonts w:ascii="Times New Roman" w:eastAsia="Arial-BoldMT" w:hAnsi="Times New Roman" w:cs="Times New Roman"/>
          <w:color w:val="000000"/>
        </w:rPr>
        <w:t xml:space="preserve"> кв.м.</w:t>
      </w:r>
    </w:p>
    <w:p w:rsidR="00665BC4" w:rsidRPr="00245CD9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color w:val="000000"/>
        </w:rPr>
      </w:pPr>
      <w:r w:rsidRPr="00245CD9">
        <w:rPr>
          <w:rFonts w:ascii="Times New Roman" w:eastAsia="Arial-BoldMT" w:hAnsi="Times New Roman" w:cs="Times New Roman"/>
          <w:color w:val="000000"/>
        </w:rPr>
        <w:t>- приміщення № 126, 1 поверх-4,1 кв.м.</w:t>
      </w: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/>
          <w:color w:val="000000"/>
        </w:rPr>
      </w:pPr>
      <w:r w:rsidRPr="00245CD9">
        <w:rPr>
          <w:rFonts w:ascii="Times New Roman" w:eastAsia="Arial-BoldMT" w:hAnsi="Times New Roman" w:cs="Times New Roman"/>
          <w:color w:val="000000"/>
        </w:rPr>
        <w:t>- приміщення № 218, 2 поверх - 48,0 кв.м.</w:t>
      </w: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/>
          <w:color w:val="000000"/>
        </w:rPr>
      </w:pPr>
      <w:r>
        <w:rPr>
          <w:rFonts w:ascii="Times New Roman" w:eastAsia="Arial-BoldMT" w:hAnsi="Times New Roman" w:cs="Times New Roman"/>
          <w:color w:val="000000"/>
        </w:rPr>
        <w:t>- приміщення № 205, 2 поверх – 23,4</w:t>
      </w:r>
      <w:r w:rsidRPr="00245CD9">
        <w:rPr>
          <w:rFonts w:ascii="Times New Roman" w:eastAsia="Arial-BoldMT" w:hAnsi="Times New Roman" w:cs="Times New Roman"/>
          <w:color w:val="000000"/>
        </w:rPr>
        <w:t xml:space="preserve"> кв.м.</w:t>
      </w: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/>
          <w:color w:val="000000"/>
        </w:rPr>
      </w:pPr>
      <w:r>
        <w:rPr>
          <w:rFonts w:ascii="Times New Roman" w:eastAsia="Arial-BoldMT" w:hAnsi="Times New Roman" w:cs="Times New Roman"/>
          <w:color w:val="000000"/>
        </w:rPr>
        <w:t>- приміщення № 205а, 2 поверх – 9,8</w:t>
      </w:r>
      <w:r w:rsidRPr="00245CD9">
        <w:rPr>
          <w:rFonts w:ascii="Times New Roman" w:eastAsia="Arial-BoldMT" w:hAnsi="Times New Roman" w:cs="Times New Roman"/>
          <w:color w:val="000000"/>
        </w:rPr>
        <w:t xml:space="preserve"> кв.м.</w:t>
      </w: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/>
          <w:color w:val="000000"/>
        </w:rPr>
      </w:pPr>
      <w:r>
        <w:rPr>
          <w:rFonts w:ascii="Times New Roman" w:eastAsia="Arial-BoldMT" w:hAnsi="Times New Roman" w:cs="Times New Roman"/>
          <w:color w:val="000000"/>
        </w:rPr>
        <w:t>- приміщення № 205б, 2 поверх – 14,2</w:t>
      </w:r>
      <w:r w:rsidRPr="00245CD9">
        <w:rPr>
          <w:rFonts w:ascii="Times New Roman" w:eastAsia="Arial-BoldMT" w:hAnsi="Times New Roman" w:cs="Times New Roman"/>
          <w:color w:val="000000"/>
        </w:rPr>
        <w:t xml:space="preserve"> кв.м.</w:t>
      </w: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/>
          <w:color w:val="000000"/>
        </w:rPr>
      </w:pPr>
      <w:r>
        <w:rPr>
          <w:rFonts w:ascii="Times New Roman" w:eastAsia="Arial-BoldMT" w:hAnsi="Times New Roman" w:cs="Times New Roman"/>
          <w:color w:val="000000"/>
        </w:rPr>
        <w:t>- приміщення № 205в, 2 поверх – 11,3</w:t>
      </w:r>
      <w:r w:rsidRPr="00245CD9">
        <w:rPr>
          <w:rFonts w:ascii="Times New Roman" w:eastAsia="Arial-BoldMT" w:hAnsi="Times New Roman" w:cs="Times New Roman"/>
          <w:color w:val="000000"/>
        </w:rPr>
        <w:t xml:space="preserve"> кв.м.</w:t>
      </w: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/>
          <w:color w:val="000000"/>
        </w:rPr>
      </w:pPr>
      <w:r w:rsidRPr="00245CD9">
        <w:rPr>
          <w:rFonts w:ascii="Times New Roman" w:eastAsia="Arial-BoldMT" w:hAnsi="Times New Roman" w:cs="Times New Roman"/>
          <w:color w:val="000000"/>
        </w:rPr>
        <w:t>- приміщення № 2</w:t>
      </w:r>
      <w:r>
        <w:rPr>
          <w:rFonts w:ascii="Times New Roman" w:eastAsia="Arial-BoldMT" w:hAnsi="Times New Roman" w:cs="Times New Roman"/>
          <w:color w:val="000000"/>
        </w:rPr>
        <w:t>06, 2 поверх – 21,8</w:t>
      </w:r>
      <w:r w:rsidRPr="00245CD9">
        <w:rPr>
          <w:rFonts w:ascii="Times New Roman" w:eastAsia="Arial-BoldMT" w:hAnsi="Times New Roman" w:cs="Times New Roman"/>
          <w:color w:val="000000"/>
        </w:rPr>
        <w:t xml:space="preserve"> кв.м.</w:t>
      </w: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color w:val="000000"/>
        </w:rPr>
      </w:pPr>
      <w:r>
        <w:rPr>
          <w:rFonts w:ascii="Times New Roman" w:eastAsia="Arial-BoldMT" w:hAnsi="Times New Roman" w:cs="Times New Roman"/>
          <w:color w:val="000000"/>
        </w:rPr>
        <w:t>Приміщення цокольного поверху (сауна):</w:t>
      </w: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color w:val="000000"/>
        </w:rPr>
      </w:pPr>
      <w:r>
        <w:rPr>
          <w:rFonts w:ascii="Times New Roman" w:eastAsia="Arial-BoldMT" w:hAnsi="Times New Roman" w:cs="Times New Roman"/>
          <w:color w:val="000000"/>
        </w:rPr>
        <w:t>- №17 – 16,4 кв.м.</w:t>
      </w: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color w:val="000000"/>
        </w:rPr>
      </w:pPr>
      <w:r>
        <w:rPr>
          <w:rFonts w:ascii="Times New Roman" w:eastAsia="Arial-BoldMT" w:hAnsi="Times New Roman" w:cs="Times New Roman"/>
          <w:color w:val="000000"/>
        </w:rPr>
        <w:t>- №16 – 0,9 кв.м.</w:t>
      </w: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color w:val="000000"/>
        </w:rPr>
      </w:pPr>
      <w:r>
        <w:rPr>
          <w:rFonts w:ascii="Times New Roman" w:eastAsia="Arial-BoldMT" w:hAnsi="Times New Roman" w:cs="Times New Roman"/>
          <w:color w:val="000000"/>
        </w:rPr>
        <w:t>- №10 – 1,3 кв.м.</w:t>
      </w: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color w:val="000000"/>
        </w:rPr>
      </w:pPr>
      <w:r>
        <w:rPr>
          <w:rFonts w:ascii="Times New Roman" w:eastAsia="Arial-BoldMT" w:hAnsi="Times New Roman" w:cs="Times New Roman"/>
          <w:color w:val="000000"/>
        </w:rPr>
        <w:t>- №11 – 9,4 кв.м.</w:t>
      </w: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color w:val="000000"/>
        </w:rPr>
      </w:pPr>
      <w:r>
        <w:rPr>
          <w:rFonts w:ascii="Times New Roman" w:eastAsia="Arial-BoldMT" w:hAnsi="Times New Roman" w:cs="Times New Roman"/>
          <w:color w:val="000000"/>
        </w:rPr>
        <w:t>- №12 – 1,1 кв.м.</w:t>
      </w: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color w:val="000000"/>
        </w:rPr>
      </w:pPr>
      <w:r>
        <w:rPr>
          <w:rFonts w:ascii="Times New Roman" w:eastAsia="Arial-BoldMT" w:hAnsi="Times New Roman" w:cs="Times New Roman"/>
          <w:color w:val="000000"/>
        </w:rPr>
        <w:t>- №13 – 22,3 кв.м.</w:t>
      </w: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color w:val="000000"/>
        </w:rPr>
      </w:pPr>
      <w:r>
        <w:rPr>
          <w:rFonts w:ascii="Times New Roman" w:eastAsia="Arial-BoldMT" w:hAnsi="Times New Roman" w:cs="Times New Roman"/>
          <w:color w:val="000000"/>
        </w:rPr>
        <w:t>- №14 – 7,7 кв.м.</w:t>
      </w: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color w:val="000000"/>
        </w:rPr>
      </w:pPr>
      <w:r>
        <w:rPr>
          <w:rFonts w:ascii="Times New Roman" w:eastAsia="Arial-BoldMT" w:hAnsi="Times New Roman" w:cs="Times New Roman"/>
          <w:color w:val="000000"/>
        </w:rPr>
        <w:t>- №25 – 5,9 кв.м.</w:t>
      </w: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color w:val="000000"/>
        </w:rPr>
      </w:pPr>
      <w:r>
        <w:rPr>
          <w:rFonts w:ascii="Times New Roman" w:eastAsia="Arial-BoldMT" w:hAnsi="Times New Roman" w:cs="Times New Roman"/>
          <w:color w:val="000000"/>
        </w:rPr>
        <w:t>Приміщення цокольного поверху:</w:t>
      </w: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color w:val="000000"/>
        </w:rPr>
      </w:pPr>
      <w:r>
        <w:rPr>
          <w:rFonts w:ascii="Times New Roman" w:eastAsia="Arial-BoldMT" w:hAnsi="Times New Roman" w:cs="Times New Roman"/>
          <w:color w:val="000000"/>
        </w:rPr>
        <w:t>- №24 – 25,8 кв.м.</w:t>
      </w: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color w:val="000000"/>
        </w:rPr>
      </w:pPr>
      <w:r>
        <w:rPr>
          <w:rFonts w:ascii="Times New Roman" w:eastAsia="Arial-BoldMT" w:hAnsi="Times New Roman" w:cs="Times New Roman"/>
          <w:color w:val="000000"/>
        </w:rPr>
        <w:t>- №19 – 24,6 кв.м.</w:t>
      </w: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color w:val="000000"/>
        </w:rPr>
      </w:pPr>
      <w:r>
        <w:rPr>
          <w:rFonts w:ascii="Times New Roman" w:eastAsia="Arial-BoldMT" w:hAnsi="Times New Roman" w:cs="Times New Roman"/>
          <w:color w:val="000000"/>
        </w:rPr>
        <w:t>Приміщення (гараж):</w:t>
      </w: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color w:val="000000"/>
        </w:rPr>
      </w:pPr>
      <w:r>
        <w:rPr>
          <w:rFonts w:ascii="Times New Roman" w:eastAsia="Arial-BoldMT" w:hAnsi="Times New Roman" w:cs="Times New Roman"/>
          <w:color w:val="000000"/>
        </w:rPr>
        <w:t>- №20 – 23 – 13,7 кв.м.</w:t>
      </w: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color w:val="000000"/>
        </w:rPr>
      </w:pP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color w:val="000000"/>
        </w:rPr>
      </w:pPr>
      <w:r>
        <w:rPr>
          <w:rFonts w:ascii="Times New Roman" w:eastAsia="Arial-BoldMT" w:hAnsi="Times New Roman" w:cs="Times New Roman"/>
          <w:color w:val="000000"/>
        </w:rPr>
        <w:t xml:space="preserve">2.Нежитлові приміщення:. </w:t>
      </w:r>
    </w:p>
    <w:p w:rsidR="00665BC4" w:rsidRDefault="00665BC4" w:rsidP="00AE71FE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color w:val="000000"/>
        </w:rPr>
      </w:pPr>
      <w:r>
        <w:rPr>
          <w:rFonts w:ascii="Times New Roman" w:eastAsia="Arial-BoldMT" w:hAnsi="Times New Roman" w:cs="Times New Roman"/>
          <w:color w:val="000000"/>
        </w:rPr>
        <w:t>Вараш, м-н Будівельників,1</w:t>
      </w:r>
    </w:p>
    <w:p w:rsidR="00665BC4" w:rsidRDefault="00665BC4" w:rsidP="00AE71FE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color w:val="000000"/>
        </w:rPr>
      </w:pPr>
      <w:r>
        <w:rPr>
          <w:rFonts w:ascii="Times New Roman" w:eastAsia="Arial-BoldMT" w:hAnsi="Times New Roman" w:cs="Times New Roman"/>
          <w:color w:val="000000"/>
        </w:rPr>
        <w:t>№804 в гуртожитку для проживання сімей (фойє) – 34,5 кв.м.</w:t>
      </w: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Arial-BoldMT" w:hAnsi="Times New Roman"/>
          <w:color w:val="000000"/>
        </w:rPr>
      </w:pPr>
    </w:p>
    <w:p w:rsidR="00665BC4" w:rsidRDefault="00665BC4" w:rsidP="00AE71FE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color w:val="000000"/>
        </w:rPr>
      </w:pPr>
      <w:r>
        <w:rPr>
          <w:rFonts w:ascii="Times New Roman" w:eastAsia="Arial-BoldMT" w:hAnsi="Times New Roman" w:cs="Times New Roman"/>
          <w:color w:val="000000"/>
        </w:rPr>
        <w:t>м.Вараш, м-н Будівельників,2</w:t>
      </w:r>
    </w:p>
    <w:p w:rsidR="00665BC4" w:rsidRDefault="00665BC4" w:rsidP="00AE71F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color w:val="000000"/>
        </w:rPr>
      </w:pPr>
      <w:r>
        <w:rPr>
          <w:rFonts w:ascii="Times New Roman" w:eastAsia="Arial-BoldMT" w:hAnsi="Times New Roman" w:cs="Times New Roman"/>
          <w:color w:val="000000"/>
        </w:rPr>
        <w:t>№108 в гуртожитку для проживання сімей – 14,4 кв.м.</w:t>
      </w:r>
    </w:p>
    <w:p w:rsidR="00665BC4" w:rsidRDefault="00665BC4" w:rsidP="00AE71F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color w:val="000000"/>
        </w:rPr>
      </w:pPr>
      <w:r>
        <w:rPr>
          <w:rFonts w:ascii="Times New Roman" w:eastAsia="Arial-BoldMT" w:hAnsi="Times New Roman" w:cs="Times New Roman"/>
          <w:color w:val="000000"/>
        </w:rPr>
        <w:t>№109 в гуртожитку для проживання сімей – 9,4 кв.м.</w:t>
      </w: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Arial-BoldMT" w:hAnsi="Times New Roman"/>
          <w:color w:val="000000"/>
        </w:rPr>
      </w:pPr>
    </w:p>
    <w:p w:rsidR="00665BC4" w:rsidRDefault="00665BC4" w:rsidP="00AE71FE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color w:val="000000"/>
        </w:rPr>
      </w:pPr>
      <w:r>
        <w:rPr>
          <w:rFonts w:ascii="Times New Roman" w:eastAsia="Arial-BoldMT" w:hAnsi="Times New Roman" w:cs="Times New Roman"/>
          <w:color w:val="000000"/>
        </w:rPr>
        <w:t>м.Вараш, м-н Будівельників,3</w:t>
      </w:r>
    </w:p>
    <w:p w:rsidR="00665BC4" w:rsidRDefault="00665BC4" w:rsidP="00AE71F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color w:val="000000"/>
        </w:rPr>
      </w:pPr>
      <w:r>
        <w:rPr>
          <w:rFonts w:ascii="Times New Roman" w:eastAsia="Arial-BoldMT" w:hAnsi="Times New Roman" w:cs="Times New Roman"/>
          <w:color w:val="000000"/>
        </w:rPr>
        <w:t>№704 в гуртожитку для проживання сімей (фойє) – 33,9 кв.м.</w:t>
      </w: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Arial-BoldMT" w:hAnsi="Times New Roman"/>
          <w:color w:val="000000"/>
        </w:rPr>
      </w:pPr>
    </w:p>
    <w:p w:rsidR="00665BC4" w:rsidRDefault="00665BC4" w:rsidP="00AE71FE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color w:val="000000"/>
        </w:rPr>
      </w:pPr>
      <w:r>
        <w:rPr>
          <w:rFonts w:ascii="Times New Roman" w:eastAsia="Arial-BoldMT" w:hAnsi="Times New Roman" w:cs="Times New Roman"/>
          <w:color w:val="000000"/>
        </w:rPr>
        <w:t>м.Вараш, м-н Вараш, 34А</w:t>
      </w:r>
    </w:p>
    <w:p w:rsidR="00665BC4" w:rsidRDefault="00665BC4" w:rsidP="00AE71F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color w:val="000000"/>
        </w:rPr>
      </w:pPr>
      <w:r>
        <w:rPr>
          <w:rFonts w:ascii="Times New Roman" w:eastAsia="Arial-BoldMT" w:hAnsi="Times New Roman" w:cs="Times New Roman"/>
          <w:color w:val="000000"/>
        </w:rPr>
        <w:t>№65 – 19,1 кв.м.</w:t>
      </w: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Arial-BoldMT" w:hAnsi="Times New Roman"/>
          <w:color w:val="000000"/>
        </w:rPr>
      </w:pPr>
    </w:p>
    <w:p w:rsidR="00665BC4" w:rsidRDefault="00665BC4" w:rsidP="00AE71FE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color w:val="000000"/>
        </w:rPr>
      </w:pPr>
      <w:r>
        <w:rPr>
          <w:rFonts w:ascii="Times New Roman" w:eastAsia="Arial-BoldMT" w:hAnsi="Times New Roman" w:cs="Times New Roman"/>
          <w:color w:val="000000"/>
        </w:rPr>
        <w:t>м.Вараш, Проспект Шевченка, 19а</w:t>
      </w:r>
    </w:p>
    <w:p w:rsidR="00665BC4" w:rsidRDefault="00665BC4" w:rsidP="00AE71F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color w:val="000000"/>
        </w:rPr>
      </w:pPr>
      <w:r>
        <w:rPr>
          <w:rFonts w:ascii="Times New Roman" w:eastAsia="Arial-BoldMT" w:hAnsi="Times New Roman" w:cs="Times New Roman"/>
          <w:color w:val="000000"/>
        </w:rPr>
        <w:lastRenderedPageBreak/>
        <w:t>автостоянка «Берізка» - 1300,2 кв.м.</w:t>
      </w:r>
    </w:p>
    <w:p w:rsidR="00665BC4" w:rsidRPr="00245CD9" w:rsidRDefault="00665BC4" w:rsidP="00AE71F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Arial-BoldMT" w:hAnsi="Times New Roman"/>
          <w:color w:val="000000"/>
        </w:rPr>
      </w:pP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/>
          <w:color w:val="000000"/>
        </w:rPr>
      </w:pPr>
      <w:r>
        <w:rPr>
          <w:rFonts w:ascii="Times New Roman" w:eastAsia="Arial-BoldMT" w:hAnsi="Times New Roman" w:cs="Times New Roman"/>
          <w:color w:val="000000"/>
        </w:rPr>
        <w:t>3.</w:t>
      </w:r>
      <w:r w:rsidR="001079A6">
        <w:rPr>
          <w:rFonts w:ascii="Times New Roman" w:eastAsia="Arial-BoldMT" w:hAnsi="Times New Roman" w:cs="Times New Roman"/>
          <w:color w:val="000000"/>
        </w:rPr>
        <w:t>Нежитлова будівля, о</w:t>
      </w:r>
      <w:r w:rsidRPr="00245CD9">
        <w:rPr>
          <w:rFonts w:ascii="Times New Roman" w:eastAsia="Arial-BoldMT" w:hAnsi="Times New Roman" w:cs="Times New Roman"/>
          <w:color w:val="000000"/>
        </w:rPr>
        <w:t>б</w:t>
      </w:r>
      <w:r w:rsidR="004A7610">
        <w:rPr>
          <w:rFonts w:ascii="Times New Roman" w:eastAsia="Arial-BoldMT" w:hAnsi="Times New Roman" w:cs="Times New Roman"/>
          <w:color w:val="000000"/>
        </w:rPr>
        <w:t>'</w:t>
      </w:r>
      <w:r w:rsidRPr="00245CD9">
        <w:rPr>
          <w:rFonts w:ascii="Times New Roman" w:eastAsia="Arial-BoldMT" w:hAnsi="Times New Roman" w:cs="Times New Roman"/>
          <w:color w:val="000000"/>
        </w:rPr>
        <w:t>єкт виробничого призначення, тепло-холодний склад ( 372,0 кв.м.)</w:t>
      </w:r>
    </w:p>
    <w:p w:rsidR="001079A6" w:rsidRPr="00245CD9" w:rsidRDefault="001079A6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/>
          <w:color w:val="000000"/>
        </w:rPr>
      </w:pPr>
      <w:r>
        <w:rPr>
          <w:rFonts w:ascii="Times New Roman" w:eastAsia="Arial-BoldMT" w:hAnsi="Times New Roman" w:cs="Times New Roman"/>
          <w:color w:val="000000"/>
        </w:rPr>
        <w:t>Будівельна база №1 та №2 промислової зони, буд. 51, порт. 1.</w:t>
      </w:r>
    </w:p>
    <w:p w:rsidR="00665BC4" w:rsidRPr="00245CD9" w:rsidRDefault="00665BC4" w:rsidP="00AE71F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/>
          <w:color w:val="000000"/>
        </w:rPr>
      </w:pPr>
    </w:p>
    <w:p w:rsidR="00665BC4" w:rsidRPr="00987935" w:rsidRDefault="00665BC4" w:rsidP="00AE71FE">
      <w:pPr>
        <w:autoSpaceDE w:val="0"/>
        <w:autoSpaceDN w:val="0"/>
        <w:adjustRightInd w:val="0"/>
        <w:spacing w:after="0" w:line="240" w:lineRule="auto"/>
        <w:jc w:val="both"/>
        <w:rPr>
          <w:rFonts w:eastAsia="Arial-BoldItalicMT"/>
        </w:rPr>
      </w:pPr>
      <w:r w:rsidRPr="00245CD9">
        <w:rPr>
          <w:rFonts w:ascii="Times New Roman" w:eastAsia="Arial-BoldItalicMT" w:hAnsi="Times New Roman" w:cs="Times New Roman"/>
          <w:b/>
          <w:bCs/>
          <w:color w:val="000000"/>
        </w:rPr>
        <w:t>ІНВЕСТИЦІЙНІ ПРОПОЗИЦІЇ</w:t>
      </w:r>
      <w:r w:rsidRPr="00245CD9">
        <w:rPr>
          <w:rFonts w:ascii="Times New Roman" w:eastAsia="Arial-BoldItalicMT" w:hAnsi="Times New Roman" w:cs="Times New Roman"/>
          <w:color w:val="000000"/>
        </w:rPr>
        <w:t xml:space="preserve"> - </w:t>
      </w:r>
      <w:hyperlink r:id="rId98" w:history="1">
        <w:r w:rsidRPr="00352BCE">
          <w:rPr>
            <w:rStyle w:val="af2"/>
          </w:rPr>
          <w:t>http://varash.rv.gov.ua/ekonomika/investitsiji</w:t>
        </w:r>
      </w:hyperlink>
      <w:r>
        <w:t xml:space="preserve"> </w:t>
      </w: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ItalicMT" w:hAnsi="Times New Roman"/>
          <w:color w:val="0000FF"/>
        </w:rPr>
      </w:pPr>
    </w:p>
    <w:p w:rsidR="00665BC4" w:rsidRDefault="00665BC4" w:rsidP="00AE71FE">
      <w:pPr>
        <w:autoSpaceDE w:val="0"/>
        <w:autoSpaceDN w:val="0"/>
        <w:adjustRightInd w:val="0"/>
        <w:spacing w:after="0" w:line="240" w:lineRule="auto"/>
        <w:jc w:val="both"/>
      </w:pPr>
    </w:p>
    <w:sectPr w:rsidR="00665BC4" w:rsidSect="006A7047">
      <w:type w:val="continuous"/>
      <w:pgSz w:w="11906" w:h="16838"/>
      <w:pgMar w:top="850" w:right="850" w:bottom="850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-Bold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Ўм-ЎмЎгЎм?Ўм§ё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Symbol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altName w:val=" 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Italic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23736"/>
    <w:multiLevelType w:val="multilevel"/>
    <w:tmpl w:val="819E1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1790362E"/>
    <w:multiLevelType w:val="hybridMultilevel"/>
    <w:tmpl w:val="E08E55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BF2427"/>
    <w:multiLevelType w:val="multilevel"/>
    <w:tmpl w:val="6E6A5BAA"/>
    <w:lvl w:ilvl="0">
      <w:start w:val="1"/>
      <w:numFmt w:val="bullet"/>
      <w:lvlText w:val=""/>
      <w:lvlJc w:val="left"/>
      <w:pPr>
        <w:tabs>
          <w:tab w:val="num" w:pos="707"/>
        </w:tabs>
        <w:ind w:left="707" w:hanging="283"/>
      </w:pPr>
      <w:rPr>
        <w:rFonts w:ascii="Wingdings 2" w:hAnsi="Wingdings 2" w:cs="Wingdings 2" w:hint="default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Wingdings 2" w:hint="default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Wingdings 2" w:hint="default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Wingdings 2" w:hint="default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Wingdings 2" w:hint="default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Wingdings 2" w:hint="default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Wingdings 2" w:hint="default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Wingdings 2" w:hint="default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Wingdings 2" w:hint="default"/>
      </w:rPr>
    </w:lvl>
  </w:abstractNum>
  <w:abstractNum w:abstractNumId="3">
    <w:nsid w:val="1CCF756B"/>
    <w:multiLevelType w:val="hybridMultilevel"/>
    <w:tmpl w:val="CB32F9AC"/>
    <w:lvl w:ilvl="0" w:tplc="2F5C63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Arial-BoldMT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2AA52DA5"/>
    <w:multiLevelType w:val="multilevel"/>
    <w:tmpl w:val="7BB0B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5">
    <w:nsid w:val="2F383817"/>
    <w:multiLevelType w:val="hybridMultilevel"/>
    <w:tmpl w:val="5D08734E"/>
    <w:lvl w:ilvl="0" w:tplc="5D60927E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Arial-BoldMT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304618A5"/>
    <w:multiLevelType w:val="multilevel"/>
    <w:tmpl w:val="5BF8927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>
    <w:nsid w:val="32EE1ED2"/>
    <w:multiLevelType w:val="hybridMultilevel"/>
    <w:tmpl w:val="22C675B2"/>
    <w:lvl w:ilvl="0" w:tplc="04220001">
      <w:start w:val="1"/>
      <w:numFmt w:val="bullet"/>
      <w:lvlText w:val=""/>
      <w:lvlJc w:val="left"/>
      <w:pPr>
        <w:ind w:left="3516" w:hanging="360"/>
      </w:pPr>
      <w:rPr>
        <w:rFonts w:ascii="Symbol" w:hAnsi="Symbol" w:cs="Symbol" w:hint="default"/>
      </w:rPr>
    </w:lvl>
    <w:lvl w:ilvl="1" w:tplc="04220003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4956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5676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7116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7836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9276" w:hanging="360"/>
      </w:pPr>
      <w:rPr>
        <w:rFonts w:ascii="Wingdings" w:hAnsi="Wingdings" w:cs="Wingdings" w:hint="default"/>
      </w:rPr>
    </w:lvl>
  </w:abstractNum>
  <w:abstractNum w:abstractNumId="8">
    <w:nsid w:val="4B693A68"/>
    <w:multiLevelType w:val="multilevel"/>
    <w:tmpl w:val="C6D0A97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>
    <w:nsid w:val="73A428E6"/>
    <w:multiLevelType w:val="multilevel"/>
    <w:tmpl w:val="95984EBC"/>
    <w:lvl w:ilvl="0">
      <w:start w:val="1"/>
      <w:numFmt w:val="bullet"/>
      <w:lvlText w:val=""/>
      <w:lvlJc w:val="left"/>
      <w:pPr>
        <w:tabs>
          <w:tab w:val="num" w:pos="707"/>
        </w:tabs>
        <w:ind w:left="707" w:hanging="283"/>
      </w:pPr>
      <w:rPr>
        <w:rFonts w:ascii="Wingdings 2" w:hAnsi="Wingdings 2" w:cs="Wingdings 2" w:hint="default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Wingdings 2" w:hint="default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Wingdings 2" w:hint="default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Wingdings 2" w:hint="default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Wingdings 2" w:hint="default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Wingdings 2" w:hint="default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Wingdings 2" w:hint="default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Wingdings 2" w:hint="default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Wingdings 2" w:hint="default"/>
      </w:rPr>
    </w:lvl>
  </w:abstractNum>
  <w:abstractNum w:abstractNumId="10">
    <w:nsid w:val="772D3D9F"/>
    <w:multiLevelType w:val="multilevel"/>
    <w:tmpl w:val="A01014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7F7752E2"/>
    <w:multiLevelType w:val="multilevel"/>
    <w:tmpl w:val="E38E5362"/>
    <w:lvl w:ilvl="0">
      <w:start w:val="1"/>
      <w:numFmt w:val="bullet"/>
      <w:lvlText w:val=""/>
      <w:lvlJc w:val="left"/>
      <w:pPr>
        <w:tabs>
          <w:tab w:val="num" w:pos="707"/>
        </w:tabs>
        <w:ind w:left="707" w:hanging="283"/>
      </w:pPr>
      <w:rPr>
        <w:rFonts w:ascii="Wingdings 2" w:hAnsi="Wingdings 2" w:cs="Wingdings 2" w:hint="default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Wingdings 2" w:hint="default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Wingdings 2" w:hint="default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Wingdings 2" w:hint="default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Wingdings 2" w:hint="default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Wingdings 2" w:hint="default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Wingdings 2" w:hint="default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Wingdings 2" w:hint="default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Wingdings 2" w:hint="default"/>
      </w:r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2"/>
  </w:num>
  <w:num w:numId="5">
    <w:abstractNumId w:val="9"/>
  </w:num>
  <w:num w:numId="6">
    <w:abstractNumId w:val="11"/>
  </w:num>
  <w:num w:numId="7">
    <w:abstractNumId w:val="4"/>
  </w:num>
  <w:num w:numId="8">
    <w:abstractNumId w:val="0"/>
  </w:num>
  <w:num w:numId="9">
    <w:abstractNumId w:val="7"/>
  </w:num>
  <w:num w:numId="10">
    <w:abstractNumId w:val="3"/>
  </w:num>
  <w:num w:numId="11">
    <w:abstractNumId w:val="1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/>
  <w:rsids>
    <w:rsidRoot w:val="00A053AE"/>
    <w:rsid w:val="000106D9"/>
    <w:rsid w:val="00022061"/>
    <w:rsid w:val="00031B07"/>
    <w:rsid w:val="00074E7A"/>
    <w:rsid w:val="00083C54"/>
    <w:rsid w:val="000B65C5"/>
    <w:rsid w:val="000F23C2"/>
    <w:rsid w:val="000F5999"/>
    <w:rsid w:val="0010143A"/>
    <w:rsid w:val="001079A6"/>
    <w:rsid w:val="00141CDD"/>
    <w:rsid w:val="001750EB"/>
    <w:rsid w:val="001A61D2"/>
    <w:rsid w:val="001B3BE5"/>
    <w:rsid w:val="001D2E34"/>
    <w:rsid w:val="00210FC2"/>
    <w:rsid w:val="00245CD9"/>
    <w:rsid w:val="00271F52"/>
    <w:rsid w:val="00294F3C"/>
    <w:rsid w:val="002E4AED"/>
    <w:rsid w:val="002E4FD5"/>
    <w:rsid w:val="002E77F4"/>
    <w:rsid w:val="002F0F6F"/>
    <w:rsid w:val="00320BDE"/>
    <w:rsid w:val="00324F77"/>
    <w:rsid w:val="00326891"/>
    <w:rsid w:val="0033412A"/>
    <w:rsid w:val="003350E0"/>
    <w:rsid w:val="00352BCE"/>
    <w:rsid w:val="003579FD"/>
    <w:rsid w:val="003825A1"/>
    <w:rsid w:val="003909CC"/>
    <w:rsid w:val="003B229B"/>
    <w:rsid w:val="003F1DF2"/>
    <w:rsid w:val="00415450"/>
    <w:rsid w:val="00427445"/>
    <w:rsid w:val="004305AC"/>
    <w:rsid w:val="00431240"/>
    <w:rsid w:val="00447368"/>
    <w:rsid w:val="004756A6"/>
    <w:rsid w:val="004942A9"/>
    <w:rsid w:val="004A5EDE"/>
    <w:rsid w:val="004A6155"/>
    <w:rsid w:val="004A7610"/>
    <w:rsid w:val="0051337F"/>
    <w:rsid w:val="00522A27"/>
    <w:rsid w:val="00532F8B"/>
    <w:rsid w:val="0056184B"/>
    <w:rsid w:val="00566985"/>
    <w:rsid w:val="00567118"/>
    <w:rsid w:val="00584D86"/>
    <w:rsid w:val="005B06B6"/>
    <w:rsid w:val="005C784D"/>
    <w:rsid w:val="005D51DC"/>
    <w:rsid w:val="005E2C41"/>
    <w:rsid w:val="005F0ED3"/>
    <w:rsid w:val="00602D74"/>
    <w:rsid w:val="00610092"/>
    <w:rsid w:val="006245A0"/>
    <w:rsid w:val="006321EA"/>
    <w:rsid w:val="00637C65"/>
    <w:rsid w:val="0064508A"/>
    <w:rsid w:val="0066207B"/>
    <w:rsid w:val="00665BC4"/>
    <w:rsid w:val="006940DC"/>
    <w:rsid w:val="006A7047"/>
    <w:rsid w:val="006C4873"/>
    <w:rsid w:val="006D17E0"/>
    <w:rsid w:val="006D59A7"/>
    <w:rsid w:val="006D65FF"/>
    <w:rsid w:val="006D67E2"/>
    <w:rsid w:val="006F3176"/>
    <w:rsid w:val="0070633B"/>
    <w:rsid w:val="00725A7B"/>
    <w:rsid w:val="007263A1"/>
    <w:rsid w:val="00737A2B"/>
    <w:rsid w:val="007407BD"/>
    <w:rsid w:val="00746BB1"/>
    <w:rsid w:val="007571CD"/>
    <w:rsid w:val="00787D94"/>
    <w:rsid w:val="007A13EB"/>
    <w:rsid w:val="007A38B9"/>
    <w:rsid w:val="007C1118"/>
    <w:rsid w:val="007D256C"/>
    <w:rsid w:val="007D417D"/>
    <w:rsid w:val="007D6597"/>
    <w:rsid w:val="007E3F54"/>
    <w:rsid w:val="007E7486"/>
    <w:rsid w:val="0081172E"/>
    <w:rsid w:val="00823411"/>
    <w:rsid w:val="008433F5"/>
    <w:rsid w:val="00851063"/>
    <w:rsid w:val="0085436B"/>
    <w:rsid w:val="00856EF0"/>
    <w:rsid w:val="00863B7E"/>
    <w:rsid w:val="00882259"/>
    <w:rsid w:val="008902B1"/>
    <w:rsid w:val="008A0785"/>
    <w:rsid w:val="008A3120"/>
    <w:rsid w:val="008A5E3A"/>
    <w:rsid w:val="008B1D15"/>
    <w:rsid w:val="008C46BF"/>
    <w:rsid w:val="008E0047"/>
    <w:rsid w:val="00906FE8"/>
    <w:rsid w:val="00923F15"/>
    <w:rsid w:val="00926840"/>
    <w:rsid w:val="009447B0"/>
    <w:rsid w:val="009503A3"/>
    <w:rsid w:val="0095748C"/>
    <w:rsid w:val="00961BCD"/>
    <w:rsid w:val="00973ABE"/>
    <w:rsid w:val="0098641A"/>
    <w:rsid w:val="00987935"/>
    <w:rsid w:val="00993633"/>
    <w:rsid w:val="009B1B57"/>
    <w:rsid w:val="009B4055"/>
    <w:rsid w:val="009C2EB7"/>
    <w:rsid w:val="00A053AE"/>
    <w:rsid w:val="00A202F7"/>
    <w:rsid w:val="00A2472F"/>
    <w:rsid w:val="00A405FD"/>
    <w:rsid w:val="00A574C6"/>
    <w:rsid w:val="00A63272"/>
    <w:rsid w:val="00A7501B"/>
    <w:rsid w:val="00A77135"/>
    <w:rsid w:val="00A77BB2"/>
    <w:rsid w:val="00A873FD"/>
    <w:rsid w:val="00A91F2B"/>
    <w:rsid w:val="00AC119B"/>
    <w:rsid w:val="00AD4F4B"/>
    <w:rsid w:val="00AD535A"/>
    <w:rsid w:val="00AE09C6"/>
    <w:rsid w:val="00AE71FE"/>
    <w:rsid w:val="00B03B1A"/>
    <w:rsid w:val="00B1135D"/>
    <w:rsid w:val="00B65EFF"/>
    <w:rsid w:val="00B75C95"/>
    <w:rsid w:val="00B8008C"/>
    <w:rsid w:val="00B817A0"/>
    <w:rsid w:val="00B845EA"/>
    <w:rsid w:val="00B97FCA"/>
    <w:rsid w:val="00BB59AA"/>
    <w:rsid w:val="00BB62DF"/>
    <w:rsid w:val="00BB6BC9"/>
    <w:rsid w:val="00C01D9A"/>
    <w:rsid w:val="00C15352"/>
    <w:rsid w:val="00C572DA"/>
    <w:rsid w:val="00C740F4"/>
    <w:rsid w:val="00C7582C"/>
    <w:rsid w:val="00C82352"/>
    <w:rsid w:val="00CC528F"/>
    <w:rsid w:val="00CC72C3"/>
    <w:rsid w:val="00D00448"/>
    <w:rsid w:val="00D14EB5"/>
    <w:rsid w:val="00D23610"/>
    <w:rsid w:val="00D3463B"/>
    <w:rsid w:val="00D71C48"/>
    <w:rsid w:val="00D82405"/>
    <w:rsid w:val="00D9563E"/>
    <w:rsid w:val="00DB73F7"/>
    <w:rsid w:val="00DD7395"/>
    <w:rsid w:val="00DE3D66"/>
    <w:rsid w:val="00DE479B"/>
    <w:rsid w:val="00DF3AB0"/>
    <w:rsid w:val="00DF547F"/>
    <w:rsid w:val="00E035A7"/>
    <w:rsid w:val="00E247C6"/>
    <w:rsid w:val="00E2506C"/>
    <w:rsid w:val="00E76334"/>
    <w:rsid w:val="00E76F07"/>
    <w:rsid w:val="00E960C8"/>
    <w:rsid w:val="00EC21F4"/>
    <w:rsid w:val="00EC5A4A"/>
    <w:rsid w:val="00EC5F7E"/>
    <w:rsid w:val="00ED4DE4"/>
    <w:rsid w:val="00EE406C"/>
    <w:rsid w:val="00F0241D"/>
    <w:rsid w:val="00F320B1"/>
    <w:rsid w:val="00F34B61"/>
    <w:rsid w:val="00F34F70"/>
    <w:rsid w:val="00F4134A"/>
    <w:rsid w:val="00F532DC"/>
    <w:rsid w:val="00F5698B"/>
    <w:rsid w:val="00F7089B"/>
    <w:rsid w:val="00F9728E"/>
    <w:rsid w:val="00FB0355"/>
    <w:rsid w:val="00FC41A5"/>
    <w:rsid w:val="00FC4BD5"/>
    <w:rsid w:val="00FC7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047"/>
    <w:rPr>
      <w:rFonts w:cs="Calibri"/>
    </w:rPr>
  </w:style>
  <w:style w:type="paragraph" w:styleId="1">
    <w:name w:val="heading 1"/>
    <w:basedOn w:val="a0"/>
    <w:next w:val="a1"/>
    <w:link w:val="10"/>
    <w:uiPriority w:val="99"/>
    <w:qFormat/>
    <w:rsid w:val="006A7047"/>
    <w:pPr>
      <w:outlineLvl w:val="0"/>
    </w:pPr>
    <w:rPr>
      <w:rFonts w:ascii="Times New Roman" w:eastAsia="SimSun" w:hAnsi="Times New Roman" w:cs="Times New Roman"/>
      <w:b/>
      <w:bCs/>
      <w:sz w:val="48"/>
      <w:szCs w:val="48"/>
    </w:rPr>
  </w:style>
  <w:style w:type="paragraph" w:styleId="2">
    <w:name w:val="heading 2"/>
    <w:basedOn w:val="a2"/>
    <w:next w:val="a1"/>
    <w:link w:val="21"/>
    <w:uiPriority w:val="99"/>
    <w:qFormat/>
    <w:rsid w:val="006A7047"/>
    <w:pPr>
      <w:tabs>
        <w:tab w:val="num" w:pos="576"/>
      </w:tabs>
      <w:spacing w:before="28" w:after="28" w:line="100" w:lineRule="atLeast"/>
      <w:ind w:left="576" w:hanging="576"/>
      <w:outlineLvl w:val="1"/>
    </w:pPr>
    <w:rPr>
      <w:rFonts w:eastAsia="Times New Roman"/>
      <w:b/>
      <w:bCs/>
      <w:i/>
      <w:iCs/>
      <w:sz w:val="36"/>
      <w:szCs w:val="36"/>
      <w:lang w:eastAsia="uk-UA"/>
    </w:rPr>
  </w:style>
  <w:style w:type="character" w:default="1" w:styleId="a3">
    <w:name w:val="Default Paragraph Font"/>
    <w:uiPriority w:val="99"/>
    <w:semiHidden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1">
    <w:name w:val="Заголовок 2 Знак1"/>
    <w:basedOn w:val="a3"/>
    <w:link w:val="2"/>
    <w:uiPriority w:val="99"/>
    <w:semiHidden/>
    <w:locked/>
    <w:rsid w:val="006245A0"/>
    <w:rPr>
      <w:rFonts w:ascii="Cambria" w:hAnsi="Cambria" w:cs="Cambria"/>
      <w:b/>
      <w:bCs/>
      <w:i/>
      <w:iCs/>
      <w:sz w:val="28"/>
      <w:szCs w:val="28"/>
      <w:lang w:val="uk-UA" w:eastAsia="uk-UA"/>
    </w:rPr>
  </w:style>
  <w:style w:type="paragraph" w:customStyle="1" w:styleId="a2">
    <w:name w:val="Базовый"/>
    <w:uiPriority w:val="99"/>
    <w:rsid w:val="006A7047"/>
    <w:pPr>
      <w:tabs>
        <w:tab w:val="left" w:pos="708"/>
      </w:tabs>
      <w:suppressAutoHyphens/>
    </w:pPr>
    <w:rPr>
      <w:rFonts w:eastAsia="SimSun" w:cs="Calibri"/>
      <w:color w:val="00000A"/>
      <w:lang w:eastAsia="en-US"/>
    </w:rPr>
  </w:style>
  <w:style w:type="character" w:customStyle="1" w:styleId="10">
    <w:name w:val="Заголовок 1 Знак"/>
    <w:basedOn w:val="a3"/>
    <w:link w:val="1"/>
    <w:uiPriority w:val="99"/>
    <w:locked/>
    <w:rsid w:val="006245A0"/>
    <w:rPr>
      <w:rFonts w:ascii="Cambria" w:hAnsi="Cambria" w:cs="Cambria"/>
      <w:b/>
      <w:bCs/>
      <w:kern w:val="32"/>
      <w:sz w:val="32"/>
      <w:szCs w:val="32"/>
      <w:lang w:val="uk-UA" w:eastAsia="uk-UA"/>
    </w:rPr>
  </w:style>
  <w:style w:type="character" w:customStyle="1" w:styleId="20">
    <w:name w:val="Заголовок 2 Знак"/>
    <w:basedOn w:val="a3"/>
    <w:uiPriority w:val="99"/>
    <w:rsid w:val="006A7047"/>
    <w:rPr>
      <w:rFonts w:ascii="Times New Roman" w:hAnsi="Times New Roman" w:cs="Times New Roman"/>
      <w:b/>
      <w:bCs/>
      <w:sz w:val="36"/>
      <w:szCs w:val="36"/>
      <w:lang w:eastAsia="uk-UA"/>
    </w:rPr>
  </w:style>
  <w:style w:type="character" w:styleId="a6">
    <w:name w:val="Emphasis"/>
    <w:basedOn w:val="a3"/>
    <w:uiPriority w:val="99"/>
    <w:qFormat/>
    <w:rsid w:val="006A7047"/>
    <w:rPr>
      <w:i/>
      <w:iCs/>
    </w:rPr>
  </w:style>
  <w:style w:type="character" w:customStyle="1" w:styleId="a7">
    <w:name w:val="Выделение жирным"/>
    <w:uiPriority w:val="99"/>
    <w:rsid w:val="006A7047"/>
    <w:rPr>
      <w:b/>
      <w:bCs/>
    </w:rPr>
  </w:style>
  <w:style w:type="character" w:customStyle="1" w:styleId="-">
    <w:name w:val="Интернет-ссылка"/>
    <w:uiPriority w:val="99"/>
    <w:rsid w:val="006A7047"/>
    <w:rPr>
      <w:color w:val="000080"/>
      <w:u w:val="single"/>
      <w:lang w:val="ru-RU" w:eastAsia="ru-RU"/>
    </w:rPr>
  </w:style>
  <w:style w:type="character" w:customStyle="1" w:styleId="a8">
    <w:name w:val="Маркеры списка"/>
    <w:uiPriority w:val="99"/>
    <w:rsid w:val="006A7047"/>
    <w:rPr>
      <w:rFonts w:ascii="OpenSymbol" w:hAnsi="OpenSymbol" w:cs="OpenSymbol"/>
    </w:rPr>
  </w:style>
  <w:style w:type="character" w:customStyle="1" w:styleId="ListLabel1">
    <w:name w:val="ListLabel 1"/>
    <w:uiPriority w:val="99"/>
    <w:rsid w:val="006A7047"/>
  </w:style>
  <w:style w:type="character" w:customStyle="1" w:styleId="ListLabel2">
    <w:name w:val="ListLabel 2"/>
    <w:uiPriority w:val="99"/>
    <w:rsid w:val="006A7047"/>
  </w:style>
  <w:style w:type="character" w:customStyle="1" w:styleId="ListLabel3">
    <w:name w:val="ListLabel 3"/>
    <w:uiPriority w:val="99"/>
    <w:rsid w:val="006A7047"/>
  </w:style>
  <w:style w:type="character" w:customStyle="1" w:styleId="ListLabel4">
    <w:name w:val="ListLabel 4"/>
    <w:uiPriority w:val="99"/>
    <w:rsid w:val="006A7047"/>
  </w:style>
  <w:style w:type="character" w:customStyle="1" w:styleId="ListLabel5">
    <w:name w:val="ListLabel 5"/>
    <w:uiPriority w:val="99"/>
    <w:rsid w:val="006A7047"/>
  </w:style>
  <w:style w:type="character" w:customStyle="1" w:styleId="ListLabel6">
    <w:name w:val="ListLabel 6"/>
    <w:uiPriority w:val="99"/>
    <w:rsid w:val="006A7047"/>
  </w:style>
  <w:style w:type="character" w:customStyle="1" w:styleId="ListLabel7">
    <w:name w:val="ListLabel 7"/>
    <w:uiPriority w:val="99"/>
    <w:rsid w:val="006A7047"/>
  </w:style>
  <w:style w:type="character" w:customStyle="1" w:styleId="ListLabel8">
    <w:name w:val="ListLabel 8"/>
    <w:uiPriority w:val="99"/>
    <w:rsid w:val="006A7047"/>
  </w:style>
  <w:style w:type="character" w:customStyle="1" w:styleId="ListLabel9">
    <w:name w:val="ListLabel 9"/>
    <w:uiPriority w:val="99"/>
    <w:rsid w:val="006A7047"/>
  </w:style>
  <w:style w:type="character" w:customStyle="1" w:styleId="ListLabel10">
    <w:name w:val="ListLabel 10"/>
    <w:uiPriority w:val="99"/>
    <w:rsid w:val="006A7047"/>
  </w:style>
  <w:style w:type="character" w:customStyle="1" w:styleId="ListLabel11">
    <w:name w:val="ListLabel 11"/>
    <w:uiPriority w:val="99"/>
    <w:rsid w:val="006A7047"/>
  </w:style>
  <w:style w:type="character" w:customStyle="1" w:styleId="ListLabel12">
    <w:name w:val="ListLabel 12"/>
    <w:uiPriority w:val="99"/>
    <w:rsid w:val="006A7047"/>
  </w:style>
  <w:style w:type="character" w:customStyle="1" w:styleId="ListLabel13">
    <w:name w:val="ListLabel 13"/>
    <w:uiPriority w:val="99"/>
    <w:rsid w:val="006A7047"/>
  </w:style>
  <w:style w:type="character" w:customStyle="1" w:styleId="ListLabel14">
    <w:name w:val="ListLabel 14"/>
    <w:uiPriority w:val="99"/>
    <w:rsid w:val="006A7047"/>
  </w:style>
  <w:style w:type="character" w:customStyle="1" w:styleId="ListLabel15">
    <w:name w:val="ListLabel 15"/>
    <w:uiPriority w:val="99"/>
    <w:rsid w:val="006A7047"/>
  </w:style>
  <w:style w:type="paragraph" w:customStyle="1" w:styleId="a0">
    <w:name w:val="Заголовок"/>
    <w:basedOn w:val="a2"/>
    <w:next w:val="a1"/>
    <w:uiPriority w:val="99"/>
    <w:rsid w:val="006A7047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1">
    <w:name w:val="Body Text"/>
    <w:basedOn w:val="a2"/>
    <w:link w:val="a9"/>
    <w:uiPriority w:val="99"/>
    <w:rsid w:val="006A7047"/>
    <w:pPr>
      <w:spacing w:after="120"/>
    </w:pPr>
  </w:style>
  <w:style w:type="paragraph" w:styleId="aa">
    <w:name w:val="List"/>
    <w:basedOn w:val="a1"/>
    <w:uiPriority w:val="99"/>
    <w:rsid w:val="006A7047"/>
  </w:style>
  <w:style w:type="character" w:customStyle="1" w:styleId="a9">
    <w:name w:val="Основной текст Знак"/>
    <w:basedOn w:val="a3"/>
    <w:link w:val="a1"/>
    <w:uiPriority w:val="99"/>
    <w:semiHidden/>
    <w:locked/>
    <w:rsid w:val="006245A0"/>
    <w:rPr>
      <w:lang w:val="uk-UA" w:eastAsia="uk-UA"/>
    </w:rPr>
  </w:style>
  <w:style w:type="paragraph" w:styleId="ab">
    <w:name w:val="Title"/>
    <w:basedOn w:val="a2"/>
    <w:link w:val="ac"/>
    <w:uiPriority w:val="99"/>
    <w:qFormat/>
    <w:rsid w:val="006A7047"/>
    <w:pPr>
      <w:suppressLineNumbers/>
      <w:spacing w:before="120" w:after="120"/>
    </w:pPr>
    <w:rPr>
      <w:i/>
      <w:iCs/>
      <w:sz w:val="24"/>
      <w:szCs w:val="24"/>
    </w:rPr>
  </w:style>
  <w:style w:type="paragraph" w:styleId="11">
    <w:name w:val="index 1"/>
    <w:basedOn w:val="a"/>
    <w:next w:val="a"/>
    <w:autoRedefine/>
    <w:uiPriority w:val="99"/>
    <w:semiHidden/>
    <w:rsid w:val="00E76334"/>
    <w:pPr>
      <w:ind w:left="220" w:hanging="220"/>
    </w:pPr>
  </w:style>
  <w:style w:type="character" w:customStyle="1" w:styleId="ac">
    <w:name w:val="Название Знак"/>
    <w:basedOn w:val="a3"/>
    <w:link w:val="ab"/>
    <w:uiPriority w:val="99"/>
    <w:locked/>
    <w:rsid w:val="006245A0"/>
    <w:rPr>
      <w:rFonts w:ascii="Cambria" w:hAnsi="Cambria" w:cs="Cambria"/>
      <w:b/>
      <w:bCs/>
      <w:kern w:val="28"/>
      <w:sz w:val="32"/>
      <w:szCs w:val="32"/>
      <w:lang w:val="uk-UA" w:eastAsia="uk-UA"/>
    </w:rPr>
  </w:style>
  <w:style w:type="paragraph" w:styleId="ad">
    <w:name w:val="index heading"/>
    <w:basedOn w:val="a2"/>
    <w:uiPriority w:val="99"/>
    <w:semiHidden/>
    <w:rsid w:val="006A7047"/>
    <w:pPr>
      <w:suppressLineNumbers/>
    </w:pPr>
  </w:style>
  <w:style w:type="paragraph" w:styleId="ae">
    <w:name w:val="Normal (Web)"/>
    <w:basedOn w:val="a2"/>
    <w:uiPriority w:val="99"/>
    <w:rsid w:val="006A7047"/>
    <w:pPr>
      <w:spacing w:before="28" w:after="28" w:line="100" w:lineRule="atLeast"/>
    </w:pPr>
    <w:rPr>
      <w:rFonts w:eastAsia="Times New Roman"/>
      <w:sz w:val="24"/>
      <w:szCs w:val="24"/>
      <w:lang w:eastAsia="uk-UA"/>
    </w:rPr>
  </w:style>
  <w:style w:type="paragraph" w:styleId="af">
    <w:name w:val="Balloon Text"/>
    <w:basedOn w:val="a"/>
    <w:link w:val="af0"/>
    <w:uiPriority w:val="99"/>
    <w:semiHidden/>
    <w:rsid w:val="0032689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f1">
    <w:name w:val="Table Grid"/>
    <w:basedOn w:val="a4"/>
    <w:uiPriority w:val="99"/>
    <w:rsid w:val="00271F52"/>
    <w:pPr>
      <w:spacing w:after="0" w:line="240" w:lineRule="auto"/>
    </w:pPr>
    <w:rPr>
      <w:rFonts w:cs="Calibri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Текст выноски Знак"/>
    <w:basedOn w:val="a3"/>
    <w:link w:val="af"/>
    <w:uiPriority w:val="99"/>
    <w:semiHidden/>
    <w:locked/>
    <w:rsid w:val="00326891"/>
    <w:rPr>
      <w:rFonts w:ascii="Tahoma" w:hAnsi="Tahoma" w:cs="Tahoma"/>
      <w:sz w:val="16"/>
      <w:szCs w:val="16"/>
    </w:rPr>
  </w:style>
  <w:style w:type="character" w:styleId="af2">
    <w:name w:val="Hyperlink"/>
    <w:basedOn w:val="a3"/>
    <w:uiPriority w:val="99"/>
    <w:rsid w:val="00863B7E"/>
    <w:rPr>
      <w:color w:val="0000FF"/>
      <w:u w:val="single"/>
    </w:rPr>
  </w:style>
  <w:style w:type="paragraph" w:styleId="af3">
    <w:name w:val="List Paragraph"/>
    <w:basedOn w:val="a"/>
    <w:uiPriority w:val="99"/>
    <w:qFormat/>
    <w:rsid w:val="00856EF0"/>
    <w:pPr>
      <w:ind w:left="720"/>
    </w:pPr>
  </w:style>
  <w:style w:type="character" w:customStyle="1" w:styleId="apple-tab-span">
    <w:name w:val="apple-tab-span"/>
    <w:basedOn w:val="a3"/>
    <w:uiPriority w:val="99"/>
    <w:rsid w:val="00A202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4808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0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0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0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0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0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0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0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0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0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0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0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0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0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0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0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0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0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0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0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0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0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0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0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0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808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97" Type="http://schemas.openxmlformats.org/officeDocument/2006/relationships/image" Target="media/image93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66" Type="http://schemas.openxmlformats.org/officeDocument/2006/relationships/image" Target="media/image62.emf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emf"/><Relationship Id="rId61" Type="http://schemas.openxmlformats.org/officeDocument/2006/relationships/image" Target="media/image57.emf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emf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emf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hyperlink" Target="http://varash.rv.gov.ua/ekonomika/investitsiji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emf"/><Relationship Id="rId67" Type="http://schemas.openxmlformats.org/officeDocument/2006/relationships/image" Target="media/image63.emf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emf"/><Relationship Id="rId62" Type="http://schemas.openxmlformats.org/officeDocument/2006/relationships/image" Target="media/image58.pn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emf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emf"/><Relationship Id="rId60" Type="http://schemas.openxmlformats.org/officeDocument/2006/relationships/image" Target="media/image56.emf"/><Relationship Id="rId65" Type="http://schemas.openxmlformats.org/officeDocument/2006/relationships/image" Target="media/image61.emf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14319</Words>
  <Characters>8163</Characters>
  <Application>Microsoft Office Word</Application>
  <DocSecurity>0</DocSecurity>
  <Lines>68</Lines>
  <Paragraphs>44</Paragraphs>
  <ScaleCrop>false</ScaleCrop>
  <Company>vkkmr</Company>
  <LinksUpToDate>false</LinksUpToDate>
  <CharactersWithSpaces>22438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Хромяк Михайло</dc:creator>
  <cp:lastModifiedBy>Admin</cp:lastModifiedBy>
  <cp:revision>2</cp:revision>
  <cp:lastPrinted>2018-09-10T14:34:00Z</cp:lastPrinted>
  <dcterms:created xsi:type="dcterms:W3CDTF">2021-01-15T06:24:00Z</dcterms:created>
  <dcterms:modified xsi:type="dcterms:W3CDTF">2021-01-15T06:24:00Z</dcterms:modified>
</cp:coreProperties>
</file>