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5CE9" w14:textId="73C2CFDB" w:rsidR="00357217" w:rsidRDefault="00357217" w:rsidP="00357217">
      <w:pPr>
        <w:ind w:firstLine="540"/>
        <w:jc w:val="center"/>
        <w:rPr>
          <w:rFonts w:ascii="Times New Roman" w:hAnsi="Times New Roman"/>
          <w:b/>
          <w:bCs w:val="0"/>
          <w:color w:val="000000"/>
          <w:szCs w:val="28"/>
        </w:rPr>
      </w:pPr>
      <w:r>
        <w:rPr>
          <w:rFonts w:ascii="Times New Roman" w:hAnsi="Times New Roman"/>
          <w:b/>
          <w:bCs w:val="0"/>
          <w:color w:val="000000"/>
          <w:szCs w:val="28"/>
        </w:rPr>
        <w:t>Звіт про роботу відділу забезпечення діяльності ради за 2021 рік.</w:t>
      </w:r>
    </w:p>
    <w:p w14:paraId="13ACF388" w14:textId="77777777" w:rsidR="0064768B" w:rsidRDefault="0064768B" w:rsidP="00357217">
      <w:pPr>
        <w:ind w:firstLine="540"/>
        <w:jc w:val="center"/>
        <w:rPr>
          <w:rFonts w:ascii="Times New Roman" w:hAnsi="Times New Roman"/>
          <w:b/>
          <w:bCs w:val="0"/>
          <w:color w:val="000000"/>
          <w:szCs w:val="28"/>
        </w:rPr>
      </w:pPr>
    </w:p>
    <w:p w14:paraId="27809264" w14:textId="5E534C91" w:rsidR="00357217" w:rsidRPr="00357217" w:rsidRDefault="0064768B" w:rsidP="0064768B">
      <w:pPr>
        <w:ind w:firstLine="540"/>
        <w:jc w:val="both"/>
        <w:rPr>
          <w:rFonts w:ascii="Times New Roman" w:hAnsi="Times New Roman"/>
          <w:b/>
          <w:bCs w:val="0"/>
          <w:color w:val="000000"/>
          <w:szCs w:val="28"/>
        </w:rPr>
      </w:pPr>
      <w:r>
        <w:rPr>
          <w:rFonts w:ascii="Times New Roman" w:hAnsi="Times New Roman"/>
          <w:szCs w:val="28"/>
        </w:rPr>
        <w:t>Основними завданнями відділу забезпечення діяльності ради є:</w:t>
      </w:r>
    </w:p>
    <w:p w14:paraId="365B0C6E" w14:textId="0B7F54A7" w:rsidR="00A01907" w:rsidRPr="002F1A9F" w:rsidRDefault="00A01907" w:rsidP="0064768B">
      <w:pPr>
        <w:pStyle w:val="2"/>
        <w:numPr>
          <w:ilvl w:val="0"/>
          <w:numId w:val="2"/>
        </w:numPr>
        <w:rPr>
          <w:lang w:val="uk-UA"/>
        </w:rPr>
      </w:pPr>
      <w:r>
        <w:t>Реалізація повноважень міського голови, секретаря міської ради в межах чинного законодавства України.</w:t>
      </w:r>
    </w:p>
    <w:p w14:paraId="5DF8A4E9" w14:textId="61E88A90" w:rsidR="00A01907" w:rsidRDefault="00A01907" w:rsidP="0064768B">
      <w:pPr>
        <w:pStyle w:val="2"/>
        <w:numPr>
          <w:ilvl w:val="0"/>
          <w:numId w:val="2"/>
        </w:numPr>
        <w:rPr>
          <w:lang w:val="uk-UA"/>
        </w:rPr>
      </w:pPr>
      <w:r>
        <w:rPr>
          <w:lang w:val="uk-UA"/>
        </w:rPr>
        <w:t>З</w:t>
      </w:r>
      <w:r w:rsidRPr="00ED32B5">
        <w:t>дійснення організаційно-технічного, методичного, інформаційного забезпечення діяльності депутатів міської ради, її постійних комісій, депутатських груп і фракцій, інших депутатських формувань</w:t>
      </w:r>
      <w:r>
        <w:rPr>
          <w:lang w:val="uk-UA"/>
        </w:rPr>
        <w:t>.</w:t>
      </w:r>
      <w:r w:rsidRPr="00DE251B">
        <w:t xml:space="preserve"> </w:t>
      </w:r>
    </w:p>
    <w:p w14:paraId="26DB6D64" w14:textId="32F8213C" w:rsidR="00A01907" w:rsidRPr="004B7CB6" w:rsidRDefault="00A01907" w:rsidP="0064768B">
      <w:pPr>
        <w:pStyle w:val="2"/>
        <w:numPr>
          <w:ilvl w:val="0"/>
          <w:numId w:val="2"/>
        </w:numPr>
        <w:rPr>
          <w:lang w:val="uk-UA"/>
        </w:rPr>
      </w:pPr>
      <w:r>
        <w:t>Документальне оформлення роботи пленарних засідань сесій міської ради, постійних комісій міської ради</w:t>
      </w:r>
      <w:r w:rsidRPr="004B7CB6">
        <w:t>.</w:t>
      </w:r>
    </w:p>
    <w:p w14:paraId="4B005AA3" w14:textId="5D9CF89F" w:rsidR="00A01907" w:rsidRDefault="00A01907" w:rsidP="0064768B">
      <w:pPr>
        <w:pStyle w:val="2"/>
        <w:numPr>
          <w:ilvl w:val="0"/>
          <w:numId w:val="2"/>
        </w:numPr>
        <w:rPr>
          <w:lang w:val="uk-UA"/>
        </w:rPr>
      </w:pPr>
      <w:r>
        <w:rPr>
          <w:lang w:val="uk-UA"/>
        </w:rPr>
        <w:t>Оприлюднення на офіційному веб-сайті інформації та нормативно-правових актів в межах чинного законодавства</w:t>
      </w:r>
      <w:r w:rsidRPr="008127B5">
        <w:t xml:space="preserve"> </w:t>
      </w:r>
    </w:p>
    <w:p w14:paraId="67A1F9BA" w14:textId="3618E2D5" w:rsidR="00A01907" w:rsidRPr="008127B5" w:rsidRDefault="00A01907" w:rsidP="0064768B">
      <w:pPr>
        <w:pStyle w:val="2"/>
        <w:numPr>
          <w:ilvl w:val="0"/>
          <w:numId w:val="2"/>
        </w:numPr>
      </w:pPr>
      <w:r>
        <w:rPr>
          <w:lang w:val="uk-UA"/>
        </w:rPr>
        <w:t xml:space="preserve">Взаємодія із структурними підрозділами, депутатами міської ради, </w:t>
      </w:r>
      <w:r w:rsidRPr="00ED32B5">
        <w:t>постійними комісіями, тимчасовими контрольними комісіями та іншими органами, утвореними міською радою, підприємствами, установами, організаціями, об’єднаннями громадян.</w:t>
      </w:r>
    </w:p>
    <w:p w14:paraId="0076E859" w14:textId="77777777" w:rsidR="00A01907" w:rsidRPr="00A01907" w:rsidRDefault="00A01907" w:rsidP="00156C97">
      <w:pPr>
        <w:ind w:firstLine="540"/>
        <w:jc w:val="both"/>
        <w:rPr>
          <w:rFonts w:ascii="Times New Roman" w:hAnsi="Times New Roman"/>
          <w:color w:val="000000"/>
          <w:szCs w:val="28"/>
          <w:lang w:val="x-none"/>
        </w:rPr>
      </w:pPr>
    </w:p>
    <w:p w14:paraId="614505DF" w14:textId="5FABC5EB" w:rsidR="00607A7C" w:rsidRPr="006334EE" w:rsidRDefault="00357217" w:rsidP="00156C97">
      <w:pPr>
        <w:ind w:firstLine="54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За звітний період в</w:t>
      </w:r>
      <w:r w:rsidR="00C247D5">
        <w:rPr>
          <w:rFonts w:ascii="Times New Roman" w:hAnsi="Times New Roman"/>
          <w:color w:val="000000"/>
          <w:szCs w:val="28"/>
        </w:rPr>
        <w:t>ідділ</w:t>
      </w:r>
      <w:r>
        <w:rPr>
          <w:rFonts w:ascii="Times New Roman" w:hAnsi="Times New Roman"/>
          <w:color w:val="000000"/>
          <w:szCs w:val="28"/>
        </w:rPr>
        <w:t>ом</w:t>
      </w:r>
      <w:r w:rsidR="00C247D5">
        <w:rPr>
          <w:rFonts w:ascii="Times New Roman" w:hAnsi="Times New Roman"/>
          <w:color w:val="000000"/>
          <w:szCs w:val="28"/>
        </w:rPr>
        <w:t xml:space="preserve"> забезпечення діяльності ради було</w:t>
      </w:r>
      <w:r w:rsidR="00156C97" w:rsidRPr="00784EFF">
        <w:rPr>
          <w:rFonts w:ascii="Times New Roman" w:hAnsi="Times New Roman"/>
          <w:color w:val="000000"/>
          <w:szCs w:val="28"/>
        </w:rPr>
        <w:t xml:space="preserve"> </w:t>
      </w:r>
      <w:r w:rsidR="00D14AE0" w:rsidRPr="00570436">
        <w:t>підготов</w:t>
      </w:r>
      <w:r w:rsidR="00D14AE0">
        <w:t>лено</w:t>
      </w:r>
      <w:r w:rsidR="00D14AE0" w:rsidRPr="00570436">
        <w:t xml:space="preserve"> і проведен</w:t>
      </w:r>
      <w:r w:rsidR="00D14AE0">
        <w:t>о</w:t>
      </w:r>
      <w:r w:rsidR="00D14AE0" w:rsidRPr="00570436">
        <w:t xml:space="preserve"> </w:t>
      </w:r>
      <w:r w:rsidR="00C247D5">
        <w:rPr>
          <w:rFonts w:ascii="Times New Roman" w:hAnsi="Times New Roman"/>
          <w:color w:val="000000"/>
          <w:szCs w:val="28"/>
        </w:rPr>
        <w:t>13</w:t>
      </w:r>
      <w:r w:rsidR="00156C97" w:rsidRPr="00784EFF">
        <w:rPr>
          <w:rFonts w:ascii="Times New Roman" w:hAnsi="Times New Roman"/>
          <w:color w:val="000000"/>
          <w:szCs w:val="28"/>
        </w:rPr>
        <w:t xml:space="preserve"> сесій</w:t>
      </w:r>
      <w:r w:rsidR="00292D2F">
        <w:rPr>
          <w:rFonts w:ascii="Times New Roman" w:hAnsi="Times New Roman"/>
          <w:color w:val="000000"/>
          <w:szCs w:val="28"/>
        </w:rPr>
        <w:t xml:space="preserve"> Вараської міської ради</w:t>
      </w:r>
      <w:r w:rsidR="00156C97" w:rsidRPr="00784EFF">
        <w:rPr>
          <w:rFonts w:ascii="Times New Roman" w:hAnsi="Times New Roman"/>
          <w:color w:val="000000"/>
          <w:szCs w:val="28"/>
        </w:rPr>
        <w:t xml:space="preserve">, </w:t>
      </w:r>
      <w:r w:rsidR="00292D2F">
        <w:rPr>
          <w:rFonts w:ascii="Times New Roman" w:hAnsi="Times New Roman"/>
          <w:color w:val="000000"/>
          <w:szCs w:val="28"/>
        </w:rPr>
        <w:t>які</w:t>
      </w:r>
      <w:r>
        <w:rPr>
          <w:rFonts w:ascii="Times New Roman" w:hAnsi="Times New Roman"/>
          <w:color w:val="000000"/>
          <w:szCs w:val="28"/>
        </w:rPr>
        <w:t xml:space="preserve"> складались із</w:t>
      </w:r>
      <w:r w:rsidR="00156C97" w:rsidRPr="00784EFF">
        <w:rPr>
          <w:rFonts w:ascii="Times New Roman" w:hAnsi="Times New Roman"/>
          <w:color w:val="000000"/>
          <w:szCs w:val="28"/>
        </w:rPr>
        <w:t xml:space="preserve"> 1</w:t>
      </w:r>
      <w:r w:rsidR="006334EE">
        <w:rPr>
          <w:rFonts w:ascii="Times New Roman" w:hAnsi="Times New Roman"/>
          <w:color w:val="000000"/>
          <w:szCs w:val="28"/>
        </w:rPr>
        <w:t>7</w:t>
      </w:r>
      <w:r w:rsidR="00156C97" w:rsidRPr="00784EFF">
        <w:rPr>
          <w:rFonts w:ascii="Times New Roman" w:hAnsi="Times New Roman"/>
          <w:color w:val="000000"/>
          <w:szCs w:val="28"/>
        </w:rPr>
        <w:t xml:space="preserve"> пленарних засідань</w:t>
      </w:r>
      <w:r w:rsidR="00D14AE0">
        <w:rPr>
          <w:rFonts w:ascii="Times New Roman" w:hAnsi="Times New Roman"/>
          <w:color w:val="000000"/>
          <w:szCs w:val="28"/>
        </w:rPr>
        <w:t>.</w:t>
      </w:r>
      <w:r w:rsidR="00B37EEA">
        <w:rPr>
          <w:rFonts w:ascii="Times New Roman" w:hAnsi="Times New Roman"/>
          <w:color w:val="000000"/>
          <w:szCs w:val="28"/>
        </w:rPr>
        <w:t xml:space="preserve"> </w:t>
      </w:r>
      <w:r w:rsidR="006334EE">
        <w:rPr>
          <w:rFonts w:ascii="Times New Roman" w:hAnsi="Times New Roman"/>
          <w:color w:val="000000"/>
          <w:szCs w:val="28"/>
        </w:rPr>
        <w:t>Підготовлено</w:t>
      </w:r>
      <w:r w:rsidR="00393E0D">
        <w:rPr>
          <w:rFonts w:ascii="Times New Roman" w:hAnsi="Times New Roman"/>
          <w:color w:val="000000"/>
          <w:szCs w:val="28"/>
        </w:rPr>
        <w:t xml:space="preserve"> та оформлено</w:t>
      </w:r>
      <w:r w:rsidR="006334EE">
        <w:rPr>
          <w:rFonts w:ascii="Times New Roman" w:hAnsi="Times New Roman"/>
          <w:color w:val="000000"/>
          <w:szCs w:val="28"/>
        </w:rPr>
        <w:t xml:space="preserve"> 17 протоколів пленарних засідань сесій міської ради, які</w:t>
      </w:r>
      <w:r w:rsidR="00B37EEA">
        <w:rPr>
          <w:rFonts w:ascii="Times New Roman" w:hAnsi="Times New Roman"/>
          <w:color w:val="000000"/>
          <w:szCs w:val="28"/>
        </w:rPr>
        <w:t xml:space="preserve"> </w:t>
      </w:r>
      <w:r w:rsidR="00B37EEA" w:rsidRPr="00C27A3A">
        <w:t>ве</w:t>
      </w:r>
      <w:r w:rsidR="006334EE">
        <w:t>лися</w:t>
      </w:r>
      <w:r w:rsidR="00B37EEA" w:rsidRPr="00C27A3A">
        <w:t xml:space="preserve"> </w:t>
      </w:r>
      <w:r w:rsidR="00B37EEA">
        <w:t>в електронній системі голосування</w:t>
      </w:r>
      <w:r w:rsidR="006334EE">
        <w:t xml:space="preserve"> «</w:t>
      </w:r>
      <w:r w:rsidR="006334EE">
        <w:rPr>
          <w:lang w:val="en-US"/>
        </w:rPr>
        <w:t>SOPRANO</w:t>
      </w:r>
      <w:r w:rsidR="006334EE">
        <w:t>»</w:t>
      </w:r>
      <w:r w:rsidR="006F2CE7">
        <w:t>.</w:t>
      </w:r>
      <w:r w:rsidR="00C23C72">
        <w:t xml:space="preserve"> </w:t>
      </w:r>
    </w:p>
    <w:p w14:paraId="69AA52E5" w14:textId="37435F24" w:rsidR="002B27D6" w:rsidRDefault="00607A7C" w:rsidP="00156C97">
      <w:pPr>
        <w:ind w:firstLine="54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У</w:t>
      </w:r>
      <w:r w:rsidRPr="00784EFF">
        <w:rPr>
          <w:rFonts w:ascii="Times New Roman" w:hAnsi="Times New Roman"/>
          <w:color w:val="000000"/>
          <w:szCs w:val="28"/>
        </w:rPr>
        <w:t xml:space="preserve"> 2021 ро</w:t>
      </w:r>
      <w:r>
        <w:rPr>
          <w:rFonts w:ascii="Times New Roman" w:hAnsi="Times New Roman"/>
          <w:color w:val="000000"/>
          <w:szCs w:val="28"/>
        </w:rPr>
        <w:t>ці</w:t>
      </w:r>
      <w:r w:rsidRPr="00784EFF">
        <w:rPr>
          <w:rFonts w:ascii="Times New Roman" w:hAnsi="Times New Roman"/>
          <w:color w:val="000000"/>
          <w:szCs w:val="28"/>
        </w:rPr>
        <w:t xml:space="preserve"> </w:t>
      </w:r>
      <w:r w:rsidR="00892E03">
        <w:rPr>
          <w:rFonts w:ascii="Times New Roman" w:hAnsi="Times New Roman"/>
          <w:color w:val="000000"/>
          <w:szCs w:val="28"/>
        </w:rPr>
        <w:t xml:space="preserve">у </w:t>
      </w:r>
      <w:r w:rsidR="00DC2A16">
        <w:rPr>
          <w:rFonts w:ascii="Times New Roman" w:hAnsi="Times New Roman"/>
          <w:color w:val="000000"/>
          <w:szCs w:val="28"/>
        </w:rPr>
        <w:t xml:space="preserve">відповідних </w:t>
      </w:r>
      <w:r w:rsidR="00892E03">
        <w:rPr>
          <w:rFonts w:ascii="Times New Roman" w:hAnsi="Times New Roman"/>
          <w:color w:val="000000"/>
          <w:szCs w:val="28"/>
        </w:rPr>
        <w:t>журнал</w:t>
      </w:r>
      <w:r w:rsidR="00DC2A16">
        <w:rPr>
          <w:rFonts w:ascii="Times New Roman" w:hAnsi="Times New Roman"/>
          <w:color w:val="000000"/>
          <w:szCs w:val="28"/>
        </w:rPr>
        <w:t xml:space="preserve">ах реєстрації та автоматизованій системі діловодства «ДОК ПРОФ» </w:t>
      </w:r>
      <w:r w:rsidR="00393E0D" w:rsidRPr="00784EFF">
        <w:rPr>
          <w:rFonts w:ascii="Times New Roman" w:hAnsi="Times New Roman"/>
          <w:color w:val="000000"/>
          <w:szCs w:val="28"/>
        </w:rPr>
        <w:t>зареєстровано</w:t>
      </w:r>
      <w:r w:rsidR="00393E0D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1165</w:t>
      </w:r>
      <w:r w:rsidR="00D8379F">
        <w:rPr>
          <w:rFonts w:ascii="Times New Roman" w:hAnsi="Times New Roman"/>
          <w:color w:val="000000"/>
          <w:szCs w:val="28"/>
        </w:rPr>
        <w:t xml:space="preserve"> прийнятих</w:t>
      </w:r>
      <w:r>
        <w:rPr>
          <w:rFonts w:ascii="Times New Roman" w:hAnsi="Times New Roman"/>
          <w:color w:val="000000"/>
          <w:szCs w:val="28"/>
        </w:rPr>
        <w:t xml:space="preserve"> рішень міської ради</w:t>
      </w:r>
      <w:r w:rsidR="00AA633E">
        <w:rPr>
          <w:rFonts w:ascii="Times New Roman" w:hAnsi="Times New Roman"/>
          <w:color w:val="000000"/>
          <w:szCs w:val="28"/>
        </w:rPr>
        <w:t>,</w:t>
      </w:r>
      <w:r w:rsidRPr="00784EFF">
        <w:rPr>
          <w:rFonts w:ascii="Times New Roman" w:hAnsi="Times New Roman"/>
          <w:color w:val="000000"/>
          <w:szCs w:val="28"/>
        </w:rPr>
        <w:t xml:space="preserve"> 1</w:t>
      </w:r>
      <w:r>
        <w:rPr>
          <w:rFonts w:ascii="Times New Roman" w:hAnsi="Times New Roman"/>
          <w:color w:val="000000"/>
          <w:szCs w:val="28"/>
        </w:rPr>
        <w:t>348</w:t>
      </w:r>
      <w:r w:rsidRPr="00784EFF">
        <w:rPr>
          <w:rFonts w:ascii="Times New Roman" w:hAnsi="Times New Roman"/>
          <w:color w:val="000000"/>
          <w:szCs w:val="28"/>
        </w:rPr>
        <w:t xml:space="preserve"> проєк</w:t>
      </w:r>
      <w:r>
        <w:rPr>
          <w:rFonts w:ascii="Times New Roman" w:hAnsi="Times New Roman"/>
          <w:color w:val="000000"/>
          <w:szCs w:val="28"/>
        </w:rPr>
        <w:t>тів</w:t>
      </w:r>
      <w:r w:rsidRPr="00784EFF">
        <w:rPr>
          <w:rFonts w:ascii="Times New Roman" w:hAnsi="Times New Roman"/>
          <w:color w:val="000000"/>
          <w:szCs w:val="28"/>
        </w:rPr>
        <w:t xml:space="preserve"> рішень міської ради</w:t>
      </w:r>
      <w:r w:rsidR="00AA633E">
        <w:rPr>
          <w:rFonts w:ascii="Times New Roman" w:hAnsi="Times New Roman"/>
          <w:color w:val="000000"/>
          <w:szCs w:val="28"/>
        </w:rPr>
        <w:t xml:space="preserve"> та 124 депутатських запит</w:t>
      </w:r>
      <w:r w:rsidR="00F60D6A">
        <w:rPr>
          <w:rFonts w:ascii="Times New Roman" w:hAnsi="Times New Roman"/>
          <w:color w:val="000000"/>
          <w:szCs w:val="28"/>
        </w:rPr>
        <w:t>ів</w:t>
      </w:r>
      <w:r w:rsidR="00AA633E">
        <w:rPr>
          <w:rFonts w:ascii="Times New Roman" w:hAnsi="Times New Roman"/>
          <w:color w:val="000000"/>
          <w:szCs w:val="28"/>
        </w:rPr>
        <w:t xml:space="preserve"> та звернень</w:t>
      </w:r>
      <w:r w:rsidRPr="00784EFF">
        <w:rPr>
          <w:rFonts w:ascii="Times New Roman" w:hAnsi="Times New Roman"/>
          <w:color w:val="000000"/>
          <w:szCs w:val="28"/>
        </w:rPr>
        <w:t>.</w:t>
      </w:r>
      <w:r>
        <w:rPr>
          <w:rFonts w:ascii="Times New Roman" w:hAnsi="Times New Roman"/>
          <w:color w:val="000000"/>
          <w:szCs w:val="28"/>
        </w:rPr>
        <w:t xml:space="preserve"> Підготовлено 15 розпоряджень міського голови про скликання сесій Вараської міської ради восьмого скликання.</w:t>
      </w:r>
      <w:r w:rsidR="002B27D6">
        <w:rPr>
          <w:rFonts w:ascii="Times New Roman" w:hAnsi="Times New Roman"/>
          <w:color w:val="000000"/>
          <w:szCs w:val="28"/>
        </w:rPr>
        <w:t xml:space="preserve"> </w:t>
      </w:r>
    </w:p>
    <w:p w14:paraId="4DFD3F6D" w14:textId="4BC7CF81" w:rsidR="00D8379F" w:rsidRDefault="00D8379F" w:rsidP="006F2CE7">
      <w:pPr>
        <w:ind w:firstLine="540"/>
        <w:jc w:val="both"/>
        <w:rPr>
          <w:rFonts w:ascii="Times New Roman" w:hAnsi="Times New Roman"/>
          <w:color w:val="000000"/>
          <w:szCs w:val="28"/>
        </w:rPr>
      </w:pPr>
      <w:r w:rsidRPr="00784EFF">
        <w:rPr>
          <w:rFonts w:ascii="Times New Roman" w:hAnsi="Times New Roman"/>
          <w:color w:val="000000"/>
          <w:szCs w:val="28"/>
        </w:rPr>
        <w:t>Відповідно до ст.47 Закону України «Про місцеве самоврядування в Україні» у Вараській міській раді працює 6 постійних комісій ради. Засідання комісій відбува</w:t>
      </w:r>
      <w:r w:rsidR="00F60D6A">
        <w:rPr>
          <w:rFonts w:ascii="Times New Roman" w:hAnsi="Times New Roman"/>
          <w:color w:val="000000"/>
          <w:szCs w:val="28"/>
        </w:rPr>
        <w:t>лись</w:t>
      </w:r>
      <w:r w:rsidRPr="00784EFF">
        <w:rPr>
          <w:rFonts w:ascii="Times New Roman" w:hAnsi="Times New Roman"/>
          <w:color w:val="000000"/>
          <w:szCs w:val="28"/>
        </w:rPr>
        <w:t xml:space="preserve"> відповідно до графіка, або склика</w:t>
      </w:r>
      <w:r w:rsidR="00F60D6A">
        <w:rPr>
          <w:rFonts w:ascii="Times New Roman" w:hAnsi="Times New Roman"/>
          <w:color w:val="000000"/>
          <w:szCs w:val="28"/>
        </w:rPr>
        <w:t>лись</w:t>
      </w:r>
      <w:r w:rsidRPr="00784EFF">
        <w:rPr>
          <w:rFonts w:ascii="Times New Roman" w:hAnsi="Times New Roman"/>
          <w:color w:val="000000"/>
          <w:szCs w:val="28"/>
        </w:rPr>
        <w:t xml:space="preserve"> за необхідності. На засіданнях комісій розгляда</w:t>
      </w:r>
      <w:r w:rsidR="00F60D6A">
        <w:rPr>
          <w:rFonts w:ascii="Times New Roman" w:hAnsi="Times New Roman"/>
          <w:color w:val="000000"/>
          <w:szCs w:val="28"/>
        </w:rPr>
        <w:t>лись</w:t>
      </w:r>
      <w:r w:rsidRPr="00784EFF">
        <w:rPr>
          <w:rFonts w:ascii="Times New Roman" w:hAnsi="Times New Roman"/>
          <w:color w:val="000000"/>
          <w:szCs w:val="28"/>
        </w:rPr>
        <w:t xml:space="preserve"> проєкти рішень міської ради,</w:t>
      </w:r>
      <w:r w:rsidR="00F60D6A">
        <w:rPr>
          <w:rFonts w:ascii="Times New Roman" w:hAnsi="Times New Roman"/>
          <w:color w:val="000000"/>
          <w:szCs w:val="28"/>
        </w:rPr>
        <w:t xml:space="preserve"> </w:t>
      </w:r>
      <w:r w:rsidRPr="00784EFF">
        <w:rPr>
          <w:rFonts w:ascii="Times New Roman" w:hAnsi="Times New Roman"/>
          <w:color w:val="000000"/>
          <w:szCs w:val="28"/>
        </w:rPr>
        <w:t>звернення громадян, листи, подані департаментами, управліннями, відділами виконавчого комітету міської ради.</w:t>
      </w:r>
      <w:r>
        <w:rPr>
          <w:rFonts w:ascii="Times New Roman" w:hAnsi="Times New Roman"/>
          <w:color w:val="000000"/>
          <w:szCs w:val="28"/>
        </w:rPr>
        <w:t xml:space="preserve"> За відповідний період було організовано</w:t>
      </w:r>
      <w:r w:rsidR="00C24BA2">
        <w:rPr>
          <w:rFonts w:ascii="Times New Roman" w:hAnsi="Times New Roman"/>
          <w:color w:val="000000"/>
          <w:szCs w:val="28"/>
        </w:rPr>
        <w:t xml:space="preserve">, </w:t>
      </w:r>
      <w:r>
        <w:rPr>
          <w:rFonts w:ascii="Times New Roman" w:hAnsi="Times New Roman"/>
          <w:color w:val="000000"/>
          <w:szCs w:val="28"/>
        </w:rPr>
        <w:t xml:space="preserve">проведено </w:t>
      </w:r>
      <w:r w:rsidR="00C24BA2">
        <w:rPr>
          <w:rFonts w:ascii="Times New Roman" w:hAnsi="Times New Roman"/>
          <w:color w:val="000000"/>
          <w:szCs w:val="28"/>
        </w:rPr>
        <w:t xml:space="preserve">та протокольно оформлено 93 засідання постійних депутатських комісій. </w:t>
      </w:r>
    </w:p>
    <w:p w14:paraId="0F078CCC" w14:textId="77777777" w:rsidR="003063B5" w:rsidRDefault="00AA633E" w:rsidP="00AA633E">
      <w:pPr>
        <w:ind w:firstLine="54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В</w:t>
      </w:r>
      <w:r w:rsidRPr="00784EFF">
        <w:rPr>
          <w:rFonts w:ascii="Times New Roman" w:hAnsi="Times New Roman"/>
          <w:color w:val="000000"/>
          <w:szCs w:val="28"/>
        </w:rPr>
        <w:t>ідповідно до Закону України «Про доступ до публічної інформації</w:t>
      </w:r>
      <w:r>
        <w:rPr>
          <w:rFonts w:ascii="Times New Roman" w:hAnsi="Times New Roman"/>
          <w:color w:val="000000"/>
          <w:szCs w:val="28"/>
        </w:rPr>
        <w:t xml:space="preserve">» на </w:t>
      </w:r>
      <w:r>
        <w:t>офіційному вебсайті</w:t>
      </w:r>
      <w:r w:rsidR="003063B5">
        <w:t xml:space="preserve"> Вараської міської ради</w:t>
      </w:r>
      <w:r w:rsidRPr="006F2CE7">
        <w:t xml:space="preserve"> </w:t>
      </w:r>
      <w:r w:rsidR="003063B5">
        <w:rPr>
          <w:rFonts w:ascii="Times New Roman" w:hAnsi="Times New Roman"/>
          <w:color w:val="000000"/>
          <w:szCs w:val="28"/>
        </w:rPr>
        <w:t>оприлюднено:</w:t>
      </w:r>
    </w:p>
    <w:p w14:paraId="6D54EFC0" w14:textId="6FC78618" w:rsidR="00BF417D" w:rsidRDefault="003063B5" w:rsidP="00AA633E">
      <w:pPr>
        <w:ind w:firstLine="540"/>
        <w:jc w:val="both"/>
      </w:pPr>
      <w:r>
        <w:rPr>
          <w:rFonts w:ascii="Times New Roman" w:hAnsi="Times New Roman"/>
          <w:color w:val="000000"/>
          <w:szCs w:val="28"/>
        </w:rPr>
        <w:t>-</w:t>
      </w:r>
      <w:r>
        <w:t xml:space="preserve"> </w:t>
      </w:r>
      <w:r w:rsidR="00AA633E">
        <w:t>17 протоколів се</w:t>
      </w:r>
      <w:r>
        <w:t>с</w:t>
      </w:r>
      <w:r w:rsidR="00AA633E">
        <w:t>ій</w:t>
      </w:r>
      <w:r>
        <w:t xml:space="preserve"> міської ради</w:t>
      </w:r>
      <w:r w:rsidR="00BF417D">
        <w:t xml:space="preserve"> та</w:t>
      </w:r>
      <w:r w:rsidR="00393E0D">
        <w:t xml:space="preserve"> </w:t>
      </w:r>
      <w:r>
        <w:t>відповідні</w:t>
      </w:r>
      <w:r w:rsidR="00AA633E">
        <w:t xml:space="preserve"> результати голосування</w:t>
      </w:r>
      <w:r w:rsidR="00BF417D">
        <w:t>;</w:t>
      </w:r>
    </w:p>
    <w:p w14:paraId="24372815" w14:textId="77777777" w:rsidR="003063B5" w:rsidRDefault="003063B5" w:rsidP="00AA633E">
      <w:pPr>
        <w:ind w:firstLine="540"/>
        <w:jc w:val="both"/>
      </w:pPr>
      <w:r>
        <w:t>- 1165 рішень міської ради;</w:t>
      </w:r>
    </w:p>
    <w:p w14:paraId="04243FE0" w14:textId="17FBC408" w:rsidR="003063B5" w:rsidRDefault="003063B5" w:rsidP="00AA633E">
      <w:pPr>
        <w:ind w:firstLine="540"/>
        <w:jc w:val="both"/>
      </w:pPr>
      <w:r>
        <w:t>- 1348 проєктів рішень міської ради;</w:t>
      </w:r>
    </w:p>
    <w:p w14:paraId="309C3223" w14:textId="4962FA95" w:rsidR="00E338CC" w:rsidRDefault="00E338CC" w:rsidP="00AA633E">
      <w:pPr>
        <w:ind w:firstLine="540"/>
        <w:jc w:val="both"/>
      </w:pPr>
      <w:r>
        <w:t>- 93 протоколи постійних депутатських комісій;</w:t>
      </w:r>
    </w:p>
    <w:p w14:paraId="656555AF" w14:textId="0C20215D" w:rsidR="00AA633E" w:rsidRDefault="003063B5" w:rsidP="00AA633E">
      <w:pPr>
        <w:ind w:firstLine="540"/>
        <w:jc w:val="both"/>
        <w:rPr>
          <w:rFonts w:ascii="Times New Roman" w:hAnsi="Times New Roman"/>
          <w:color w:val="000000"/>
          <w:szCs w:val="28"/>
        </w:rPr>
      </w:pPr>
      <w:r>
        <w:t>- 51 документ в розділі «Регуляторна політика»</w:t>
      </w:r>
      <w:r w:rsidR="00AA633E" w:rsidRPr="006F2CE7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 та «Регуляторна діяльність»</w:t>
      </w:r>
      <w:r w:rsidR="00BF417D">
        <w:rPr>
          <w:rFonts w:ascii="Times New Roman" w:hAnsi="Times New Roman"/>
          <w:color w:val="000000"/>
          <w:szCs w:val="28"/>
        </w:rPr>
        <w:t>.</w:t>
      </w:r>
    </w:p>
    <w:p w14:paraId="22723847" w14:textId="4FA6FE12" w:rsidR="007168E4" w:rsidRDefault="007168E4" w:rsidP="007168E4">
      <w:pPr>
        <w:ind w:firstLine="54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Відділ</w:t>
      </w:r>
      <w:r w:rsidR="00970C95">
        <w:rPr>
          <w:rFonts w:ascii="Times New Roman" w:hAnsi="Times New Roman"/>
          <w:color w:val="000000"/>
          <w:szCs w:val="28"/>
        </w:rPr>
        <w:t>ом</w:t>
      </w:r>
      <w:r>
        <w:rPr>
          <w:rFonts w:ascii="Times New Roman" w:hAnsi="Times New Roman"/>
          <w:color w:val="000000"/>
          <w:szCs w:val="28"/>
        </w:rPr>
        <w:t xml:space="preserve"> заповн</w:t>
      </w:r>
      <w:r w:rsidR="00970C95">
        <w:rPr>
          <w:rFonts w:ascii="Times New Roman" w:hAnsi="Times New Roman"/>
          <w:color w:val="000000"/>
          <w:szCs w:val="28"/>
        </w:rPr>
        <w:t>ялась</w:t>
      </w:r>
      <w:r>
        <w:rPr>
          <w:rFonts w:ascii="Times New Roman" w:hAnsi="Times New Roman"/>
          <w:color w:val="000000"/>
          <w:szCs w:val="28"/>
        </w:rPr>
        <w:t xml:space="preserve"> та оновл</w:t>
      </w:r>
      <w:r w:rsidR="00970C95">
        <w:rPr>
          <w:rFonts w:ascii="Times New Roman" w:hAnsi="Times New Roman"/>
          <w:color w:val="000000"/>
          <w:szCs w:val="28"/>
        </w:rPr>
        <w:t>ювалась</w:t>
      </w:r>
      <w:r>
        <w:rPr>
          <w:rFonts w:ascii="Times New Roman" w:hAnsi="Times New Roman"/>
          <w:color w:val="000000"/>
          <w:szCs w:val="28"/>
        </w:rPr>
        <w:t xml:space="preserve"> інформаці</w:t>
      </w:r>
      <w:r w:rsidR="00970C95">
        <w:rPr>
          <w:rFonts w:ascii="Times New Roman" w:hAnsi="Times New Roman"/>
          <w:color w:val="000000"/>
          <w:szCs w:val="28"/>
        </w:rPr>
        <w:t>я</w:t>
      </w:r>
      <w:r>
        <w:rPr>
          <w:rFonts w:ascii="Times New Roman" w:hAnsi="Times New Roman"/>
          <w:color w:val="000000"/>
          <w:szCs w:val="28"/>
        </w:rPr>
        <w:t xml:space="preserve"> </w:t>
      </w:r>
      <w:r w:rsidR="00093D26" w:rsidRPr="00784EFF">
        <w:rPr>
          <w:rFonts w:ascii="Times New Roman" w:hAnsi="Times New Roman"/>
          <w:color w:val="000000"/>
          <w:szCs w:val="28"/>
        </w:rPr>
        <w:t>на офіційному вебсайті міської ради</w:t>
      </w:r>
      <w:r w:rsidR="00093D26">
        <w:rPr>
          <w:rFonts w:ascii="Times New Roman" w:hAnsi="Times New Roman"/>
          <w:color w:val="000000"/>
          <w:szCs w:val="28"/>
        </w:rPr>
        <w:t xml:space="preserve">, а саме, </w:t>
      </w:r>
      <w:r w:rsidR="00970C95">
        <w:rPr>
          <w:rFonts w:ascii="Times New Roman" w:hAnsi="Times New Roman"/>
          <w:color w:val="000000"/>
          <w:szCs w:val="28"/>
        </w:rPr>
        <w:t xml:space="preserve">у </w:t>
      </w:r>
      <w:r w:rsidR="00093D26">
        <w:rPr>
          <w:rFonts w:ascii="Times New Roman" w:hAnsi="Times New Roman"/>
          <w:color w:val="000000"/>
          <w:szCs w:val="28"/>
        </w:rPr>
        <w:t>розділ</w:t>
      </w:r>
      <w:r w:rsidR="00970C95">
        <w:rPr>
          <w:rFonts w:ascii="Times New Roman" w:hAnsi="Times New Roman"/>
          <w:color w:val="000000"/>
          <w:szCs w:val="28"/>
        </w:rPr>
        <w:t>і</w:t>
      </w:r>
      <w:r w:rsidR="00093D26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«Міська рада»</w:t>
      </w:r>
      <w:r w:rsidR="00093D26">
        <w:rPr>
          <w:rFonts w:ascii="Times New Roman" w:hAnsi="Times New Roman"/>
          <w:color w:val="000000"/>
          <w:szCs w:val="28"/>
        </w:rPr>
        <w:t>.</w:t>
      </w:r>
      <w:r w:rsidRPr="00784EFF">
        <w:rPr>
          <w:rFonts w:ascii="Times New Roman" w:hAnsi="Times New Roman"/>
          <w:color w:val="000000"/>
          <w:szCs w:val="28"/>
        </w:rPr>
        <w:t xml:space="preserve">  </w:t>
      </w:r>
      <w:r w:rsidR="00093D26" w:rsidRPr="00784EFF">
        <w:rPr>
          <w:rFonts w:ascii="Times New Roman" w:hAnsi="Times New Roman"/>
          <w:color w:val="000000"/>
          <w:szCs w:val="28"/>
        </w:rPr>
        <w:t>На вебсайті</w:t>
      </w:r>
      <w:r w:rsidR="005F40C8">
        <w:rPr>
          <w:rFonts w:ascii="Times New Roman" w:hAnsi="Times New Roman"/>
          <w:color w:val="000000"/>
          <w:szCs w:val="28"/>
        </w:rPr>
        <w:t xml:space="preserve"> оперативно</w:t>
      </w:r>
      <w:r w:rsidR="00093D26" w:rsidRPr="00784EFF">
        <w:rPr>
          <w:rFonts w:ascii="Times New Roman" w:hAnsi="Times New Roman"/>
          <w:color w:val="000000"/>
          <w:szCs w:val="28"/>
        </w:rPr>
        <w:t xml:space="preserve"> розміщу</w:t>
      </w:r>
      <w:r w:rsidR="00131B16">
        <w:rPr>
          <w:rFonts w:ascii="Times New Roman" w:hAnsi="Times New Roman"/>
          <w:color w:val="000000"/>
          <w:szCs w:val="28"/>
        </w:rPr>
        <w:t>валась</w:t>
      </w:r>
      <w:r w:rsidR="00093D26" w:rsidRPr="00784EFF">
        <w:rPr>
          <w:rFonts w:ascii="Times New Roman" w:hAnsi="Times New Roman"/>
          <w:color w:val="000000"/>
          <w:szCs w:val="28"/>
        </w:rPr>
        <w:t xml:space="preserve"> уся поточна інформація про перебіг подій</w:t>
      </w:r>
      <w:r w:rsidR="00511438">
        <w:rPr>
          <w:rFonts w:ascii="Times New Roman" w:hAnsi="Times New Roman"/>
          <w:color w:val="000000"/>
          <w:szCs w:val="28"/>
        </w:rPr>
        <w:t>, звітування депутатів, відвідуваність депутатами пленарних засідань сесій міської ради,</w:t>
      </w:r>
      <w:r w:rsidR="00093D26" w:rsidRPr="00784EFF">
        <w:rPr>
          <w:rFonts w:ascii="Times New Roman" w:hAnsi="Times New Roman"/>
          <w:color w:val="000000"/>
          <w:szCs w:val="28"/>
        </w:rPr>
        <w:t xml:space="preserve"> </w:t>
      </w:r>
      <w:r w:rsidR="00511438" w:rsidRPr="00784EFF">
        <w:rPr>
          <w:rFonts w:ascii="Times New Roman" w:hAnsi="Times New Roman"/>
          <w:color w:val="000000"/>
          <w:szCs w:val="28"/>
        </w:rPr>
        <w:t xml:space="preserve">завчасно </w:t>
      </w:r>
      <w:r w:rsidR="00093D26" w:rsidRPr="00784EFF">
        <w:rPr>
          <w:rFonts w:ascii="Times New Roman" w:hAnsi="Times New Roman"/>
          <w:color w:val="000000"/>
          <w:szCs w:val="28"/>
        </w:rPr>
        <w:t>публіку</w:t>
      </w:r>
      <w:r w:rsidR="00131B16">
        <w:rPr>
          <w:rFonts w:ascii="Times New Roman" w:hAnsi="Times New Roman"/>
          <w:color w:val="000000"/>
          <w:szCs w:val="28"/>
        </w:rPr>
        <w:t>вались</w:t>
      </w:r>
      <w:r w:rsidR="00093D26" w:rsidRPr="00784EFF">
        <w:rPr>
          <w:rFonts w:ascii="Times New Roman" w:hAnsi="Times New Roman"/>
          <w:color w:val="000000"/>
          <w:szCs w:val="28"/>
        </w:rPr>
        <w:t xml:space="preserve"> анонси про засідання постійних комісій та сесій міської ради</w:t>
      </w:r>
      <w:r w:rsidR="005F40C8">
        <w:rPr>
          <w:rFonts w:ascii="Times New Roman" w:hAnsi="Times New Roman"/>
          <w:color w:val="000000"/>
          <w:szCs w:val="28"/>
        </w:rPr>
        <w:t>.</w:t>
      </w:r>
    </w:p>
    <w:p w14:paraId="04F5FFD6" w14:textId="3944EAFE" w:rsidR="007168E4" w:rsidRDefault="00584594" w:rsidP="00065B7D">
      <w:pPr>
        <w:ind w:firstLine="54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Вчасно </w:t>
      </w:r>
      <w:r w:rsidR="00065B7D">
        <w:rPr>
          <w:rFonts w:ascii="Times New Roman" w:hAnsi="Times New Roman"/>
          <w:szCs w:val="28"/>
        </w:rPr>
        <w:t>гот</w:t>
      </w:r>
      <w:r>
        <w:rPr>
          <w:rFonts w:ascii="Times New Roman" w:hAnsi="Times New Roman"/>
          <w:szCs w:val="28"/>
        </w:rPr>
        <w:t>у</w:t>
      </w:r>
      <w:r w:rsidR="00065B7D"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>а</w:t>
      </w:r>
      <w:r w:rsidR="00065B7D">
        <w:rPr>
          <w:rFonts w:ascii="Times New Roman" w:hAnsi="Times New Roman"/>
          <w:szCs w:val="28"/>
        </w:rPr>
        <w:t>л</w:t>
      </w:r>
      <w:r>
        <w:rPr>
          <w:rFonts w:ascii="Times New Roman" w:hAnsi="Times New Roman"/>
          <w:szCs w:val="28"/>
        </w:rPr>
        <w:t>ись</w:t>
      </w:r>
      <w:r w:rsidR="00065B7D">
        <w:rPr>
          <w:rFonts w:ascii="Times New Roman" w:hAnsi="Times New Roman"/>
          <w:szCs w:val="28"/>
        </w:rPr>
        <w:t>, оновл</w:t>
      </w:r>
      <w:r>
        <w:rPr>
          <w:rFonts w:ascii="Times New Roman" w:hAnsi="Times New Roman"/>
          <w:szCs w:val="28"/>
        </w:rPr>
        <w:t>ювались</w:t>
      </w:r>
      <w:r w:rsidR="00065B7D">
        <w:rPr>
          <w:rFonts w:ascii="Times New Roman" w:hAnsi="Times New Roman"/>
          <w:szCs w:val="28"/>
        </w:rPr>
        <w:t xml:space="preserve"> та оприлюдн</w:t>
      </w:r>
      <w:r>
        <w:rPr>
          <w:rFonts w:ascii="Times New Roman" w:hAnsi="Times New Roman"/>
          <w:szCs w:val="28"/>
        </w:rPr>
        <w:t>ювались</w:t>
      </w:r>
      <w:r w:rsidR="00065B7D">
        <w:rPr>
          <w:rFonts w:ascii="Times New Roman" w:hAnsi="Times New Roman"/>
          <w:szCs w:val="28"/>
        </w:rPr>
        <w:t xml:space="preserve"> набори даних, які підлягають оприлюдненню у формі відкритих даних у Єдиному державному вебпорталі відкритих даних, а саме: д</w:t>
      </w:r>
      <w:r w:rsidR="00093D26">
        <w:rPr>
          <w:rFonts w:ascii="Times New Roman" w:hAnsi="Times New Roman"/>
          <w:color w:val="000000"/>
          <w:szCs w:val="28"/>
        </w:rPr>
        <w:t>ані про депутатів міської ради, нормативно-правові акти та результати голосування пленарних засіданнях сесій</w:t>
      </w:r>
      <w:r w:rsidR="00380CFF">
        <w:rPr>
          <w:rFonts w:ascii="Times New Roman" w:hAnsi="Times New Roman"/>
          <w:color w:val="000000"/>
          <w:szCs w:val="28"/>
        </w:rPr>
        <w:t xml:space="preserve"> міської ради</w:t>
      </w:r>
      <w:r w:rsidR="00065B7D">
        <w:rPr>
          <w:rFonts w:ascii="Times New Roman" w:hAnsi="Times New Roman"/>
          <w:color w:val="000000"/>
          <w:szCs w:val="28"/>
        </w:rPr>
        <w:t>.</w:t>
      </w:r>
      <w:r w:rsidR="00093D26">
        <w:rPr>
          <w:rFonts w:ascii="Times New Roman" w:hAnsi="Times New Roman"/>
          <w:color w:val="000000"/>
          <w:szCs w:val="28"/>
        </w:rPr>
        <w:t xml:space="preserve"> </w:t>
      </w:r>
    </w:p>
    <w:p w14:paraId="23F7F27C" w14:textId="7B7D4488" w:rsidR="00F60D6A" w:rsidRDefault="004579B0" w:rsidP="00065B7D">
      <w:pPr>
        <w:ind w:firstLine="540"/>
        <w:jc w:val="both"/>
        <w:rPr>
          <w:rFonts w:ascii="Times New Roman" w:hAnsi="Times New Roman"/>
          <w:color w:val="000000"/>
          <w:szCs w:val="28"/>
        </w:rPr>
      </w:pPr>
      <w:r w:rsidRPr="00F7112E">
        <w:t xml:space="preserve">За резолюцією міського голови, секретаря міської ради </w:t>
      </w:r>
      <w:r>
        <w:t>опрацьовувались та готувались відповіді</w:t>
      </w:r>
      <w:r w:rsidR="00AB0D06">
        <w:t xml:space="preserve"> на листи, звернення громадян,</w:t>
      </w:r>
      <w:r>
        <w:t xml:space="preserve"> запити на публічну інформацію</w:t>
      </w:r>
      <w:r w:rsidR="00AB0D06">
        <w:t xml:space="preserve"> та розроблялися проєкти рішень міської ради</w:t>
      </w:r>
      <w:bookmarkStart w:id="0" w:name="_GoBack"/>
      <w:bookmarkEnd w:id="0"/>
      <w:r>
        <w:t>.</w:t>
      </w:r>
    </w:p>
    <w:p w14:paraId="5E7106F8" w14:textId="521772E8" w:rsidR="003354EF" w:rsidRDefault="00F60D6A" w:rsidP="00436A04">
      <w:pPr>
        <w:ind w:firstLine="54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Оскільки одним із е</w:t>
      </w:r>
      <w:r w:rsidR="003354EF" w:rsidRPr="00784EFF">
        <w:rPr>
          <w:rFonts w:ascii="Times New Roman" w:hAnsi="Times New Roman"/>
          <w:color w:val="000000"/>
          <w:szCs w:val="28"/>
        </w:rPr>
        <w:t>фективни</w:t>
      </w:r>
      <w:r>
        <w:rPr>
          <w:rFonts w:ascii="Times New Roman" w:hAnsi="Times New Roman"/>
          <w:color w:val="000000"/>
          <w:szCs w:val="28"/>
        </w:rPr>
        <w:t>х</w:t>
      </w:r>
      <w:r w:rsidR="003354EF" w:rsidRPr="00784EFF">
        <w:rPr>
          <w:rFonts w:ascii="Times New Roman" w:hAnsi="Times New Roman"/>
          <w:color w:val="000000"/>
          <w:szCs w:val="28"/>
        </w:rPr>
        <w:t xml:space="preserve"> метод</w:t>
      </w:r>
      <w:r>
        <w:rPr>
          <w:rFonts w:ascii="Times New Roman" w:hAnsi="Times New Roman"/>
          <w:color w:val="000000"/>
          <w:szCs w:val="28"/>
        </w:rPr>
        <w:t>ів</w:t>
      </w:r>
      <w:r w:rsidR="003354EF" w:rsidRPr="00784EFF">
        <w:rPr>
          <w:rFonts w:ascii="Times New Roman" w:hAnsi="Times New Roman"/>
          <w:color w:val="000000"/>
          <w:szCs w:val="28"/>
        </w:rPr>
        <w:t xml:space="preserve"> роботи</w:t>
      </w:r>
      <w:r w:rsidR="003354EF">
        <w:rPr>
          <w:rFonts w:ascii="Times New Roman" w:hAnsi="Times New Roman"/>
          <w:color w:val="000000"/>
          <w:szCs w:val="28"/>
        </w:rPr>
        <w:t xml:space="preserve"> між відділом та</w:t>
      </w:r>
      <w:r w:rsidR="003354EF" w:rsidRPr="00784EFF">
        <w:rPr>
          <w:rFonts w:ascii="Times New Roman" w:hAnsi="Times New Roman"/>
          <w:color w:val="000000"/>
          <w:szCs w:val="28"/>
        </w:rPr>
        <w:t xml:space="preserve"> депутатами міської ради є спілкування </w:t>
      </w:r>
      <w:r w:rsidR="00520528" w:rsidRPr="00784EFF">
        <w:rPr>
          <w:rFonts w:ascii="Times New Roman" w:hAnsi="Times New Roman"/>
          <w:color w:val="000000"/>
          <w:szCs w:val="28"/>
          <w:lang w:val="en-US"/>
        </w:rPr>
        <w:t>viber</w:t>
      </w:r>
      <w:r w:rsidR="00520528" w:rsidRPr="00784EFF">
        <w:rPr>
          <w:rFonts w:ascii="Times New Roman" w:hAnsi="Times New Roman"/>
          <w:color w:val="000000"/>
          <w:szCs w:val="28"/>
        </w:rPr>
        <w:t xml:space="preserve"> груп</w:t>
      </w:r>
      <w:r w:rsidR="00520528">
        <w:rPr>
          <w:rFonts w:ascii="Times New Roman" w:hAnsi="Times New Roman"/>
          <w:color w:val="000000"/>
          <w:szCs w:val="28"/>
        </w:rPr>
        <w:t>ою</w:t>
      </w:r>
      <w:r w:rsidR="00520528" w:rsidRPr="00784EFF">
        <w:rPr>
          <w:rFonts w:ascii="Times New Roman" w:hAnsi="Times New Roman"/>
          <w:color w:val="000000"/>
          <w:szCs w:val="28"/>
        </w:rPr>
        <w:t xml:space="preserve"> та </w:t>
      </w:r>
      <w:r w:rsidR="003354EF" w:rsidRPr="00784EFF">
        <w:rPr>
          <w:rFonts w:ascii="Times New Roman" w:hAnsi="Times New Roman"/>
          <w:color w:val="000000"/>
          <w:szCs w:val="28"/>
        </w:rPr>
        <w:t>електронною поштою</w:t>
      </w:r>
      <w:r w:rsidR="000C61B4">
        <w:rPr>
          <w:rFonts w:ascii="Times New Roman" w:hAnsi="Times New Roman"/>
          <w:color w:val="000000"/>
          <w:szCs w:val="28"/>
        </w:rPr>
        <w:t xml:space="preserve"> -</w:t>
      </w:r>
      <w:r w:rsidR="004579B0">
        <w:rPr>
          <w:rFonts w:ascii="Times New Roman" w:hAnsi="Times New Roman"/>
          <w:color w:val="000000"/>
          <w:szCs w:val="28"/>
        </w:rPr>
        <w:t xml:space="preserve"> депутатам оперативно надсилалась інформація,</w:t>
      </w:r>
      <w:r w:rsidR="004579B0" w:rsidRPr="004579B0">
        <w:rPr>
          <w:rFonts w:ascii="Times New Roman" w:hAnsi="Times New Roman"/>
          <w:color w:val="000000"/>
          <w:szCs w:val="28"/>
        </w:rPr>
        <w:t xml:space="preserve"> </w:t>
      </w:r>
      <w:r w:rsidR="004579B0">
        <w:rPr>
          <w:rFonts w:ascii="Times New Roman" w:hAnsi="Times New Roman"/>
          <w:color w:val="000000"/>
          <w:szCs w:val="28"/>
        </w:rPr>
        <w:t xml:space="preserve">що стосується їх депутатської діяльності,  </w:t>
      </w:r>
      <w:r w:rsidR="004579B0" w:rsidRPr="00784EFF">
        <w:rPr>
          <w:rFonts w:ascii="Times New Roman" w:hAnsi="Times New Roman"/>
          <w:color w:val="000000"/>
          <w:szCs w:val="28"/>
        </w:rPr>
        <w:t>проєкт</w:t>
      </w:r>
      <w:r w:rsidR="00436A04">
        <w:rPr>
          <w:rFonts w:ascii="Times New Roman" w:hAnsi="Times New Roman"/>
          <w:color w:val="000000"/>
          <w:szCs w:val="28"/>
        </w:rPr>
        <w:t>и</w:t>
      </w:r>
      <w:r w:rsidR="004579B0" w:rsidRPr="00784EFF">
        <w:rPr>
          <w:rFonts w:ascii="Times New Roman" w:hAnsi="Times New Roman"/>
          <w:color w:val="000000"/>
          <w:szCs w:val="28"/>
        </w:rPr>
        <w:t xml:space="preserve"> порядк</w:t>
      </w:r>
      <w:r w:rsidR="00436A04">
        <w:rPr>
          <w:rFonts w:ascii="Times New Roman" w:hAnsi="Times New Roman"/>
          <w:color w:val="000000"/>
          <w:szCs w:val="28"/>
        </w:rPr>
        <w:t>ів</w:t>
      </w:r>
      <w:r w:rsidR="004579B0" w:rsidRPr="00784EFF">
        <w:rPr>
          <w:rFonts w:ascii="Times New Roman" w:hAnsi="Times New Roman"/>
          <w:color w:val="000000"/>
          <w:szCs w:val="28"/>
        </w:rPr>
        <w:t xml:space="preserve"> денн</w:t>
      </w:r>
      <w:r w:rsidR="00436A04">
        <w:rPr>
          <w:rFonts w:ascii="Times New Roman" w:hAnsi="Times New Roman"/>
          <w:color w:val="000000"/>
          <w:szCs w:val="28"/>
        </w:rPr>
        <w:t>их</w:t>
      </w:r>
      <w:r w:rsidR="004579B0" w:rsidRPr="00784EFF">
        <w:rPr>
          <w:rFonts w:ascii="Times New Roman" w:hAnsi="Times New Roman"/>
          <w:color w:val="000000"/>
          <w:szCs w:val="28"/>
        </w:rPr>
        <w:t>, які винос</w:t>
      </w:r>
      <w:r w:rsidR="00436A04">
        <w:rPr>
          <w:rFonts w:ascii="Times New Roman" w:hAnsi="Times New Roman"/>
          <w:color w:val="000000"/>
          <w:szCs w:val="28"/>
        </w:rPr>
        <w:t>ились</w:t>
      </w:r>
      <w:r w:rsidR="004579B0" w:rsidRPr="00784EFF">
        <w:rPr>
          <w:rFonts w:ascii="Times New Roman" w:hAnsi="Times New Roman"/>
          <w:color w:val="000000"/>
          <w:szCs w:val="28"/>
        </w:rPr>
        <w:t xml:space="preserve"> на розгляд постійних комісій</w:t>
      </w:r>
      <w:r w:rsidR="004579B0">
        <w:rPr>
          <w:rFonts w:ascii="Times New Roman" w:hAnsi="Times New Roman"/>
          <w:color w:val="000000"/>
          <w:szCs w:val="28"/>
        </w:rPr>
        <w:t xml:space="preserve"> та сесій міської</w:t>
      </w:r>
      <w:r w:rsidR="004579B0" w:rsidRPr="00784EFF">
        <w:rPr>
          <w:rFonts w:ascii="Times New Roman" w:hAnsi="Times New Roman"/>
          <w:color w:val="000000"/>
          <w:szCs w:val="28"/>
        </w:rPr>
        <w:t xml:space="preserve"> ради</w:t>
      </w:r>
    </w:p>
    <w:p w14:paraId="2B5C6F4F" w14:textId="347FB8B8" w:rsidR="003A4AC6" w:rsidRDefault="00DD3295" w:rsidP="00F7112E">
      <w:pPr>
        <w:ind w:firstLine="540"/>
        <w:jc w:val="both"/>
      </w:pPr>
      <w:r>
        <w:t>Працівник</w:t>
      </w:r>
      <w:r w:rsidR="009A790B">
        <w:t>ами</w:t>
      </w:r>
      <w:r>
        <w:t xml:space="preserve"> відділу постійно надавал</w:t>
      </w:r>
      <w:r w:rsidR="009A790B">
        <w:t>ась</w:t>
      </w:r>
      <w:r w:rsidRPr="00570436">
        <w:t xml:space="preserve"> </w:t>
      </w:r>
      <w:r w:rsidR="009A790B" w:rsidRPr="00570436">
        <w:t>необхідн</w:t>
      </w:r>
      <w:r w:rsidR="009A790B">
        <w:t>а</w:t>
      </w:r>
      <w:r w:rsidR="009A790B" w:rsidRPr="00570436">
        <w:t xml:space="preserve"> допомог</w:t>
      </w:r>
      <w:r w:rsidR="009A790B">
        <w:t>а</w:t>
      </w:r>
      <w:r w:rsidR="009A790B" w:rsidRPr="00570436">
        <w:t xml:space="preserve"> </w:t>
      </w:r>
      <w:r w:rsidRPr="00570436">
        <w:t>депутатам міської ради у здійсненн</w:t>
      </w:r>
      <w:r>
        <w:t>і ними депутатських повноважень.</w:t>
      </w:r>
      <w:r w:rsidR="003A4AC6">
        <w:t xml:space="preserve"> </w:t>
      </w:r>
    </w:p>
    <w:p w14:paraId="22DE2990" w14:textId="3FED2E10" w:rsidR="00436A04" w:rsidRDefault="00436A04" w:rsidP="00F7112E">
      <w:pPr>
        <w:ind w:firstLine="540"/>
        <w:jc w:val="both"/>
      </w:pPr>
    </w:p>
    <w:p w14:paraId="090CF0DC" w14:textId="5080E19E" w:rsidR="00436A04" w:rsidRDefault="00436A04" w:rsidP="00F7112E">
      <w:pPr>
        <w:ind w:firstLine="540"/>
        <w:jc w:val="both"/>
      </w:pPr>
    </w:p>
    <w:p w14:paraId="7B5C3EFD" w14:textId="1CE972E3" w:rsidR="00436A04" w:rsidRDefault="00436A04" w:rsidP="00F7112E">
      <w:pPr>
        <w:ind w:firstLine="540"/>
        <w:jc w:val="both"/>
      </w:pPr>
    </w:p>
    <w:p w14:paraId="35129D55" w14:textId="77777777" w:rsidR="00436A04" w:rsidRDefault="00436A04" w:rsidP="00436A04">
      <w:pPr>
        <w:jc w:val="both"/>
      </w:pPr>
      <w:r>
        <w:t xml:space="preserve">Начальник відділу </w:t>
      </w:r>
    </w:p>
    <w:p w14:paraId="42E9356C" w14:textId="30B0469D" w:rsidR="00436A04" w:rsidRDefault="00436A04" w:rsidP="00436A04">
      <w:pPr>
        <w:jc w:val="both"/>
      </w:pPr>
      <w:r>
        <w:t>забезпечення діяльності ради</w:t>
      </w:r>
      <w:r>
        <w:tab/>
      </w:r>
      <w:r>
        <w:tab/>
      </w:r>
      <w:r>
        <w:tab/>
      </w:r>
      <w:r>
        <w:tab/>
      </w:r>
      <w:r>
        <w:tab/>
        <w:t>Інна НОВАК</w:t>
      </w:r>
    </w:p>
    <w:p w14:paraId="064D3643" w14:textId="77777777" w:rsidR="00F03D4C" w:rsidRDefault="00F03D4C" w:rsidP="00F7112E">
      <w:pPr>
        <w:ind w:firstLine="540"/>
        <w:jc w:val="both"/>
      </w:pPr>
    </w:p>
    <w:p w14:paraId="499CB4C4" w14:textId="77777777" w:rsidR="00393E0D" w:rsidRDefault="00393E0D" w:rsidP="00F7112E">
      <w:pPr>
        <w:ind w:firstLine="540"/>
        <w:jc w:val="both"/>
      </w:pPr>
    </w:p>
    <w:p w14:paraId="4F5F3A2C" w14:textId="77777777" w:rsidR="003354EF" w:rsidRDefault="003354EF" w:rsidP="00093D26">
      <w:pPr>
        <w:jc w:val="both"/>
        <w:rPr>
          <w:rFonts w:ascii="Times New Roman" w:hAnsi="Times New Roman"/>
          <w:color w:val="000000"/>
          <w:szCs w:val="28"/>
        </w:rPr>
      </w:pPr>
    </w:p>
    <w:p w14:paraId="60F6B56C" w14:textId="739ADAB4" w:rsidR="007168E4" w:rsidRDefault="007168E4" w:rsidP="007168E4">
      <w:pPr>
        <w:ind w:firstLine="540"/>
        <w:jc w:val="both"/>
        <w:rPr>
          <w:rFonts w:ascii="Times New Roman" w:hAnsi="Times New Roman"/>
          <w:color w:val="000000"/>
          <w:szCs w:val="28"/>
        </w:rPr>
      </w:pPr>
    </w:p>
    <w:p w14:paraId="16C52FDE" w14:textId="25CA1085" w:rsidR="007168E4" w:rsidRDefault="007168E4" w:rsidP="007168E4">
      <w:pPr>
        <w:ind w:firstLine="540"/>
        <w:jc w:val="both"/>
        <w:rPr>
          <w:rFonts w:ascii="Times New Roman" w:hAnsi="Times New Roman"/>
          <w:color w:val="000000"/>
          <w:szCs w:val="28"/>
        </w:rPr>
      </w:pPr>
    </w:p>
    <w:p w14:paraId="53E892FC" w14:textId="77777777" w:rsidR="007168E4" w:rsidRPr="00784EFF" w:rsidRDefault="007168E4" w:rsidP="007168E4">
      <w:pPr>
        <w:ind w:firstLine="540"/>
        <w:jc w:val="both"/>
        <w:rPr>
          <w:rFonts w:ascii="Times New Roman" w:hAnsi="Times New Roman"/>
          <w:color w:val="000000"/>
          <w:szCs w:val="28"/>
        </w:rPr>
      </w:pPr>
    </w:p>
    <w:p w14:paraId="5AD90B69" w14:textId="77777777" w:rsidR="002B27D6" w:rsidRDefault="002B27D6" w:rsidP="00156C97">
      <w:pPr>
        <w:ind w:firstLine="540"/>
        <w:jc w:val="both"/>
        <w:rPr>
          <w:rFonts w:ascii="Times New Roman" w:hAnsi="Times New Roman"/>
          <w:color w:val="000000"/>
          <w:szCs w:val="28"/>
        </w:rPr>
      </w:pPr>
    </w:p>
    <w:p w14:paraId="141B558C" w14:textId="02075877" w:rsidR="00607A7C" w:rsidRDefault="00607A7C" w:rsidP="00156C97">
      <w:pPr>
        <w:ind w:firstLine="540"/>
        <w:jc w:val="both"/>
        <w:rPr>
          <w:rFonts w:ascii="Times New Roman" w:hAnsi="Times New Roman"/>
          <w:color w:val="000000"/>
          <w:szCs w:val="28"/>
        </w:rPr>
      </w:pPr>
    </w:p>
    <w:p w14:paraId="3E456257" w14:textId="77777777" w:rsidR="002A638E" w:rsidRDefault="002A638E" w:rsidP="00156C97">
      <w:pPr>
        <w:ind w:firstLine="540"/>
        <w:jc w:val="both"/>
        <w:rPr>
          <w:rFonts w:ascii="Times New Roman" w:hAnsi="Times New Roman"/>
          <w:color w:val="000000"/>
          <w:szCs w:val="28"/>
        </w:rPr>
      </w:pPr>
    </w:p>
    <w:p w14:paraId="5EE78C28" w14:textId="77777777" w:rsidR="00607A7C" w:rsidRDefault="00607A7C" w:rsidP="00156C97">
      <w:pPr>
        <w:ind w:firstLine="540"/>
        <w:jc w:val="both"/>
        <w:rPr>
          <w:rFonts w:ascii="Times New Roman" w:hAnsi="Times New Roman"/>
          <w:color w:val="000000"/>
          <w:szCs w:val="28"/>
        </w:rPr>
      </w:pPr>
    </w:p>
    <w:p w14:paraId="36D14C46" w14:textId="77777777" w:rsidR="00F56873" w:rsidRDefault="00F56873" w:rsidP="00156C97">
      <w:pPr>
        <w:ind w:firstLine="540"/>
        <w:jc w:val="both"/>
        <w:rPr>
          <w:rFonts w:ascii="Times New Roman" w:hAnsi="Times New Roman"/>
          <w:color w:val="000000"/>
          <w:szCs w:val="28"/>
        </w:rPr>
      </w:pPr>
    </w:p>
    <w:p w14:paraId="2DBB666E" w14:textId="77777777" w:rsidR="00F56873" w:rsidRDefault="00F56873" w:rsidP="00156C97">
      <w:pPr>
        <w:ind w:firstLine="540"/>
        <w:jc w:val="both"/>
        <w:rPr>
          <w:rFonts w:ascii="Times New Roman" w:hAnsi="Times New Roman"/>
          <w:color w:val="000000"/>
          <w:szCs w:val="28"/>
        </w:rPr>
      </w:pPr>
    </w:p>
    <w:sectPr w:rsidR="00F568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0B6"/>
    <w:multiLevelType w:val="hybridMultilevel"/>
    <w:tmpl w:val="D2FEE590"/>
    <w:lvl w:ilvl="0" w:tplc="504A85B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41C736B"/>
    <w:multiLevelType w:val="multilevel"/>
    <w:tmpl w:val="130C23E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97"/>
    <w:rsid w:val="00033CB0"/>
    <w:rsid w:val="00065B7D"/>
    <w:rsid w:val="00093D26"/>
    <w:rsid w:val="000C61B4"/>
    <w:rsid w:val="00131B16"/>
    <w:rsid w:val="00156C97"/>
    <w:rsid w:val="00292D2F"/>
    <w:rsid w:val="002A638E"/>
    <w:rsid w:val="002B27D6"/>
    <w:rsid w:val="003063B5"/>
    <w:rsid w:val="003354EF"/>
    <w:rsid w:val="00357217"/>
    <w:rsid w:val="00380CFF"/>
    <w:rsid w:val="00393E0D"/>
    <w:rsid w:val="003A4AC6"/>
    <w:rsid w:val="00436A04"/>
    <w:rsid w:val="004579B0"/>
    <w:rsid w:val="00511438"/>
    <w:rsid w:val="00520528"/>
    <w:rsid w:val="005763C2"/>
    <w:rsid w:val="00584594"/>
    <w:rsid w:val="005F40C8"/>
    <w:rsid w:val="00607A7C"/>
    <w:rsid w:val="006334EE"/>
    <w:rsid w:val="0064768B"/>
    <w:rsid w:val="006F2CE7"/>
    <w:rsid w:val="007168E4"/>
    <w:rsid w:val="00892E03"/>
    <w:rsid w:val="008C6302"/>
    <w:rsid w:val="009374A5"/>
    <w:rsid w:val="00970C95"/>
    <w:rsid w:val="009A790B"/>
    <w:rsid w:val="00A01907"/>
    <w:rsid w:val="00AA633E"/>
    <w:rsid w:val="00AB0D06"/>
    <w:rsid w:val="00B37EEA"/>
    <w:rsid w:val="00BF1910"/>
    <w:rsid w:val="00BF417D"/>
    <w:rsid w:val="00C23C72"/>
    <w:rsid w:val="00C247D5"/>
    <w:rsid w:val="00C24BA2"/>
    <w:rsid w:val="00C45C03"/>
    <w:rsid w:val="00D14AE0"/>
    <w:rsid w:val="00D8379F"/>
    <w:rsid w:val="00DC2A16"/>
    <w:rsid w:val="00DD3295"/>
    <w:rsid w:val="00E338CC"/>
    <w:rsid w:val="00F03D4C"/>
    <w:rsid w:val="00F56873"/>
    <w:rsid w:val="00F60D6A"/>
    <w:rsid w:val="00F7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159F"/>
  <w15:docId w15:val="{4206094F-5F39-4AB0-9E72-C05B81C0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97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1907"/>
    <w:pPr>
      <w:keepNext/>
      <w:keepLines/>
      <w:numPr>
        <w:numId w:val="1"/>
      </w:numPr>
      <w:spacing w:before="360" w:after="240"/>
      <w:jc w:val="both"/>
      <w:outlineLvl w:val="0"/>
    </w:pPr>
    <w:rPr>
      <w:rFonts w:ascii="Times New Roman" w:eastAsia="Times New Roman" w:hAnsi="Times New Roman"/>
      <w:b/>
      <w:bCs w:val="0"/>
      <w:caps/>
      <w:color w:val="000000"/>
      <w:sz w:val="32"/>
      <w:szCs w:val="28"/>
      <w:lang w:val="x-none" w:eastAsia="x-none"/>
    </w:rPr>
  </w:style>
  <w:style w:type="paragraph" w:styleId="2">
    <w:name w:val="heading 2"/>
    <w:basedOn w:val="1"/>
    <w:next w:val="a"/>
    <w:link w:val="20"/>
    <w:qFormat/>
    <w:rsid w:val="00A01907"/>
    <w:pPr>
      <w:keepNext w:val="0"/>
      <w:keepLines w:val="0"/>
      <w:numPr>
        <w:ilvl w:val="1"/>
      </w:numPr>
      <w:spacing w:before="120" w:after="0"/>
      <w:outlineLvl w:val="1"/>
    </w:pPr>
    <w:rPr>
      <w:b w:val="0"/>
      <w:caps w:val="0"/>
      <w:color w:val="auto"/>
      <w:sz w:val="28"/>
    </w:rPr>
  </w:style>
  <w:style w:type="paragraph" w:styleId="3">
    <w:name w:val="heading 3"/>
    <w:basedOn w:val="2"/>
    <w:next w:val="a"/>
    <w:link w:val="30"/>
    <w:autoRedefine/>
    <w:qFormat/>
    <w:rsid w:val="00A01907"/>
    <w:pPr>
      <w:numPr>
        <w:ilvl w:val="2"/>
      </w:numPr>
      <w:tabs>
        <w:tab w:val="left" w:pos="964"/>
      </w:tabs>
      <w:spacing w:before="0" w:after="120"/>
      <w:outlineLvl w:val="2"/>
    </w:pPr>
    <w:rPr>
      <w:bCs/>
    </w:rPr>
  </w:style>
  <w:style w:type="paragraph" w:styleId="5">
    <w:name w:val="heading 5"/>
    <w:basedOn w:val="a"/>
    <w:next w:val="a"/>
    <w:link w:val="50"/>
    <w:qFormat/>
    <w:rsid w:val="00A01907"/>
    <w:pPr>
      <w:keepNext/>
      <w:keepLines/>
      <w:numPr>
        <w:ilvl w:val="4"/>
        <w:numId w:val="1"/>
      </w:numPr>
      <w:spacing w:after="120"/>
      <w:jc w:val="both"/>
      <w:outlineLvl w:val="4"/>
    </w:pPr>
    <w:rPr>
      <w:rFonts w:ascii="Calibri" w:eastAsia="Times New Roman" w:hAnsi="Calibri"/>
      <w:bCs w:val="0"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A01907"/>
    <w:pPr>
      <w:numPr>
        <w:ilvl w:val="5"/>
        <w:numId w:val="1"/>
      </w:numPr>
      <w:spacing w:before="240" w:after="60"/>
      <w:jc w:val="both"/>
      <w:outlineLvl w:val="5"/>
    </w:pPr>
    <w:rPr>
      <w:rFonts w:ascii="Calibri" w:eastAsia="Times New Roman" w:hAnsi="Calibri"/>
      <w:b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A01907"/>
    <w:pPr>
      <w:numPr>
        <w:ilvl w:val="6"/>
        <w:numId w:val="1"/>
      </w:numPr>
      <w:spacing w:before="240" w:after="60"/>
      <w:jc w:val="both"/>
      <w:outlineLvl w:val="6"/>
    </w:pPr>
    <w:rPr>
      <w:rFonts w:ascii="Calibri" w:eastAsia="Times New Roman" w:hAnsi="Calibri"/>
      <w:bCs w:val="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01907"/>
    <w:pPr>
      <w:numPr>
        <w:ilvl w:val="7"/>
        <w:numId w:val="1"/>
      </w:numPr>
      <w:spacing w:before="240" w:after="60"/>
      <w:jc w:val="both"/>
      <w:outlineLvl w:val="7"/>
    </w:pPr>
    <w:rPr>
      <w:rFonts w:ascii="Calibri" w:eastAsia="Times New Roman" w:hAnsi="Calibri"/>
      <w:bCs w:val="0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A01907"/>
    <w:pPr>
      <w:numPr>
        <w:ilvl w:val="8"/>
        <w:numId w:val="1"/>
      </w:numPr>
      <w:spacing w:before="240" w:after="60"/>
      <w:jc w:val="both"/>
      <w:outlineLvl w:val="8"/>
    </w:pPr>
    <w:rPr>
      <w:rFonts w:ascii="Calibri Light" w:eastAsia="Times New Roman" w:hAnsi="Calibri Light"/>
      <w:bCs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56C97"/>
    <w:rPr>
      <w:b/>
      <w:bCs/>
    </w:rPr>
  </w:style>
  <w:style w:type="paragraph" w:styleId="a4">
    <w:name w:val="Normal (Web)"/>
    <w:basedOn w:val="a"/>
    <w:uiPriority w:val="99"/>
    <w:unhideWhenUsed/>
    <w:rsid w:val="00156C97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A01907"/>
    <w:rPr>
      <w:rFonts w:ascii="Times New Roman" w:eastAsia="Times New Roman" w:hAnsi="Times New Roman" w:cs="Times New Roman"/>
      <w:b/>
      <w:caps/>
      <w:color w:val="000000"/>
      <w:sz w:val="32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A0190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01907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A0190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A01907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A0190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A0190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A01907"/>
    <w:rPr>
      <w:rFonts w:ascii="Calibri Light" w:eastAsia="Times New Roman" w:hAnsi="Calibri Light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2410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Lytay</cp:lastModifiedBy>
  <cp:revision>15</cp:revision>
  <dcterms:created xsi:type="dcterms:W3CDTF">2022-01-18T10:30:00Z</dcterms:created>
  <dcterms:modified xsi:type="dcterms:W3CDTF">2022-01-24T05:57:00Z</dcterms:modified>
</cp:coreProperties>
</file>